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2E67" w:rsidRPr="00766A57" w:rsidRDefault="00A51880" w:rsidP="008D70A2">
      <w:pPr>
        <w:pStyle w:val="TableHeadings"/>
        <w:jc w:val="both"/>
        <w:rPr>
          <w:rStyle w:val="af3"/>
          <w:b w:val="0"/>
          <w:bCs w:val="0"/>
          <w:color w:val="009FEE"/>
          <w:sz w:val="40"/>
          <w:szCs w:val="40"/>
        </w:rPr>
      </w:pPr>
      <w:bookmarkStart w:id="0" w:name="_Toc220581523"/>
      <w:r w:rsidRPr="00A51880">
        <w:rPr>
          <w:lang w:eastAsia="ko-KR"/>
        </w:rPr>
        <w:pict>
          <v:rect id="Rectangle 11" o:spid="_x0000_s1026" style="position:absolute;left:0;text-align:left;margin-left:-85pt;margin-top:-84.95pt;width:595.25pt;height:8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8db3e2 [1311]" strokecolor="#4579b8 [3044]">
            <v:shadow on="t" color="black" opacity="22937f" origin=",.5" offset="0,.63889mm"/>
          </v:rect>
        </w:pict>
      </w:r>
      <w:r w:rsidRPr="00A51880">
        <w:rPr>
          <w:lang w:eastAsia="ko-KR"/>
        </w:rPr>
        <w:pict>
          <v:shapetype id="_x0000_t202" coordsize="21600,21600" o:spt="202" path="m,l,21600r21600,l21600,xe">
            <v:stroke joinstyle="miter"/>
            <v:path gradientshapeok="t" o:connecttype="rect"/>
          </v:shapetype>
          <v:shape id="Text Box 2" o:spid="_x0000_s1032" type="#_x0000_t202" style="position:absolute;left:0;text-align:left;margin-left:52.3pt;margin-top:697.4pt;width:7in;height:133.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bctgIAALo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" filled="f" stroked="f">
            <v:textbox>
              <w:txbxContent>
                <w:p w:rsidR="00E530FC" w:rsidRPr="00DB4B20" w:rsidRDefault="00E530FC" w:rsidP="00557087">
                  <w:pPr>
                    <w:pStyle w:val="DocumentTitle"/>
                    <w:rPr>
                      <w:rFonts w:ascii="Calibri" w:hAnsi="Calibri"/>
                      <w:b/>
                      <w:color w:val="0070C0"/>
                      <w:sz w:val="72"/>
                      <w:szCs w:val="72"/>
                    </w:rPr>
                  </w:pPr>
                  <w:r w:rsidRPr="00DB4B20">
                    <w:rPr>
                      <w:color w:val="0070C0"/>
                    </w:rPr>
                    <w:t>Human Resources POLICY Manual</w:t>
                  </w:r>
                </w:p>
                <w:p w:rsidR="00E530FC" w:rsidRPr="00DB4B20" w:rsidRDefault="00E530FC" w:rsidP="00557087">
                  <w:pPr>
                    <w:pStyle w:val="DocumentSubtitle"/>
                    <w:rPr>
                      <w:color w:val="0070C0"/>
                      <w:sz w:val="48"/>
                      <w:szCs w:val="48"/>
                    </w:rPr>
                  </w:pPr>
                  <w:r w:rsidRPr="00DB4B20">
                    <w:rPr>
                      <w:color w:val="0070C0"/>
                      <w:sz w:val="48"/>
                      <w:szCs w:val="48"/>
                    </w:rPr>
                    <w:t>TranspareNcy International KOREA</w:t>
                  </w:r>
                </w:p>
                <w:p w:rsidR="00E530FC" w:rsidRPr="00DB4B20" w:rsidRDefault="00E530FC" w:rsidP="00557087">
                  <w:pPr>
                    <w:pStyle w:val="DocumentSubtitle"/>
                    <w:rPr>
                      <w:color w:val="0070C0"/>
                      <w:sz w:val="22"/>
                      <w:szCs w:val="22"/>
                    </w:rPr>
                  </w:pPr>
                </w:p>
                <w:p w:rsidR="00E530FC" w:rsidRPr="00DB4B20" w:rsidRDefault="00E530FC" w:rsidP="00557087">
                  <w:pPr>
                    <w:pStyle w:val="DocumentSubtitle"/>
                    <w:rPr>
                      <w:b/>
                      <w:color w:val="0070C0"/>
                      <w:sz w:val="22"/>
                      <w:szCs w:val="22"/>
                    </w:rPr>
                  </w:pPr>
                  <w:r w:rsidRPr="00DB4B20">
                    <w:rPr>
                      <w:color w:val="0070C0"/>
                      <w:sz w:val="22"/>
                      <w:szCs w:val="22"/>
                    </w:rPr>
                    <w:t>Our mission: To support the fight against corruption by providing quality services to attract, support, develop, motivate and retain a diverse workforce in a collaborative working environment.”</w:t>
                  </w:r>
                </w:p>
                <w:p w:rsidR="00E530FC" w:rsidRPr="00124FD5" w:rsidRDefault="00E530FC">
                  <w:pPr>
                    <w:spacing w:after="240"/>
                    <w:rPr>
                      <w:rFonts w:ascii="Calibri" w:hAnsi="Calibri"/>
                      <w:b/>
                      <w:noProof/>
                      <w:color w:val="AD6E0A"/>
                      <w:sz w:val="36"/>
                      <w:szCs w:val="36"/>
                    </w:rPr>
                  </w:pPr>
                </w:p>
              </w:txbxContent>
            </v:textbox>
            <w10:wrap type="square" anchorx="page" anchory="page"/>
          </v:shape>
        </w:pict>
      </w:r>
      <w:bookmarkStart w:id="1" w:name="_Toc394051759"/>
      <w:bookmarkEnd w:id="0"/>
      <w:r w:rsidR="00DB4B20">
        <w:rPr>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56.35pt;mso-position-vertical:absolute" filled="t" fillcolor="#b8cce4 [1300]">
            <v:imagedata r:id="rId8" o:title="download"/>
          </v:shape>
        </w:pict>
      </w:r>
    </w:p>
    <w:p w:rsidR="000A61E5" w:rsidRDefault="00A51880" w:rsidP="000A61E5">
      <w:pPr>
        <w:pStyle w:val="TableHeadings"/>
        <w:jc w:val="both"/>
        <w:sectPr w:rsidR="000A61E5" w:rsidSect="001C4843">
          <w:headerReference w:type="even" r:id="rId9"/>
          <w:headerReference w:type="default" r:id="rId10"/>
          <w:footerReference w:type="even" r:id="rId11"/>
          <w:footerReference w:type="default" r:id="rId12"/>
          <w:headerReference w:type="first" r:id="rId13"/>
          <w:footerReference w:type="first" r:id="rId14"/>
          <w:pgSz w:w="11900" w:h="16840"/>
          <w:pgMar w:top="1701" w:right="1701" w:bottom="1701" w:left="1701" w:header="1077" w:footer="1304" w:gutter="0"/>
          <w:pgNumType w:start="2"/>
          <w:cols w:space="708"/>
          <w:titlePg/>
        </w:sectPr>
      </w:pPr>
      <w:r>
        <w:rPr>
          <w:lang w:eastAsia="ko-KR"/>
        </w:rPr>
        <w:pict>
          <v:rect id="Rectangle 1" o:spid="_x0000_s1030" style="position:absolute;left:0;text-align:left;margin-left:-85pt;margin-top:-84.95pt;width:595.25pt;height:85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dbe5f1 [660]" strokecolor="#4579b8 [3044]">
            <v:shadow on="t" color="black" opacity="22937f" origin=",.5" offset="0,.63889mm"/>
          </v:rect>
        </w:pict>
      </w:r>
    </w:p>
    <w:p w:rsidR="000A61E5" w:rsidRPr="00766A57" w:rsidRDefault="000A61E5" w:rsidP="000A61E5">
      <w:pPr>
        <w:pStyle w:val="TOC"/>
        <w:rPr>
          <w:rStyle w:val="af3"/>
          <w:rFonts w:ascii="Arial Narrow" w:hAnsi="Arial Narrow"/>
          <w:b w:val="0"/>
          <w:bCs w:val="0"/>
          <w:color w:val="009FEE"/>
          <w:sz w:val="40"/>
          <w:szCs w:val="40"/>
        </w:rPr>
      </w:pPr>
      <w:r w:rsidRPr="00766A57">
        <w:lastRenderedPageBreak/>
        <w:t>Table of Contents</w:t>
      </w:r>
      <w:bookmarkStart w:id="2" w:name="_GoBack"/>
      <w:bookmarkEnd w:id="2"/>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r w:rsidRPr="00D05350">
        <w:rPr>
          <w:rStyle w:val="af3"/>
          <w:rFonts w:ascii="Arial Narrow" w:hAnsi="Arial Narrow"/>
          <w:b w:val="0"/>
          <w:color w:val="auto"/>
          <w:sz w:val="24"/>
          <w:szCs w:val="24"/>
        </w:rPr>
        <w:fldChar w:fldCharType="begin"/>
      </w:r>
      <w:r w:rsidR="000A61E5" w:rsidRPr="00D05350">
        <w:rPr>
          <w:rStyle w:val="af3"/>
          <w:rFonts w:ascii="Arial Narrow" w:hAnsi="Arial Narrow"/>
          <w:b w:val="0"/>
          <w:color w:val="auto"/>
          <w:sz w:val="24"/>
          <w:szCs w:val="24"/>
        </w:rPr>
        <w:instrText xml:space="preserve"> TOC \o "1-1" \h \z \u </w:instrText>
      </w:r>
      <w:r w:rsidRPr="00D05350">
        <w:rPr>
          <w:rStyle w:val="af3"/>
          <w:rFonts w:ascii="Arial Narrow" w:hAnsi="Arial Narrow"/>
          <w:b w:val="0"/>
          <w:color w:val="auto"/>
          <w:sz w:val="24"/>
          <w:szCs w:val="24"/>
        </w:rPr>
        <w:fldChar w:fldCharType="separate"/>
      </w:r>
      <w:hyperlink w:anchor="_Toc418784803" w:history="1">
        <w:r w:rsidR="000A61E5" w:rsidRPr="001C4843">
          <w:rPr>
            <w:rStyle w:val="ac"/>
            <w:rFonts w:ascii="Arial Narrow" w:hAnsi="Arial Narrow"/>
            <w:b/>
            <w:noProof/>
            <w:color w:val="auto"/>
            <w:sz w:val="24"/>
            <w:szCs w:val="24"/>
          </w:rPr>
          <w:t>INTRODUCTION</w:t>
        </w:r>
        <w:r w:rsidR="000A61E5" w:rsidRPr="001C4843">
          <w:rPr>
            <w:rFonts w:ascii="Arial Narrow" w:hAnsi="Arial Narrow"/>
            <w:b/>
            <w:noProof/>
            <w:webHidden/>
            <w:color w:val="auto"/>
            <w:sz w:val="24"/>
            <w:szCs w:val="24"/>
          </w:rPr>
          <w:tab/>
        </w:r>
        <w:r w:rsidRPr="001C4843">
          <w:rPr>
            <w:rFonts w:ascii="Arial Narrow" w:hAnsi="Arial Narrow"/>
            <w:b/>
            <w:noProof/>
            <w:webHidden/>
            <w:color w:val="auto"/>
            <w:sz w:val="24"/>
            <w:szCs w:val="24"/>
          </w:rPr>
          <w:fldChar w:fldCharType="begin"/>
        </w:r>
        <w:r w:rsidR="000A61E5" w:rsidRPr="001C4843">
          <w:rPr>
            <w:rFonts w:ascii="Arial Narrow" w:hAnsi="Arial Narrow"/>
            <w:b/>
            <w:noProof/>
            <w:webHidden/>
            <w:color w:val="auto"/>
            <w:sz w:val="24"/>
            <w:szCs w:val="24"/>
          </w:rPr>
          <w:instrText xml:space="preserve"> PAGEREF _Toc418784803 \h </w:instrText>
        </w:r>
        <w:r w:rsidRPr="001C4843">
          <w:rPr>
            <w:rFonts w:ascii="Arial Narrow" w:hAnsi="Arial Narrow"/>
            <w:b/>
            <w:noProof/>
            <w:webHidden/>
            <w:color w:val="auto"/>
            <w:sz w:val="24"/>
            <w:szCs w:val="24"/>
          </w:rPr>
        </w:r>
        <w:r w:rsidRPr="001C4843">
          <w:rPr>
            <w:rFonts w:ascii="Arial Narrow" w:hAnsi="Arial Narrow"/>
            <w:b/>
            <w:noProof/>
            <w:webHidden/>
            <w:color w:val="auto"/>
            <w:sz w:val="24"/>
            <w:szCs w:val="24"/>
          </w:rPr>
          <w:fldChar w:fldCharType="separate"/>
        </w:r>
        <w:r w:rsidR="00B4710C">
          <w:rPr>
            <w:rFonts w:ascii="Arial Narrow" w:hAnsi="Arial Narrow"/>
            <w:b/>
            <w:noProof/>
            <w:webHidden/>
            <w:color w:val="auto"/>
            <w:sz w:val="24"/>
            <w:szCs w:val="24"/>
          </w:rPr>
          <w:t>2</w:t>
        </w:r>
        <w:r w:rsidRPr="001C4843">
          <w:rPr>
            <w:rFonts w:ascii="Arial Narrow" w:hAnsi="Arial Narrow"/>
            <w:b/>
            <w:noProof/>
            <w:webHidden/>
            <w:color w:val="auto"/>
            <w:sz w:val="24"/>
            <w:szCs w:val="24"/>
          </w:rPr>
          <w:fldChar w:fldCharType="end"/>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04" w:history="1">
        <w:r w:rsidR="002278B5">
          <w:rPr>
            <w:rStyle w:val="ac"/>
            <w:rFonts w:ascii="Arial Narrow" w:hAnsi="Arial Narrow"/>
            <w:b/>
            <w:noProof/>
            <w:color w:val="auto"/>
            <w:sz w:val="24"/>
            <w:szCs w:val="24"/>
          </w:rPr>
          <w:t>TI korea</w:t>
        </w:r>
        <w:r w:rsidR="000A61E5" w:rsidRPr="001C4843">
          <w:rPr>
            <w:rStyle w:val="ac"/>
            <w:rFonts w:ascii="Arial Narrow" w:hAnsi="Arial Narrow"/>
            <w:b/>
            <w:noProof/>
            <w:color w:val="auto"/>
            <w:sz w:val="24"/>
            <w:szCs w:val="24"/>
          </w:rPr>
          <w:t xml:space="preserve"> Overview</w:t>
        </w:r>
        <w:r w:rsidR="000A61E5" w:rsidRPr="001C4843">
          <w:rPr>
            <w:rFonts w:ascii="Arial Narrow" w:hAnsi="Arial Narrow"/>
            <w:b/>
            <w:noProof/>
            <w:webHidden/>
            <w:color w:val="auto"/>
            <w:sz w:val="24"/>
            <w:szCs w:val="24"/>
          </w:rPr>
          <w:tab/>
        </w:r>
        <w:r w:rsidRPr="001C4843">
          <w:rPr>
            <w:rFonts w:ascii="Arial Narrow" w:hAnsi="Arial Narrow"/>
            <w:b/>
            <w:noProof/>
            <w:webHidden/>
            <w:color w:val="auto"/>
            <w:sz w:val="24"/>
            <w:szCs w:val="24"/>
          </w:rPr>
          <w:fldChar w:fldCharType="begin"/>
        </w:r>
        <w:r w:rsidR="000A61E5" w:rsidRPr="001C4843">
          <w:rPr>
            <w:rFonts w:ascii="Arial Narrow" w:hAnsi="Arial Narrow"/>
            <w:b/>
            <w:noProof/>
            <w:webHidden/>
            <w:color w:val="auto"/>
            <w:sz w:val="24"/>
            <w:szCs w:val="24"/>
          </w:rPr>
          <w:instrText xml:space="preserve"> PAGEREF _Toc418784804 \h </w:instrText>
        </w:r>
        <w:r w:rsidRPr="001C4843">
          <w:rPr>
            <w:rFonts w:ascii="Arial Narrow" w:hAnsi="Arial Narrow"/>
            <w:b/>
            <w:noProof/>
            <w:webHidden/>
            <w:color w:val="auto"/>
            <w:sz w:val="24"/>
            <w:szCs w:val="24"/>
          </w:rPr>
        </w:r>
        <w:r w:rsidRPr="001C4843">
          <w:rPr>
            <w:rFonts w:ascii="Arial Narrow" w:hAnsi="Arial Narrow"/>
            <w:b/>
            <w:noProof/>
            <w:webHidden/>
            <w:color w:val="auto"/>
            <w:sz w:val="24"/>
            <w:szCs w:val="24"/>
          </w:rPr>
          <w:fldChar w:fldCharType="separate"/>
        </w:r>
        <w:r w:rsidR="00B4710C">
          <w:rPr>
            <w:rFonts w:ascii="Arial Narrow" w:hAnsi="Arial Narrow"/>
            <w:b/>
            <w:noProof/>
            <w:webHidden/>
            <w:color w:val="auto"/>
            <w:sz w:val="24"/>
            <w:szCs w:val="24"/>
          </w:rPr>
          <w:t>3</w:t>
        </w:r>
        <w:r w:rsidRPr="001C4843">
          <w:rPr>
            <w:rFonts w:ascii="Arial Narrow" w:hAnsi="Arial Narrow"/>
            <w:b/>
            <w:noProof/>
            <w:webHidden/>
            <w:color w:val="auto"/>
            <w:sz w:val="24"/>
            <w:szCs w:val="24"/>
          </w:rPr>
          <w:fldChar w:fldCharType="end"/>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05" w:history="1">
        <w:r w:rsidR="000A61E5" w:rsidRPr="001C4843">
          <w:rPr>
            <w:rStyle w:val="ac"/>
            <w:rFonts w:ascii="Arial Narrow" w:hAnsi="Arial Narrow"/>
            <w:b/>
            <w:noProof/>
            <w:color w:val="auto"/>
            <w:sz w:val="24"/>
            <w:szCs w:val="24"/>
          </w:rPr>
          <w:t>Code of Conduct</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3</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07" w:history="1">
        <w:r w:rsidR="000A61E5" w:rsidRPr="001C4843">
          <w:rPr>
            <w:rStyle w:val="ac"/>
            <w:rFonts w:ascii="Arial Narrow" w:hAnsi="Arial Narrow"/>
            <w:b/>
            <w:noProof/>
            <w:color w:val="auto"/>
            <w:sz w:val="24"/>
            <w:szCs w:val="24"/>
          </w:rPr>
          <w:t>POLICIES &amp; PROCESSES</w:t>
        </w:r>
        <w:r w:rsidR="000A61E5" w:rsidRPr="001C4843">
          <w:rPr>
            <w:rFonts w:ascii="Arial Narrow" w:hAnsi="Arial Narrow"/>
            <w:b/>
            <w:noProof/>
            <w:webHidden/>
            <w:color w:val="auto"/>
            <w:sz w:val="24"/>
            <w:szCs w:val="24"/>
          </w:rPr>
          <w:tab/>
        </w:r>
        <w:r w:rsidRPr="001C4843">
          <w:rPr>
            <w:rFonts w:ascii="Arial Narrow" w:hAnsi="Arial Narrow"/>
            <w:b/>
            <w:noProof/>
            <w:webHidden/>
            <w:color w:val="auto"/>
            <w:sz w:val="24"/>
            <w:szCs w:val="24"/>
          </w:rPr>
          <w:fldChar w:fldCharType="begin"/>
        </w:r>
        <w:r w:rsidR="000A61E5" w:rsidRPr="001C4843">
          <w:rPr>
            <w:rFonts w:ascii="Arial Narrow" w:hAnsi="Arial Narrow"/>
            <w:b/>
            <w:noProof/>
            <w:webHidden/>
            <w:color w:val="auto"/>
            <w:sz w:val="24"/>
            <w:szCs w:val="24"/>
          </w:rPr>
          <w:instrText xml:space="preserve"> PAGEREF _Toc418784807 \h </w:instrText>
        </w:r>
        <w:r w:rsidRPr="001C4843">
          <w:rPr>
            <w:rFonts w:ascii="Arial Narrow" w:hAnsi="Arial Narrow"/>
            <w:b/>
            <w:noProof/>
            <w:webHidden/>
            <w:color w:val="auto"/>
            <w:sz w:val="24"/>
            <w:szCs w:val="24"/>
          </w:rPr>
        </w:r>
        <w:r w:rsidRPr="001C4843">
          <w:rPr>
            <w:rFonts w:ascii="Arial Narrow" w:hAnsi="Arial Narrow"/>
            <w:b/>
            <w:noProof/>
            <w:webHidden/>
            <w:color w:val="auto"/>
            <w:sz w:val="24"/>
            <w:szCs w:val="24"/>
          </w:rPr>
          <w:fldChar w:fldCharType="separate"/>
        </w:r>
        <w:r w:rsidR="00B4710C">
          <w:rPr>
            <w:rFonts w:ascii="Arial Narrow" w:hAnsi="Arial Narrow"/>
            <w:b/>
            <w:noProof/>
            <w:webHidden/>
            <w:color w:val="auto"/>
            <w:sz w:val="24"/>
            <w:szCs w:val="24"/>
          </w:rPr>
          <w:t>1</w:t>
        </w:r>
        <w:r w:rsidR="00CA2572">
          <w:rPr>
            <w:rFonts w:ascii="Arial Narrow" w:hAnsi="Arial Narrow"/>
            <w:b/>
            <w:noProof/>
            <w:webHidden/>
            <w:color w:val="auto"/>
            <w:sz w:val="24"/>
            <w:szCs w:val="24"/>
          </w:rPr>
          <w:t>0</w:t>
        </w:r>
        <w:r w:rsidRPr="001C4843">
          <w:rPr>
            <w:rFonts w:ascii="Arial Narrow" w:hAnsi="Arial Narrow"/>
            <w:b/>
            <w:noProof/>
            <w:webHidden/>
            <w:color w:val="auto"/>
            <w:sz w:val="24"/>
            <w:szCs w:val="24"/>
          </w:rPr>
          <w:fldChar w:fldCharType="end"/>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08" w:history="1">
        <w:r w:rsidR="000A61E5" w:rsidRPr="001C4843">
          <w:rPr>
            <w:rStyle w:val="ac"/>
            <w:rFonts w:ascii="Arial Narrow" w:hAnsi="Arial Narrow"/>
            <w:b/>
            <w:noProof/>
            <w:color w:val="auto"/>
            <w:sz w:val="24"/>
            <w:szCs w:val="24"/>
          </w:rPr>
          <w:t>Absence and Leave Policy</w:t>
        </w:r>
        <w:r w:rsidR="000A61E5" w:rsidRPr="001C4843">
          <w:rPr>
            <w:rFonts w:ascii="Arial Narrow" w:hAnsi="Arial Narrow"/>
            <w:b/>
            <w:noProof/>
            <w:webHidden/>
            <w:color w:val="auto"/>
            <w:sz w:val="24"/>
            <w:szCs w:val="24"/>
          </w:rPr>
          <w:tab/>
        </w:r>
        <w:r w:rsidRPr="001C4843">
          <w:rPr>
            <w:rFonts w:ascii="Arial Narrow" w:hAnsi="Arial Narrow"/>
            <w:b/>
            <w:noProof/>
            <w:webHidden/>
            <w:color w:val="auto"/>
            <w:sz w:val="24"/>
            <w:szCs w:val="24"/>
          </w:rPr>
          <w:fldChar w:fldCharType="begin"/>
        </w:r>
        <w:r w:rsidR="000A61E5" w:rsidRPr="001C4843">
          <w:rPr>
            <w:rFonts w:ascii="Arial Narrow" w:hAnsi="Arial Narrow"/>
            <w:b/>
            <w:noProof/>
            <w:webHidden/>
            <w:color w:val="auto"/>
            <w:sz w:val="24"/>
            <w:szCs w:val="24"/>
          </w:rPr>
          <w:instrText xml:space="preserve"> PAGEREF _Toc418784808 \h </w:instrText>
        </w:r>
        <w:r w:rsidRPr="001C4843">
          <w:rPr>
            <w:rFonts w:ascii="Arial Narrow" w:hAnsi="Arial Narrow"/>
            <w:b/>
            <w:noProof/>
            <w:webHidden/>
            <w:color w:val="auto"/>
            <w:sz w:val="24"/>
            <w:szCs w:val="24"/>
          </w:rPr>
        </w:r>
        <w:r w:rsidRPr="001C4843">
          <w:rPr>
            <w:rFonts w:ascii="Arial Narrow" w:hAnsi="Arial Narrow"/>
            <w:b/>
            <w:noProof/>
            <w:webHidden/>
            <w:color w:val="auto"/>
            <w:sz w:val="24"/>
            <w:szCs w:val="24"/>
          </w:rPr>
          <w:fldChar w:fldCharType="separate"/>
        </w:r>
        <w:r w:rsidR="00B4710C">
          <w:rPr>
            <w:rFonts w:ascii="Arial Narrow" w:hAnsi="Arial Narrow"/>
            <w:b/>
            <w:noProof/>
            <w:webHidden/>
            <w:color w:val="auto"/>
            <w:sz w:val="24"/>
            <w:szCs w:val="24"/>
          </w:rPr>
          <w:t>1</w:t>
        </w:r>
        <w:r w:rsidR="00CA2572">
          <w:rPr>
            <w:rFonts w:ascii="Arial Narrow" w:hAnsi="Arial Narrow"/>
            <w:b/>
            <w:noProof/>
            <w:webHidden/>
            <w:color w:val="auto"/>
            <w:sz w:val="24"/>
            <w:szCs w:val="24"/>
          </w:rPr>
          <w:t>0</w:t>
        </w:r>
        <w:r w:rsidRPr="001C4843">
          <w:rPr>
            <w:rFonts w:ascii="Arial Narrow" w:hAnsi="Arial Narrow"/>
            <w:b/>
            <w:noProof/>
            <w:webHidden/>
            <w:color w:val="auto"/>
            <w:sz w:val="24"/>
            <w:szCs w:val="24"/>
          </w:rPr>
          <w:fldChar w:fldCharType="end"/>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62" w:history="1">
        <w:r w:rsidR="000A61E5" w:rsidRPr="001C4843">
          <w:rPr>
            <w:rStyle w:val="ac"/>
            <w:rFonts w:ascii="Arial Narrow" w:hAnsi="Arial Narrow"/>
            <w:b/>
            <w:noProof/>
            <w:color w:val="auto"/>
            <w:sz w:val="24"/>
            <w:szCs w:val="24"/>
          </w:rPr>
          <w:t>Child Protection Policy</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16</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63" w:history="1">
        <w:r w:rsidR="000A61E5" w:rsidRPr="001C4843">
          <w:rPr>
            <w:rStyle w:val="ac"/>
            <w:rFonts w:ascii="Arial Narrow" w:hAnsi="Arial Narrow"/>
            <w:b/>
            <w:noProof/>
            <w:color w:val="auto"/>
            <w:sz w:val="24"/>
            <w:szCs w:val="24"/>
          </w:rPr>
          <w:t>Drug-Free Workplace Policy</w:t>
        </w:r>
        <w:r w:rsidR="000A61E5" w:rsidRPr="001C4843">
          <w:rPr>
            <w:rFonts w:ascii="Arial Narrow" w:hAnsi="Arial Narrow"/>
            <w:b/>
            <w:noProof/>
            <w:webHidden/>
            <w:color w:val="auto"/>
            <w:sz w:val="24"/>
            <w:szCs w:val="24"/>
          </w:rPr>
          <w:tab/>
        </w:r>
        <w:r w:rsidRPr="001C4843">
          <w:rPr>
            <w:rFonts w:ascii="Arial Narrow" w:hAnsi="Arial Narrow"/>
            <w:b/>
            <w:noProof/>
            <w:webHidden/>
            <w:color w:val="auto"/>
            <w:sz w:val="24"/>
            <w:szCs w:val="24"/>
          </w:rPr>
          <w:fldChar w:fldCharType="begin"/>
        </w:r>
        <w:r w:rsidR="000A61E5" w:rsidRPr="001C4843">
          <w:rPr>
            <w:rFonts w:ascii="Arial Narrow" w:hAnsi="Arial Narrow"/>
            <w:b/>
            <w:noProof/>
            <w:webHidden/>
            <w:color w:val="auto"/>
            <w:sz w:val="24"/>
            <w:szCs w:val="24"/>
          </w:rPr>
          <w:instrText xml:space="preserve"> PAGEREF _Toc418784863 \h </w:instrText>
        </w:r>
        <w:r w:rsidRPr="001C4843">
          <w:rPr>
            <w:rFonts w:ascii="Arial Narrow" w:hAnsi="Arial Narrow"/>
            <w:b/>
            <w:noProof/>
            <w:webHidden/>
            <w:color w:val="auto"/>
            <w:sz w:val="24"/>
            <w:szCs w:val="24"/>
          </w:rPr>
        </w:r>
        <w:r w:rsidRPr="001C4843">
          <w:rPr>
            <w:rFonts w:ascii="Arial Narrow" w:hAnsi="Arial Narrow"/>
            <w:b/>
            <w:noProof/>
            <w:webHidden/>
            <w:color w:val="auto"/>
            <w:sz w:val="24"/>
            <w:szCs w:val="24"/>
          </w:rPr>
          <w:fldChar w:fldCharType="separate"/>
        </w:r>
        <w:r w:rsidR="00B4710C">
          <w:rPr>
            <w:rFonts w:ascii="Arial Narrow" w:hAnsi="Arial Narrow"/>
            <w:b/>
            <w:noProof/>
            <w:webHidden/>
            <w:color w:val="auto"/>
            <w:sz w:val="24"/>
            <w:szCs w:val="24"/>
          </w:rPr>
          <w:t>2</w:t>
        </w:r>
        <w:r w:rsidR="00CA2572">
          <w:rPr>
            <w:rFonts w:ascii="Arial Narrow" w:hAnsi="Arial Narrow"/>
            <w:b/>
            <w:noProof/>
            <w:webHidden/>
            <w:color w:val="auto"/>
            <w:sz w:val="24"/>
            <w:szCs w:val="24"/>
          </w:rPr>
          <w:t>0</w:t>
        </w:r>
        <w:r w:rsidRPr="001C4843">
          <w:rPr>
            <w:rFonts w:ascii="Arial Narrow" w:hAnsi="Arial Narrow"/>
            <w:b/>
            <w:noProof/>
            <w:webHidden/>
            <w:color w:val="auto"/>
            <w:sz w:val="24"/>
            <w:szCs w:val="24"/>
          </w:rPr>
          <w:fldChar w:fldCharType="end"/>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64" w:history="1">
        <w:r w:rsidR="000A61E5" w:rsidRPr="001C4843">
          <w:rPr>
            <w:rStyle w:val="ac"/>
            <w:rFonts w:ascii="Arial Narrow" w:hAnsi="Arial Narrow"/>
            <w:b/>
            <w:noProof/>
            <w:color w:val="auto"/>
            <w:sz w:val="24"/>
            <w:szCs w:val="24"/>
          </w:rPr>
          <w:t>Gender and Diversity Policy</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22</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65" w:history="1">
        <w:r w:rsidR="000A61E5" w:rsidRPr="001C4843">
          <w:rPr>
            <w:rStyle w:val="ac"/>
            <w:rFonts w:ascii="Arial Narrow" w:hAnsi="Arial Narrow"/>
            <w:b/>
            <w:noProof/>
            <w:color w:val="auto"/>
            <w:sz w:val="24"/>
            <w:szCs w:val="24"/>
          </w:rPr>
          <w:t>Grievance Policy</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27</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66" w:history="1">
        <w:r w:rsidR="000A61E5" w:rsidRPr="001C4843">
          <w:rPr>
            <w:rStyle w:val="ac"/>
            <w:rFonts w:ascii="Arial Narrow" w:hAnsi="Arial Narrow"/>
            <w:b/>
            <w:noProof/>
            <w:color w:val="auto"/>
            <w:sz w:val="24"/>
            <w:szCs w:val="24"/>
          </w:rPr>
          <w:t>Internship Policy and Procedures</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34</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67" w:history="1">
        <w:r w:rsidR="000A61E5" w:rsidRPr="001C4843">
          <w:rPr>
            <w:rStyle w:val="ac"/>
            <w:rFonts w:ascii="Arial Narrow" w:hAnsi="Arial Narrow"/>
            <w:b/>
            <w:noProof/>
            <w:color w:val="auto"/>
            <w:sz w:val="24"/>
            <w:szCs w:val="24"/>
          </w:rPr>
          <w:t>LEARNING &amp; DEVELOPMENT POLICY</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38</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68" w:history="1">
        <w:r w:rsidR="000A61E5" w:rsidRPr="001C4843">
          <w:rPr>
            <w:rStyle w:val="ac"/>
            <w:rFonts w:ascii="Arial Narrow" w:hAnsi="Arial Narrow"/>
            <w:b/>
            <w:noProof/>
            <w:color w:val="auto"/>
            <w:sz w:val="24"/>
            <w:szCs w:val="24"/>
          </w:rPr>
          <w:t>PROBATION PERIOD POLICY</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42</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69" w:history="1">
        <w:r w:rsidR="000A61E5" w:rsidRPr="001C4843">
          <w:rPr>
            <w:rStyle w:val="ac"/>
            <w:rFonts w:ascii="Arial Narrow" w:hAnsi="Arial Narrow"/>
            <w:b/>
            <w:noProof/>
            <w:color w:val="auto"/>
            <w:sz w:val="24"/>
            <w:szCs w:val="24"/>
          </w:rPr>
          <w:t>Recruitment Policy and Procedures</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45</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72" w:history="1">
        <w:r w:rsidR="000A61E5" w:rsidRPr="001C4843">
          <w:rPr>
            <w:rStyle w:val="ac"/>
            <w:rFonts w:ascii="Arial Narrow" w:hAnsi="Arial Narrow"/>
            <w:b/>
            <w:noProof/>
            <w:color w:val="auto"/>
            <w:sz w:val="24"/>
            <w:szCs w:val="24"/>
          </w:rPr>
          <w:t>Relocation Allowance Policy</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52</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74" w:history="1">
        <w:r w:rsidR="00AE322A">
          <w:rPr>
            <w:rStyle w:val="ac"/>
            <w:rFonts w:ascii="Arial Narrow" w:hAnsi="Arial Narrow"/>
            <w:b/>
            <w:noProof/>
            <w:color w:val="auto"/>
            <w:sz w:val="24"/>
            <w:szCs w:val="24"/>
          </w:rPr>
          <w:t>TI-Korea</w:t>
        </w:r>
        <w:r w:rsidR="000A61E5" w:rsidRPr="001C4843">
          <w:rPr>
            <w:rStyle w:val="ac"/>
            <w:rFonts w:ascii="Arial Narrow" w:hAnsi="Arial Narrow"/>
            <w:b/>
            <w:noProof/>
            <w:color w:val="auto"/>
            <w:sz w:val="24"/>
            <w:szCs w:val="24"/>
          </w:rPr>
          <w:t xml:space="preserve"> Individual Objectives and Annual Performance Review Process</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55</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75" w:history="1">
        <w:r w:rsidR="00AE322A">
          <w:rPr>
            <w:rStyle w:val="ac"/>
            <w:rFonts w:ascii="Arial Narrow" w:hAnsi="Arial Narrow"/>
            <w:b/>
            <w:noProof/>
            <w:color w:val="auto"/>
            <w:sz w:val="24"/>
            <w:szCs w:val="24"/>
          </w:rPr>
          <w:t>TI-korea</w:t>
        </w:r>
        <w:r w:rsidR="000A61E5" w:rsidRPr="001C4843">
          <w:rPr>
            <w:rStyle w:val="ac"/>
            <w:rFonts w:ascii="Arial Narrow" w:hAnsi="Arial Narrow"/>
            <w:b/>
            <w:noProof/>
            <w:color w:val="auto"/>
            <w:sz w:val="24"/>
            <w:szCs w:val="24"/>
          </w:rPr>
          <w:t xml:space="preserve"> Whistleblower Policy</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59</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76" w:history="1">
        <w:r w:rsidR="000A61E5" w:rsidRPr="001C4843">
          <w:rPr>
            <w:rStyle w:val="ac"/>
            <w:rFonts w:ascii="Arial Narrow" w:hAnsi="Arial Narrow"/>
            <w:b/>
            <w:noProof/>
            <w:color w:val="auto"/>
            <w:sz w:val="24"/>
            <w:szCs w:val="24"/>
          </w:rPr>
          <w:t>GUIDELINES &amp; GENERAL INFORMATION</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62</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77" w:history="1">
        <w:r w:rsidR="000A61E5" w:rsidRPr="001C4843">
          <w:rPr>
            <w:rStyle w:val="ac"/>
            <w:rFonts w:ascii="Arial Narrow" w:hAnsi="Arial Narrow"/>
            <w:b/>
            <w:noProof/>
            <w:color w:val="auto"/>
            <w:sz w:val="24"/>
            <w:szCs w:val="24"/>
          </w:rPr>
          <w:t>Business Travel Health &amp; Safety Guidelines</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62</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80" w:history="1">
        <w:r w:rsidR="000A61E5" w:rsidRPr="001C4843">
          <w:rPr>
            <w:rStyle w:val="ac"/>
            <w:rFonts w:ascii="Arial Narrow" w:hAnsi="Arial Narrow"/>
            <w:b/>
            <w:noProof/>
            <w:color w:val="auto"/>
            <w:sz w:val="24"/>
            <w:szCs w:val="24"/>
          </w:rPr>
          <w:t>Leaving and Exit Interview Guidelines</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67</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81" w:history="1">
        <w:r w:rsidR="00AE322A">
          <w:rPr>
            <w:rStyle w:val="ac"/>
            <w:rFonts w:ascii="Arial Narrow" w:hAnsi="Arial Narrow"/>
            <w:b/>
            <w:noProof/>
            <w:color w:val="auto"/>
            <w:sz w:val="24"/>
            <w:szCs w:val="24"/>
          </w:rPr>
          <w:t>TI-korea</w:t>
        </w:r>
        <w:r w:rsidR="000A61E5" w:rsidRPr="001C4843">
          <w:rPr>
            <w:rStyle w:val="ac"/>
            <w:rFonts w:ascii="Arial Narrow" w:hAnsi="Arial Narrow"/>
            <w:b/>
            <w:noProof/>
            <w:color w:val="auto"/>
            <w:sz w:val="24"/>
            <w:szCs w:val="24"/>
          </w:rPr>
          <w:t xml:space="preserve"> STAFF MEETINGS</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70</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82" w:history="1">
        <w:r w:rsidR="000A61E5" w:rsidRPr="001C4843">
          <w:rPr>
            <w:rStyle w:val="ac"/>
            <w:rFonts w:ascii="Arial Narrow" w:hAnsi="Arial Narrow"/>
            <w:b/>
            <w:noProof/>
            <w:color w:val="auto"/>
            <w:sz w:val="24"/>
            <w:szCs w:val="24"/>
          </w:rPr>
          <w:t>Data Protection Statement</w:t>
        </w:r>
        <w:r w:rsidR="000A61E5" w:rsidRPr="001C4843">
          <w:rPr>
            <w:rFonts w:ascii="Arial Narrow" w:hAnsi="Arial Narrow"/>
            <w:b/>
            <w:noProof/>
            <w:webHidden/>
            <w:color w:val="auto"/>
            <w:sz w:val="24"/>
            <w:szCs w:val="24"/>
          </w:rPr>
          <w:tab/>
        </w:r>
        <w:r w:rsidR="00CA2572">
          <w:rPr>
            <w:rFonts w:ascii="Arial Narrow" w:hAnsi="Arial Narrow"/>
            <w:b/>
            <w:noProof/>
            <w:webHidden/>
            <w:color w:val="auto"/>
            <w:sz w:val="24"/>
            <w:szCs w:val="24"/>
          </w:rPr>
          <w:t>7</w:t>
        </w:r>
        <w:r w:rsidR="002A253C">
          <w:rPr>
            <w:rFonts w:ascii="Arial Narrow" w:hAnsi="Arial Narrow"/>
            <w:b/>
            <w:noProof/>
            <w:webHidden/>
            <w:color w:val="auto"/>
            <w:sz w:val="24"/>
            <w:szCs w:val="24"/>
          </w:rPr>
          <w:t>1</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83" w:history="1">
        <w:r w:rsidR="000A61E5" w:rsidRPr="001C4843">
          <w:rPr>
            <w:rStyle w:val="ac"/>
            <w:rFonts w:ascii="Arial Narrow" w:hAnsi="Arial Narrow"/>
            <w:b/>
            <w:noProof/>
            <w:color w:val="auto"/>
            <w:sz w:val="24"/>
            <w:szCs w:val="24"/>
          </w:rPr>
          <w:t>Environmental Policy Statement</w:t>
        </w:r>
        <w:r w:rsidR="000A61E5" w:rsidRPr="001C4843">
          <w:rPr>
            <w:rFonts w:ascii="Arial Narrow" w:hAnsi="Arial Narrow"/>
            <w:b/>
            <w:noProof/>
            <w:webHidden/>
            <w:color w:val="auto"/>
            <w:sz w:val="24"/>
            <w:szCs w:val="24"/>
          </w:rPr>
          <w:tab/>
        </w:r>
        <w:r w:rsidR="002A253C">
          <w:rPr>
            <w:rFonts w:ascii="Arial Narrow" w:hAnsi="Arial Narrow"/>
            <w:b/>
            <w:noProof/>
            <w:webHidden/>
            <w:color w:val="auto"/>
            <w:sz w:val="24"/>
            <w:szCs w:val="24"/>
          </w:rPr>
          <w:t>72</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84" w:history="1">
        <w:r w:rsidR="000A61E5" w:rsidRPr="001C4843">
          <w:rPr>
            <w:rStyle w:val="ac"/>
            <w:rFonts w:ascii="Arial Narrow" w:hAnsi="Arial Narrow"/>
            <w:b/>
            <w:noProof/>
            <w:color w:val="auto"/>
            <w:sz w:val="24"/>
            <w:szCs w:val="24"/>
          </w:rPr>
          <w:t>S</w:t>
        </w:r>
        <w:r w:rsidR="00AE322A">
          <w:rPr>
            <w:rStyle w:val="ac"/>
            <w:rFonts w:ascii="Arial Narrow" w:hAnsi="Arial Narrow"/>
            <w:b/>
            <w:noProof/>
            <w:color w:val="auto"/>
            <w:sz w:val="24"/>
            <w:szCs w:val="24"/>
          </w:rPr>
          <w:t>alary System of TI-korea</w:t>
        </w:r>
        <w:r w:rsidR="000A61E5" w:rsidRPr="001C4843">
          <w:rPr>
            <w:rFonts w:ascii="Arial Narrow" w:hAnsi="Arial Narrow"/>
            <w:b/>
            <w:noProof/>
            <w:webHidden/>
            <w:color w:val="auto"/>
            <w:sz w:val="24"/>
            <w:szCs w:val="24"/>
          </w:rPr>
          <w:tab/>
        </w:r>
        <w:r w:rsidR="002A253C">
          <w:rPr>
            <w:rFonts w:ascii="Arial Narrow" w:hAnsi="Arial Narrow"/>
            <w:b/>
            <w:noProof/>
            <w:webHidden/>
            <w:color w:val="auto"/>
            <w:sz w:val="24"/>
            <w:szCs w:val="24"/>
          </w:rPr>
          <w:t>73</w:t>
        </w:r>
      </w:hyperlink>
    </w:p>
    <w:p w:rsidR="000A61E5" w:rsidRPr="001C4843" w:rsidRDefault="00A51880" w:rsidP="000A61E5">
      <w:pPr>
        <w:pStyle w:val="10"/>
        <w:tabs>
          <w:tab w:val="right" w:leader="dot" w:pos="9516"/>
        </w:tabs>
        <w:rPr>
          <w:rFonts w:ascii="Arial Narrow" w:eastAsiaTheme="minorEastAsia" w:hAnsi="Arial Narrow" w:cstheme="minorBidi"/>
          <w:b/>
          <w:caps w:val="0"/>
          <w:noProof/>
          <w:color w:val="auto"/>
          <w:sz w:val="24"/>
          <w:szCs w:val="24"/>
          <w:lang w:val="en-GB" w:eastAsia="en-GB"/>
        </w:rPr>
      </w:pPr>
      <w:hyperlink w:anchor="_Toc418784885" w:history="1">
        <w:r w:rsidR="000A61E5" w:rsidRPr="001C4843">
          <w:rPr>
            <w:rStyle w:val="ac"/>
            <w:rFonts w:ascii="Arial Narrow" w:hAnsi="Arial Narrow"/>
            <w:b/>
            <w:noProof/>
            <w:snapToGrid w:val="0"/>
            <w:color w:val="auto"/>
            <w:sz w:val="24"/>
            <w:szCs w:val="24"/>
          </w:rPr>
          <w:t>Personnel files</w:t>
        </w:r>
        <w:r w:rsidR="000A61E5" w:rsidRPr="001C4843">
          <w:rPr>
            <w:rFonts w:ascii="Arial Narrow" w:hAnsi="Arial Narrow"/>
            <w:b/>
            <w:noProof/>
            <w:webHidden/>
            <w:color w:val="auto"/>
            <w:sz w:val="24"/>
            <w:szCs w:val="24"/>
          </w:rPr>
          <w:tab/>
        </w:r>
        <w:r w:rsidR="002A253C">
          <w:rPr>
            <w:rFonts w:ascii="Arial Narrow" w:hAnsi="Arial Narrow"/>
            <w:b/>
            <w:noProof/>
            <w:webHidden/>
            <w:color w:val="auto"/>
            <w:sz w:val="24"/>
            <w:szCs w:val="24"/>
          </w:rPr>
          <w:t>75</w:t>
        </w:r>
      </w:hyperlink>
    </w:p>
    <w:p w:rsidR="000A61E5" w:rsidRDefault="000A61E5" w:rsidP="000A61E5">
      <w:pPr>
        <w:pStyle w:val="10"/>
        <w:tabs>
          <w:tab w:val="right" w:leader="dot" w:pos="9516"/>
        </w:tabs>
      </w:pPr>
    </w:p>
    <w:p w:rsidR="002A253C" w:rsidRDefault="002A253C" w:rsidP="002A253C"/>
    <w:p w:rsidR="002A253C" w:rsidRDefault="002A253C" w:rsidP="002A253C"/>
    <w:p w:rsidR="002A253C" w:rsidRDefault="002A253C" w:rsidP="002A253C"/>
    <w:p w:rsidR="002A253C" w:rsidRPr="002A253C" w:rsidRDefault="002A253C" w:rsidP="002A253C"/>
    <w:p w:rsidR="000A61E5" w:rsidRDefault="00A51880" w:rsidP="000A61E5">
      <w:pPr>
        <w:pStyle w:val="10"/>
        <w:rPr>
          <w:rStyle w:val="af3"/>
          <w:rFonts w:ascii="Arial Narrow" w:hAnsi="Arial Narrow"/>
          <w:b w:val="0"/>
          <w:color w:val="auto"/>
          <w:sz w:val="24"/>
          <w:szCs w:val="24"/>
        </w:rPr>
      </w:pPr>
      <w:r w:rsidRPr="00D05350">
        <w:rPr>
          <w:rStyle w:val="af3"/>
          <w:rFonts w:ascii="Arial Narrow" w:hAnsi="Arial Narrow"/>
          <w:b w:val="0"/>
          <w:color w:val="auto"/>
          <w:sz w:val="24"/>
          <w:szCs w:val="24"/>
        </w:rPr>
        <w:fldChar w:fldCharType="end"/>
      </w:r>
    </w:p>
    <w:p w:rsidR="000A61E5" w:rsidRDefault="000A61E5" w:rsidP="000A61E5">
      <w:pPr>
        <w:pStyle w:val="10"/>
        <w:rPr>
          <w:rStyle w:val="af3"/>
          <w:rFonts w:ascii="Arial Narrow" w:hAnsi="Arial Narrow"/>
          <w:b w:val="0"/>
          <w:color w:val="auto"/>
          <w:sz w:val="24"/>
          <w:szCs w:val="24"/>
        </w:rPr>
      </w:pPr>
    </w:p>
    <w:p w:rsidR="002E2831" w:rsidRDefault="005C381A" w:rsidP="000A61E5">
      <w:pPr>
        <w:pStyle w:val="10"/>
        <w:rPr>
          <w:rFonts w:ascii="Arial Narrow" w:eastAsia="Times New Roman" w:hAnsi="Arial Narrow" w:cs="Arial"/>
          <w:b/>
          <w:bCs/>
          <w:caps w:val="0"/>
          <w:color w:val="009FEE"/>
          <w:spacing w:val="15"/>
          <w:szCs w:val="52"/>
          <w:lang w:val="en-GB" w:eastAsia="en-GB"/>
        </w:rPr>
      </w:pPr>
      <w:r w:rsidRPr="00347E8B">
        <w:rPr>
          <w:rFonts w:ascii="Arial Narrow" w:eastAsia="Times New Roman" w:hAnsi="Arial Narrow" w:cs="Arial"/>
          <w:b/>
          <w:bCs/>
          <w:caps w:val="0"/>
          <w:color w:val="009FEE"/>
          <w:spacing w:val="15"/>
          <w:szCs w:val="52"/>
          <w:lang w:val="en-GB" w:eastAsia="en-GB"/>
        </w:rPr>
        <w:lastRenderedPageBreak/>
        <w:t xml:space="preserve">WELCOME TO TI </w:t>
      </w:r>
      <w:bookmarkStart w:id="3" w:name="_Toc221345513"/>
      <w:bookmarkEnd w:id="1"/>
      <w:r w:rsidR="00EA6DAB">
        <w:rPr>
          <w:rFonts w:ascii="Arial Narrow" w:eastAsia="Times New Roman" w:hAnsi="Arial Narrow" w:cs="Arial"/>
          <w:b/>
          <w:bCs/>
          <w:caps w:val="0"/>
          <w:color w:val="009FEE"/>
          <w:spacing w:val="15"/>
          <w:szCs w:val="52"/>
          <w:lang w:val="en-GB" w:eastAsia="en-GB"/>
        </w:rPr>
        <w:t>KOREA</w:t>
      </w:r>
    </w:p>
    <w:p w:rsidR="002F3D3D" w:rsidRPr="00E34159" w:rsidRDefault="002F3D3D" w:rsidP="005E159F">
      <w:pPr>
        <w:pStyle w:val="ae"/>
        <w:rPr>
          <w:rFonts w:cs="Arial"/>
          <w:sz w:val="22"/>
          <w:szCs w:val="22"/>
        </w:rPr>
      </w:pPr>
      <w:r w:rsidRPr="00E34159">
        <w:rPr>
          <w:rFonts w:cs="Arial"/>
          <w:sz w:val="22"/>
          <w:szCs w:val="22"/>
        </w:rPr>
        <w:t>This Human Resources Manual was written and compiled to answer some of the questions you may have about the TI-</w:t>
      </w:r>
      <w:r w:rsidR="00AE322A">
        <w:rPr>
          <w:rFonts w:cs="Arial"/>
          <w:sz w:val="22"/>
          <w:szCs w:val="22"/>
        </w:rPr>
        <w:t>Korea</w:t>
      </w:r>
      <w:r w:rsidRPr="00E34159">
        <w:rPr>
          <w:rFonts w:cs="Arial"/>
          <w:sz w:val="22"/>
          <w:szCs w:val="22"/>
        </w:rPr>
        <w:t xml:space="preserve"> and its policies and procedures. Please read it thoroughly and retain it for future reference.</w:t>
      </w:r>
    </w:p>
    <w:p w:rsidR="00EA6DAB" w:rsidRDefault="00EA6DAB" w:rsidP="005E159F">
      <w:pPr>
        <w:pStyle w:val="ae"/>
        <w:rPr>
          <w:rFonts w:cs="Arial"/>
          <w:sz w:val="22"/>
          <w:szCs w:val="22"/>
        </w:rPr>
      </w:pPr>
    </w:p>
    <w:p w:rsidR="002F3D3D" w:rsidRDefault="002F3D3D" w:rsidP="005E159F">
      <w:pPr>
        <w:pStyle w:val="ae"/>
        <w:rPr>
          <w:rFonts w:cs="Arial"/>
          <w:sz w:val="22"/>
          <w:szCs w:val="22"/>
        </w:rPr>
      </w:pPr>
      <w:r w:rsidRPr="00E34159">
        <w:rPr>
          <w:rFonts w:cs="Arial"/>
          <w:sz w:val="22"/>
          <w:szCs w:val="22"/>
        </w:rPr>
        <w:t>The policies stated in this HR Manual, along with all other policies, procedures, and programmes are subject to change. From time to time you may receive updated information concerning changes in policy. For the most current information, please check this HR Manual. If you have any questions regarding any policies, please ask your supervisor or any member of Human Resources Team for assistance.</w:t>
      </w:r>
    </w:p>
    <w:p w:rsidR="005C7053" w:rsidRPr="00E34159" w:rsidRDefault="005C7053" w:rsidP="005E159F">
      <w:pPr>
        <w:pStyle w:val="ae"/>
        <w:rPr>
          <w:rFonts w:cs="Arial"/>
          <w:sz w:val="22"/>
          <w:szCs w:val="22"/>
        </w:rPr>
      </w:pPr>
    </w:p>
    <w:p w:rsidR="000D4AA5" w:rsidRDefault="002F3D3D" w:rsidP="000D4AA5">
      <w:pPr>
        <w:jc w:val="both"/>
        <w:rPr>
          <w:rFonts w:cs="Arial"/>
          <w:snapToGrid w:val="0"/>
          <w:sz w:val="22"/>
          <w:szCs w:val="22"/>
          <w:lang w:val="en-AU"/>
        </w:rPr>
      </w:pPr>
      <w:r w:rsidRPr="00E34159">
        <w:rPr>
          <w:rFonts w:cs="Arial"/>
          <w:snapToGrid w:val="0"/>
          <w:sz w:val="22"/>
          <w:szCs w:val="22"/>
          <w:lang w:val="en-AU"/>
        </w:rPr>
        <w:t>We wish you the very best success in your position and hope your relationship with TI-</w:t>
      </w:r>
      <w:r w:rsidR="00EA6DAB">
        <w:rPr>
          <w:rFonts w:cs="Arial"/>
          <w:snapToGrid w:val="0"/>
          <w:sz w:val="22"/>
          <w:szCs w:val="22"/>
          <w:lang w:val="en-AU"/>
        </w:rPr>
        <w:t>Korea</w:t>
      </w:r>
      <w:r w:rsidRPr="00E34159">
        <w:rPr>
          <w:rFonts w:cs="Arial"/>
          <w:snapToGrid w:val="0"/>
          <w:sz w:val="22"/>
          <w:szCs w:val="22"/>
          <w:lang w:val="en-AU"/>
        </w:rPr>
        <w:t xml:space="preserve"> will be a rewarding experience.</w:t>
      </w:r>
      <w:bookmarkStart w:id="4" w:name="_Toc218335727"/>
      <w:bookmarkStart w:id="5" w:name="_Toc341088520"/>
      <w:bookmarkStart w:id="6" w:name="_Toc346181405"/>
      <w:bookmarkStart w:id="7" w:name="_Toc369785921"/>
      <w:bookmarkStart w:id="8" w:name="_Toc381692254"/>
      <w:bookmarkStart w:id="9" w:name="_Toc393983797"/>
      <w:bookmarkStart w:id="10" w:name="_Toc393984488"/>
    </w:p>
    <w:p w:rsidR="00EC174A" w:rsidRDefault="000D4AA5" w:rsidP="005F325E">
      <w:pPr>
        <w:pStyle w:val="1"/>
        <w:rPr>
          <w:snapToGrid w:val="0"/>
          <w:lang w:val="en-AU"/>
        </w:rPr>
      </w:pPr>
      <w:bookmarkStart w:id="11" w:name="_Toc418784803"/>
      <w:r w:rsidRPr="00954614">
        <w:t>INTRODUCTION</w:t>
      </w:r>
      <w:bookmarkEnd w:id="4"/>
      <w:bookmarkEnd w:id="5"/>
      <w:bookmarkEnd w:id="6"/>
      <w:bookmarkEnd w:id="7"/>
      <w:bookmarkEnd w:id="8"/>
      <w:bookmarkEnd w:id="9"/>
      <w:bookmarkEnd w:id="10"/>
      <w:bookmarkEnd w:id="11"/>
    </w:p>
    <w:p w:rsidR="002F3D3D" w:rsidRPr="00E34159" w:rsidRDefault="002F3D3D" w:rsidP="005E159F">
      <w:pPr>
        <w:jc w:val="both"/>
        <w:rPr>
          <w:rFonts w:cs="Arial"/>
          <w:snapToGrid w:val="0"/>
          <w:sz w:val="22"/>
          <w:szCs w:val="22"/>
          <w:lang w:val="en-AU"/>
        </w:rPr>
      </w:pPr>
      <w:r w:rsidRPr="00E34159">
        <w:rPr>
          <w:rFonts w:cs="Arial"/>
          <w:snapToGrid w:val="0"/>
          <w:sz w:val="22"/>
          <w:szCs w:val="22"/>
          <w:lang w:val="en-AU"/>
        </w:rPr>
        <w:t>All staff members of TI-</w:t>
      </w:r>
      <w:r w:rsidR="00EA6DAB">
        <w:rPr>
          <w:rFonts w:cs="Arial"/>
          <w:snapToGrid w:val="0"/>
          <w:sz w:val="22"/>
          <w:szCs w:val="22"/>
          <w:lang w:val="en-AU"/>
        </w:rPr>
        <w:t>Korea</w:t>
      </w:r>
      <w:r w:rsidRPr="00E34159">
        <w:rPr>
          <w:rFonts w:cs="Arial"/>
          <w:snapToGrid w:val="0"/>
          <w:sz w:val="22"/>
          <w:szCs w:val="22"/>
          <w:lang w:val="en-AU"/>
        </w:rPr>
        <w:t xml:space="preserve"> are integ</w:t>
      </w:r>
      <w:r w:rsidR="00263249">
        <w:rPr>
          <w:rFonts w:cs="Arial"/>
          <w:snapToGrid w:val="0"/>
          <w:sz w:val="22"/>
          <w:szCs w:val="22"/>
          <w:lang w:val="en-AU"/>
        </w:rPr>
        <w:t>ral to the success of</w:t>
      </w:r>
      <w:r w:rsidRPr="00E34159">
        <w:rPr>
          <w:rFonts w:cs="Arial"/>
          <w:snapToGrid w:val="0"/>
          <w:sz w:val="22"/>
          <w:szCs w:val="22"/>
          <w:lang w:val="en-AU"/>
        </w:rPr>
        <w:t xml:space="preserve"> </w:t>
      </w:r>
      <w:r w:rsidR="00EA6DAB">
        <w:rPr>
          <w:rFonts w:cs="Arial"/>
          <w:snapToGrid w:val="0"/>
          <w:sz w:val="22"/>
          <w:szCs w:val="22"/>
          <w:lang w:val="en-AU"/>
        </w:rPr>
        <w:t>TI movement</w:t>
      </w:r>
      <w:r w:rsidRPr="00E34159">
        <w:rPr>
          <w:rFonts w:cs="Arial"/>
          <w:snapToGrid w:val="0"/>
          <w:sz w:val="22"/>
          <w:szCs w:val="22"/>
          <w:lang w:val="en-AU"/>
        </w:rPr>
        <w:t>. No matter what role we play, each of us contributes something important to making this a successful community and organisation. While our roles may vary, the basic expectations of the TI-</w:t>
      </w:r>
      <w:r w:rsidR="00EA6DAB">
        <w:rPr>
          <w:rFonts w:cs="Arial"/>
          <w:snapToGrid w:val="0"/>
          <w:sz w:val="22"/>
          <w:szCs w:val="22"/>
          <w:lang w:val="en-AU"/>
        </w:rPr>
        <w:t>Korea</w:t>
      </w:r>
      <w:r w:rsidRPr="00E34159">
        <w:rPr>
          <w:rFonts w:cs="Arial"/>
          <w:snapToGrid w:val="0"/>
          <w:sz w:val="22"/>
          <w:szCs w:val="22"/>
          <w:lang w:val="en-AU"/>
        </w:rPr>
        <w:t xml:space="preserve"> do not. </w:t>
      </w:r>
    </w:p>
    <w:p w:rsidR="005C7053" w:rsidRDefault="002F3D3D" w:rsidP="005E159F">
      <w:pPr>
        <w:pStyle w:val="ae"/>
        <w:rPr>
          <w:rFonts w:cs="Arial"/>
          <w:b/>
          <w:sz w:val="22"/>
          <w:szCs w:val="22"/>
        </w:rPr>
      </w:pPr>
      <w:r w:rsidRPr="00C7028B">
        <w:rPr>
          <w:rFonts w:cs="Arial"/>
          <w:b/>
          <w:sz w:val="22"/>
          <w:szCs w:val="22"/>
        </w:rPr>
        <w:t>It is expect</w:t>
      </w:r>
      <w:r w:rsidR="00263249">
        <w:rPr>
          <w:rFonts w:cs="Arial"/>
          <w:b/>
          <w:sz w:val="22"/>
          <w:szCs w:val="22"/>
        </w:rPr>
        <w:t>ed that you as staff member</w:t>
      </w:r>
      <w:r w:rsidRPr="00C7028B">
        <w:rPr>
          <w:rFonts w:cs="Arial"/>
          <w:b/>
          <w:sz w:val="22"/>
          <w:szCs w:val="22"/>
        </w:rPr>
        <w:t xml:space="preserve"> observe the following general guidelines:</w:t>
      </w:r>
    </w:p>
    <w:p w:rsidR="00997096" w:rsidRPr="00C7028B" w:rsidRDefault="00997096" w:rsidP="005E159F">
      <w:pPr>
        <w:pStyle w:val="ae"/>
        <w:rPr>
          <w:rFonts w:cs="Arial"/>
          <w:b/>
          <w:sz w:val="22"/>
          <w:szCs w:val="22"/>
        </w:rPr>
      </w:pPr>
    </w:p>
    <w:p w:rsidR="002F3D3D" w:rsidRPr="00E34159" w:rsidRDefault="002F3D3D" w:rsidP="005E159F">
      <w:pPr>
        <w:numPr>
          <w:ilvl w:val="0"/>
          <w:numId w:val="1"/>
        </w:numPr>
        <w:spacing w:after="0" w:line="240" w:lineRule="auto"/>
        <w:jc w:val="both"/>
        <w:rPr>
          <w:rFonts w:cs="Arial"/>
          <w:snapToGrid w:val="0"/>
          <w:sz w:val="22"/>
          <w:szCs w:val="22"/>
          <w:lang w:val="en-AU"/>
        </w:rPr>
      </w:pPr>
      <w:r w:rsidRPr="00E34159">
        <w:rPr>
          <w:rFonts w:cs="Arial"/>
          <w:snapToGrid w:val="0"/>
          <w:sz w:val="22"/>
          <w:szCs w:val="22"/>
          <w:lang w:val="en-AU"/>
        </w:rPr>
        <w:t>Be committed to the success of Transparency International</w:t>
      </w:r>
    </w:p>
    <w:p w:rsidR="002F3D3D" w:rsidRPr="00E34159" w:rsidRDefault="002F3D3D" w:rsidP="005E159F">
      <w:pPr>
        <w:numPr>
          <w:ilvl w:val="0"/>
          <w:numId w:val="1"/>
        </w:numPr>
        <w:spacing w:after="0" w:line="240" w:lineRule="auto"/>
        <w:jc w:val="both"/>
        <w:rPr>
          <w:rFonts w:cs="Arial"/>
          <w:snapToGrid w:val="0"/>
          <w:sz w:val="22"/>
          <w:szCs w:val="22"/>
          <w:lang w:val="en-AU"/>
        </w:rPr>
      </w:pPr>
      <w:r w:rsidRPr="00E34159">
        <w:rPr>
          <w:rFonts w:cs="Arial"/>
          <w:snapToGrid w:val="0"/>
          <w:sz w:val="22"/>
          <w:szCs w:val="22"/>
          <w:lang w:val="en-AU"/>
        </w:rPr>
        <w:t>Do your job enthusiastically and to the best of your abilities – hold yourself to high standards</w:t>
      </w:r>
    </w:p>
    <w:p w:rsidR="002F3D3D" w:rsidRPr="00E34159" w:rsidRDefault="002F3D3D" w:rsidP="005E159F">
      <w:pPr>
        <w:numPr>
          <w:ilvl w:val="0"/>
          <w:numId w:val="1"/>
        </w:numPr>
        <w:spacing w:after="0" w:line="240" w:lineRule="auto"/>
        <w:jc w:val="both"/>
        <w:rPr>
          <w:rFonts w:cs="Arial"/>
          <w:snapToGrid w:val="0"/>
          <w:sz w:val="22"/>
          <w:szCs w:val="22"/>
          <w:lang w:val="en-AU"/>
        </w:rPr>
      </w:pPr>
      <w:r w:rsidRPr="00E34159">
        <w:rPr>
          <w:rFonts w:cs="Arial"/>
          <w:snapToGrid w:val="0"/>
          <w:sz w:val="22"/>
          <w:szCs w:val="22"/>
          <w:lang w:val="en-AU"/>
        </w:rPr>
        <w:t>Treat others with courtesy, respect, and fairness</w:t>
      </w:r>
    </w:p>
    <w:p w:rsidR="002F3D3D" w:rsidRPr="00E34159" w:rsidRDefault="002F3D3D" w:rsidP="005E159F">
      <w:pPr>
        <w:numPr>
          <w:ilvl w:val="0"/>
          <w:numId w:val="1"/>
        </w:numPr>
        <w:spacing w:after="0" w:line="240" w:lineRule="auto"/>
        <w:jc w:val="both"/>
        <w:rPr>
          <w:rFonts w:cs="Arial"/>
          <w:snapToGrid w:val="0"/>
          <w:sz w:val="22"/>
          <w:szCs w:val="22"/>
          <w:lang w:val="en-AU"/>
        </w:rPr>
      </w:pPr>
      <w:r w:rsidRPr="00E34159">
        <w:rPr>
          <w:rFonts w:cs="Arial"/>
          <w:snapToGrid w:val="0"/>
          <w:sz w:val="22"/>
          <w:szCs w:val="22"/>
          <w:lang w:val="en-AU"/>
        </w:rPr>
        <w:t>Respect the diversity among us</w:t>
      </w:r>
    </w:p>
    <w:p w:rsidR="002F3D3D" w:rsidRPr="00E34159" w:rsidRDefault="002F3D3D" w:rsidP="005E159F">
      <w:pPr>
        <w:numPr>
          <w:ilvl w:val="0"/>
          <w:numId w:val="1"/>
        </w:numPr>
        <w:spacing w:after="0" w:line="240" w:lineRule="auto"/>
        <w:jc w:val="both"/>
        <w:rPr>
          <w:rFonts w:cs="Arial"/>
          <w:snapToGrid w:val="0"/>
          <w:sz w:val="22"/>
          <w:szCs w:val="22"/>
          <w:lang w:val="en-AU"/>
        </w:rPr>
      </w:pPr>
      <w:r w:rsidRPr="00E34159">
        <w:rPr>
          <w:rFonts w:cs="Arial"/>
          <w:snapToGrid w:val="0"/>
          <w:sz w:val="22"/>
          <w:szCs w:val="22"/>
          <w:lang w:val="en-AU"/>
        </w:rPr>
        <w:t>Strive to grow professionally</w:t>
      </w:r>
    </w:p>
    <w:p w:rsidR="002F3D3D" w:rsidRPr="00E34159" w:rsidRDefault="002F3D3D" w:rsidP="005E159F">
      <w:pPr>
        <w:numPr>
          <w:ilvl w:val="0"/>
          <w:numId w:val="1"/>
        </w:numPr>
        <w:spacing w:after="0" w:line="240" w:lineRule="auto"/>
        <w:jc w:val="both"/>
        <w:rPr>
          <w:rFonts w:cs="Arial"/>
          <w:snapToGrid w:val="0"/>
          <w:sz w:val="22"/>
          <w:szCs w:val="22"/>
          <w:lang w:val="en-AU"/>
        </w:rPr>
      </w:pPr>
      <w:r w:rsidRPr="00E34159">
        <w:rPr>
          <w:rFonts w:cs="Arial"/>
          <w:snapToGrid w:val="0"/>
          <w:sz w:val="22"/>
          <w:szCs w:val="22"/>
          <w:lang w:val="en-AU"/>
        </w:rPr>
        <w:t>Be honest in communication</w:t>
      </w:r>
    </w:p>
    <w:p w:rsidR="002F3D3D" w:rsidRPr="00E34159" w:rsidRDefault="002F3D3D" w:rsidP="005E159F">
      <w:pPr>
        <w:numPr>
          <w:ilvl w:val="0"/>
          <w:numId w:val="1"/>
        </w:numPr>
        <w:spacing w:after="0" w:line="240" w:lineRule="auto"/>
        <w:jc w:val="both"/>
        <w:rPr>
          <w:rFonts w:cs="Arial"/>
          <w:snapToGrid w:val="0"/>
          <w:sz w:val="22"/>
          <w:szCs w:val="22"/>
          <w:lang w:val="en-AU"/>
        </w:rPr>
      </w:pPr>
      <w:r w:rsidRPr="00E34159">
        <w:rPr>
          <w:rFonts w:cs="Arial"/>
          <w:snapToGrid w:val="0"/>
          <w:sz w:val="22"/>
          <w:szCs w:val="22"/>
          <w:lang w:val="en-AU"/>
        </w:rPr>
        <w:t>Take responsibility for raising issues and solving problems</w:t>
      </w:r>
    </w:p>
    <w:p w:rsidR="002F3D3D" w:rsidRPr="00E34159" w:rsidRDefault="002F3D3D" w:rsidP="005E159F">
      <w:pPr>
        <w:numPr>
          <w:ilvl w:val="0"/>
          <w:numId w:val="1"/>
        </w:numPr>
        <w:spacing w:after="0" w:line="240" w:lineRule="auto"/>
        <w:jc w:val="both"/>
        <w:rPr>
          <w:rFonts w:cs="Arial"/>
          <w:snapToGrid w:val="0"/>
          <w:sz w:val="22"/>
          <w:szCs w:val="22"/>
          <w:lang w:val="en-AU"/>
        </w:rPr>
      </w:pPr>
      <w:r w:rsidRPr="00E34159">
        <w:rPr>
          <w:rFonts w:cs="Arial"/>
          <w:snapToGrid w:val="0"/>
          <w:sz w:val="22"/>
          <w:szCs w:val="22"/>
          <w:lang w:val="en-AU"/>
        </w:rPr>
        <w:t>Be thoughtfu</w:t>
      </w:r>
      <w:r w:rsidR="003F090B">
        <w:rPr>
          <w:rFonts w:cs="Arial"/>
          <w:snapToGrid w:val="0"/>
          <w:sz w:val="22"/>
          <w:szCs w:val="22"/>
          <w:lang w:val="en-AU"/>
        </w:rPr>
        <w:t>l stewards of the TI-Korea</w:t>
      </w:r>
      <w:r w:rsidRPr="00E34159">
        <w:rPr>
          <w:rFonts w:cs="Arial"/>
          <w:snapToGrid w:val="0"/>
          <w:sz w:val="22"/>
          <w:szCs w:val="22"/>
          <w:lang w:val="en-AU"/>
        </w:rPr>
        <w:t xml:space="preserve"> and its resources</w:t>
      </w:r>
    </w:p>
    <w:p w:rsidR="000D4AA5" w:rsidRDefault="002F3D3D" w:rsidP="000D4AA5">
      <w:pPr>
        <w:numPr>
          <w:ilvl w:val="0"/>
          <w:numId w:val="1"/>
        </w:numPr>
        <w:spacing w:after="0" w:line="240" w:lineRule="auto"/>
        <w:jc w:val="both"/>
        <w:rPr>
          <w:rFonts w:cs="Arial"/>
          <w:snapToGrid w:val="0"/>
          <w:sz w:val="22"/>
          <w:szCs w:val="22"/>
          <w:lang w:val="en-AU"/>
        </w:rPr>
      </w:pPr>
      <w:r w:rsidRPr="00E34159">
        <w:rPr>
          <w:rFonts w:cs="Arial"/>
          <w:snapToGrid w:val="0"/>
          <w:sz w:val="22"/>
          <w:szCs w:val="22"/>
          <w:lang w:val="en-AU"/>
        </w:rPr>
        <w:t>Acknowledge others for a job well done</w:t>
      </w:r>
    </w:p>
    <w:p w:rsidR="00997096" w:rsidRDefault="00997096" w:rsidP="00997096">
      <w:pPr>
        <w:spacing w:after="0" w:line="240" w:lineRule="auto"/>
        <w:ind w:left="360"/>
        <w:jc w:val="both"/>
        <w:rPr>
          <w:rFonts w:cs="Arial"/>
          <w:snapToGrid w:val="0"/>
          <w:sz w:val="22"/>
          <w:szCs w:val="22"/>
          <w:lang w:val="en-AU"/>
        </w:rPr>
      </w:pPr>
    </w:p>
    <w:p w:rsidR="00997096" w:rsidRDefault="00997096" w:rsidP="00997096">
      <w:pPr>
        <w:spacing w:after="0" w:line="240" w:lineRule="auto"/>
        <w:ind w:left="360"/>
        <w:jc w:val="both"/>
        <w:rPr>
          <w:rFonts w:cs="Arial"/>
          <w:snapToGrid w:val="0"/>
          <w:sz w:val="22"/>
          <w:szCs w:val="22"/>
          <w:lang w:val="en-AU"/>
        </w:rPr>
      </w:pPr>
    </w:p>
    <w:p w:rsidR="002F3D3D" w:rsidRPr="00C7028B" w:rsidRDefault="00263249" w:rsidP="005E159F">
      <w:pPr>
        <w:jc w:val="both"/>
        <w:rPr>
          <w:rFonts w:cs="Arial"/>
          <w:b/>
          <w:snapToGrid w:val="0"/>
          <w:sz w:val="22"/>
          <w:szCs w:val="22"/>
          <w:lang w:val="en-AU"/>
        </w:rPr>
      </w:pPr>
      <w:r>
        <w:rPr>
          <w:rFonts w:cs="Arial"/>
          <w:b/>
          <w:snapToGrid w:val="0"/>
          <w:sz w:val="22"/>
          <w:szCs w:val="22"/>
          <w:lang w:val="en-AU"/>
        </w:rPr>
        <w:t>As staff member</w:t>
      </w:r>
      <w:r w:rsidR="002F3D3D" w:rsidRPr="00C7028B">
        <w:rPr>
          <w:rFonts w:cs="Arial"/>
          <w:b/>
          <w:snapToGrid w:val="0"/>
          <w:sz w:val="22"/>
          <w:szCs w:val="22"/>
          <w:lang w:val="en-AU"/>
        </w:rPr>
        <w:t xml:space="preserve"> you can expect t</w:t>
      </w:r>
      <w:r w:rsidR="003F090B">
        <w:rPr>
          <w:rFonts w:cs="Arial"/>
          <w:b/>
          <w:snapToGrid w:val="0"/>
          <w:sz w:val="22"/>
          <w:szCs w:val="22"/>
          <w:lang w:val="en-AU"/>
        </w:rPr>
        <w:t>he following from TI-Korea</w:t>
      </w:r>
      <w:r w:rsidR="002F3D3D" w:rsidRPr="00C7028B">
        <w:rPr>
          <w:rFonts w:cs="Arial"/>
          <w:b/>
          <w:snapToGrid w:val="0"/>
          <w:sz w:val="22"/>
          <w:szCs w:val="22"/>
          <w:lang w:val="en-AU"/>
        </w:rPr>
        <w:t>:</w:t>
      </w:r>
    </w:p>
    <w:p w:rsidR="002F3D3D" w:rsidRPr="00E34159" w:rsidRDefault="002F3D3D" w:rsidP="005E159F">
      <w:pPr>
        <w:numPr>
          <w:ilvl w:val="0"/>
          <w:numId w:val="2"/>
        </w:numPr>
        <w:spacing w:after="0" w:line="240" w:lineRule="auto"/>
        <w:jc w:val="both"/>
        <w:rPr>
          <w:rFonts w:cs="Arial"/>
          <w:snapToGrid w:val="0"/>
          <w:sz w:val="22"/>
          <w:szCs w:val="22"/>
          <w:lang w:val="en-AU"/>
        </w:rPr>
      </w:pPr>
      <w:r w:rsidRPr="00E34159">
        <w:rPr>
          <w:rFonts w:cs="Arial"/>
          <w:snapToGrid w:val="0"/>
          <w:sz w:val="22"/>
          <w:szCs w:val="22"/>
          <w:lang w:val="en-AU"/>
        </w:rPr>
        <w:t>Fair and equitable treatment</w:t>
      </w:r>
    </w:p>
    <w:p w:rsidR="002F3D3D" w:rsidRPr="00E34159" w:rsidRDefault="002F3D3D" w:rsidP="005E159F">
      <w:pPr>
        <w:numPr>
          <w:ilvl w:val="0"/>
          <w:numId w:val="2"/>
        </w:numPr>
        <w:spacing w:after="0" w:line="240" w:lineRule="auto"/>
        <w:jc w:val="both"/>
        <w:rPr>
          <w:rFonts w:cs="Arial"/>
          <w:snapToGrid w:val="0"/>
          <w:sz w:val="22"/>
          <w:szCs w:val="22"/>
          <w:lang w:val="en-AU"/>
        </w:rPr>
      </w:pPr>
      <w:r w:rsidRPr="00E34159">
        <w:rPr>
          <w:rFonts w:cs="Arial"/>
          <w:snapToGrid w:val="0"/>
          <w:sz w:val="22"/>
          <w:szCs w:val="22"/>
          <w:lang w:val="en-AU"/>
        </w:rPr>
        <w:t>Acknowledgement for a job well done</w:t>
      </w:r>
    </w:p>
    <w:p w:rsidR="002F3D3D" w:rsidRPr="00E34159" w:rsidRDefault="002F3D3D" w:rsidP="005E159F">
      <w:pPr>
        <w:numPr>
          <w:ilvl w:val="0"/>
          <w:numId w:val="2"/>
        </w:numPr>
        <w:spacing w:after="0" w:line="240" w:lineRule="auto"/>
        <w:jc w:val="both"/>
        <w:rPr>
          <w:rFonts w:cs="Arial"/>
          <w:snapToGrid w:val="0"/>
          <w:sz w:val="22"/>
          <w:szCs w:val="22"/>
          <w:lang w:val="en-AU"/>
        </w:rPr>
      </w:pPr>
      <w:r w:rsidRPr="00E34159">
        <w:rPr>
          <w:rFonts w:cs="Arial"/>
          <w:snapToGrid w:val="0"/>
          <w:sz w:val="22"/>
          <w:szCs w:val="22"/>
          <w:lang w:val="en-AU"/>
        </w:rPr>
        <w:t>Help in achieving professional goals</w:t>
      </w:r>
    </w:p>
    <w:p w:rsidR="002F3D3D" w:rsidRPr="00E34159" w:rsidRDefault="002F3D3D" w:rsidP="005E159F">
      <w:pPr>
        <w:numPr>
          <w:ilvl w:val="0"/>
          <w:numId w:val="2"/>
        </w:numPr>
        <w:spacing w:after="0" w:line="240" w:lineRule="auto"/>
        <w:jc w:val="both"/>
        <w:rPr>
          <w:rFonts w:cs="Arial"/>
          <w:snapToGrid w:val="0"/>
          <w:sz w:val="22"/>
          <w:szCs w:val="22"/>
          <w:lang w:val="en-AU"/>
        </w:rPr>
      </w:pPr>
      <w:r w:rsidRPr="00E34159">
        <w:rPr>
          <w:rFonts w:cs="Arial"/>
          <w:snapToGrid w:val="0"/>
          <w:sz w:val="22"/>
          <w:szCs w:val="22"/>
          <w:lang w:val="en-AU"/>
        </w:rPr>
        <w:t>Objective feedback regarding performance</w:t>
      </w:r>
    </w:p>
    <w:p w:rsidR="002F3D3D" w:rsidRPr="00E34159" w:rsidRDefault="002F3D3D" w:rsidP="005E159F">
      <w:pPr>
        <w:numPr>
          <w:ilvl w:val="0"/>
          <w:numId w:val="2"/>
        </w:numPr>
        <w:spacing w:after="0" w:line="240" w:lineRule="auto"/>
        <w:jc w:val="both"/>
        <w:rPr>
          <w:rFonts w:cs="Arial"/>
          <w:snapToGrid w:val="0"/>
          <w:sz w:val="22"/>
          <w:szCs w:val="22"/>
          <w:lang w:val="en-AU"/>
        </w:rPr>
      </w:pPr>
      <w:r w:rsidRPr="00E34159">
        <w:rPr>
          <w:rFonts w:cs="Arial"/>
          <w:snapToGrid w:val="0"/>
          <w:sz w:val="22"/>
          <w:szCs w:val="22"/>
          <w:lang w:val="en-AU"/>
        </w:rPr>
        <w:t>An environment free of discrimination and harassment</w:t>
      </w:r>
    </w:p>
    <w:p w:rsidR="002F3D3D" w:rsidRPr="00E34159" w:rsidRDefault="002F3D3D" w:rsidP="005E159F">
      <w:pPr>
        <w:numPr>
          <w:ilvl w:val="0"/>
          <w:numId w:val="2"/>
        </w:numPr>
        <w:spacing w:after="0" w:line="240" w:lineRule="auto"/>
        <w:jc w:val="both"/>
        <w:rPr>
          <w:rFonts w:cs="Arial"/>
          <w:snapToGrid w:val="0"/>
          <w:sz w:val="22"/>
          <w:szCs w:val="22"/>
          <w:lang w:val="en-AU"/>
        </w:rPr>
      </w:pPr>
      <w:r w:rsidRPr="00E34159">
        <w:rPr>
          <w:rFonts w:cs="Arial"/>
          <w:snapToGrid w:val="0"/>
          <w:sz w:val="22"/>
          <w:szCs w:val="22"/>
          <w:lang w:val="en-AU"/>
        </w:rPr>
        <w:t>To be listened to with respect</w:t>
      </w:r>
    </w:p>
    <w:p w:rsidR="00EC174A" w:rsidRDefault="002F3D3D" w:rsidP="00EC174A">
      <w:pPr>
        <w:numPr>
          <w:ilvl w:val="0"/>
          <w:numId w:val="2"/>
        </w:numPr>
        <w:spacing w:after="0" w:line="240" w:lineRule="auto"/>
        <w:jc w:val="both"/>
        <w:rPr>
          <w:rFonts w:cs="Arial"/>
          <w:snapToGrid w:val="0"/>
          <w:sz w:val="22"/>
          <w:szCs w:val="22"/>
          <w:lang w:val="en-AU"/>
        </w:rPr>
      </w:pPr>
      <w:r w:rsidRPr="00E34159">
        <w:rPr>
          <w:rFonts w:cs="Arial"/>
          <w:snapToGrid w:val="0"/>
          <w:sz w:val="22"/>
          <w:szCs w:val="22"/>
          <w:lang w:val="en-AU"/>
        </w:rPr>
        <w:t>A response to your concerns</w:t>
      </w:r>
    </w:p>
    <w:p w:rsidR="00141481" w:rsidRDefault="00141481" w:rsidP="00141481">
      <w:pPr>
        <w:spacing w:after="0" w:line="240" w:lineRule="auto"/>
        <w:ind w:left="360"/>
        <w:jc w:val="both"/>
        <w:rPr>
          <w:rFonts w:cs="Arial"/>
          <w:snapToGrid w:val="0"/>
          <w:sz w:val="22"/>
          <w:szCs w:val="22"/>
          <w:lang w:val="en-AU"/>
        </w:rPr>
      </w:pPr>
    </w:p>
    <w:p w:rsidR="00141481" w:rsidRPr="00EC174A" w:rsidRDefault="00141481" w:rsidP="00141481">
      <w:pPr>
        <w:spacing w:after="0" w:line="240" w:lineRule="auto"/>
        <w:ind w:left="360"/>
        <w:jc w:val="both"/>
        <w:rPr>
          <w:rFonts w:cs="Arial"/>
          <w:snapToGrid w:val="0"/>
          <w:sz w:val="22"/>
          <w:szCs w:val="22"/>
          <w:lang w:val="en-AU"/>
        </w:rPr>
      </w:pPr>
    </w:p>
    <w:p w:rsidR="002F3D3D" w:rsidRPr="00D0592D" w:rsidRDefault="002F3D3D" w:rsidP="00D0592D">
      <w:pPr>
        <w:pBdr>
          <w:top w:val="single" w:sz="4" w:space="0" w:color="auto"/>
          <w:left w:val="single" w:sz="4" w:space="4" w:color="auto"/>
          <w:bottom w:val="single" w:sz="4" w:space="1" w:color="auto"/>
          <w:right w:val="single" w:sz="4" w:space="4" w:color="auto"/>
        </w:pBdr>
        <w:jc w:val="both"/>
        <w:outlineLvl w:val="1"/>
        <w:rPr>
          <w:rFonts w:cs="Arial"/>
          <w:b/>
          <w:bCs/>
          <w:sz w:val="28"/>
          <w:szCs w:val="28"/>
        </w:rPr>
      </w:pPr>
      <w:bookmarkStart w:id="12" w:name="_Toc341088521"/>
      <w:bookmarkStart w:id="13" w:name="_Toc346181406"/>
      <w:bookmarkStart w:id="14" w:name="_Toc369785922"/>
      <w:bookmarkStart w:id="15" w:name="_Toc381692255"/>
      <w:bookmarkStart w:id="16" w:name="_Toc393983798"/>
      <w:bookmarkStart w:id="17" w:name="_Toc393984489"/>
      <w:r w:rsidRPr="0036570B">
        <w:rPr>
          <w:rFonts w:cs="Arial"/>
          <w:b/>
          <w:bCs/>
          <w:sz w:val="28"/>
          <w:szCs w:val="28"/>
        </w:rPr>
        <w:t>Equal employment opportunity and promoting diversity</w:t>
      </w:r>
      <w:bookmarkEnd w:id="12"/>
      <w:bookmarkEnd w:id="13"/>
      <w:bookmarkEnd w:id="14"/>
      <w:bookmarkEnd w:id="15"/>
      <w:bookmarkEnd w:id="16"/>
      <w:bookmarkEnd w:id="17"/>
      <w:r w:rsidRPr="0036570B">
        <w:rPr>
          <w:rFonts w:cs="Arial"/>
          <w:b/>
          <w:bCs/>
          <w:sz w:val="28"/>
          <w:szCs w:val="28"/>
        </w:rPr>
        <w:t xml:space="preserve"> </w:t>
      </w:r>
      <w:r w:rsidR="003F090B">
        <w:rPr>
          <w:rFonts w:cs="Arial"/>
          <w:snapToGrid w:val="0"/>
          <w:sz w:val="22"/>
          <w:szCs w:val="22"/>
          <w:lang w:val="en-AU"/>
        </w:rPr>
        <w:t>TI-Korea</w:t>
      </w:r>
      <w:r w:rsidRPr="00CC1CEE">
        <w:rPr>
          <w:rFonts w:cs="Arial"/>
          <w:snapToGrid w:val="0"/>
          <w:sz w:val="22"/>
          <w:szCs w:val="22"/>
          <w:lang w:val="en-AU"/>
        </w:rPr>
        <w:t xml:space="preserve"> does not discriminate in employment on the basis of the fol</w:t>
      </w:r>
      <w:r>
        <w:rPr>
          <w:rFonts w:cs="Arial"/>
          <w:snapToGrid w:val="0"/>
          <w:sz w:val="22"/>
          <w:szCs w:val="22"/>
          <w:lang w:val="en-AU"/>
        </w:rPr>
        <w:t>lowing protected categories: gender</w:t>
      </w:r>
      <w:r w:rsidRPr="00CC1CEE">
        <w:rPr>
          <w:rFonts w:cs="Arial"/>
          <w:snapToGrid w:val="0"/>
          <w:sz w:val="22"/>
          <w:szCs w:val="22"/>
          <w:lang w:val="en-AU"/>
        </w:rPr>
        <w:t>, race, colour, age, religion, national origin, sexual orientation, pregnancy, marital status, medical condition, veteran status, disability, or any other legally protected category.</w:t>
      </w:r>
    </w:p>
    <w:p w:rsidR="002F3D3D" w:rsidRPr="00CC1CEE" w:rsidRDefault="002F3D3D" w:rsidP="00D0592D">
      <w:pPr>
        <w:pBdr>
          <w:top w:val="single" w:sz="4" w:space="0" w:color="auto"/>
          <w:left w:val="single" w:sz="4" w:space="4" w:color="auto"/>
          <w:bottom w:val="single" w:sz="4" w:space="1" w:color="auto"/>
          <w:right w:val="single" w:sz="4" w:space="4" w:color="auto"/>
        </w:pBdr>
        <w:jc w:val="both"/>
        <w:rPr>
          <w:rFonts w:cs="Arial"/>
          <w:snapToGrid w:val="0"/>
          <w:sz w:val="22"/>
          <w:szCs w:val="22"/>
          <w:lang w:val="en-AU"/>
        </w:rPr>
      </w:pPr>
      <w:r w:rsidRPr="00CC1CEE">
        <w:rPr>
          <w:rFonts w:cs="Arial"/>
          <w:snapToGrid w:val="0"/>
          <w:sz w:val="22"/>
          <w:szCs w:val="22"/>
          <w:lang w:val="en-AU"/>
        </w:rPr>
        <w:t>TI-</w:t>
      </w:r>
      <w:r w:rsidR="00EA6DAB">
        <w:rPr>
          <w:rFonts w:cs="Arial"/>
          <w:snapToGrid w:val="0"/>
          <w:sz w:val="22"/>
          <w:szCs w:val="22"/>
          <w:lang w:val="en-AU"/>
        </w:rPr>
        <w:t>Korea</w:t>
      </w:r>
      <w:r w:rsidRPr="00CC1CEE">
        <w:rPr>
          <w:rFonts w:cs="Arial"/>
          <w:snapToGrid w:val="0"/>
          <w:sz w:val="22"/>
          <w:szCs w:val="22"/>
          <w:lang w:val="en-AU"/>
        </w:rPr>
        <w:t xml:space="preserve"> supports equal employment opportunity, not just because it's the law but because we recognize that our present and future strength is based primarily on people, their skills, experience, and potential to develop.</w:t>
      </w:r>
    </w:p>
    <w:p w:rsidR="00F375AF" w:rsidRDefault="00D66EC9" w:rsidP="005F325E">
      <w:pPr>
        <w:pStyle w:val="1"/>
      </w:pPr>
      <w:bookmarkStart w:id="18" w:name="_Toc418784804"/>
      <w:bookmarkStart w:id="19" w:name="_Toc218335728"/>
      <w:bookmarkStart w:id="20" w:name="_Toc341088522"/>
      <w:bookmarkStart w:id="21" w:name="_Toc346181407"/>
      <w:bookmarkStart w:id="22" w:name="_Toc369785923"/>
      <w:bookmarkStart w:id="23" w:name="_Toc381692256"/>
      <w:bookmarkStart w:id="24" w:name="_Toc393983799"/>
      <w:bookmarkStart w:id="25" w:name="_Toc393984490"/>
      <w:bookmarkEnd w:id="3"/>
      <w:r>
        <w:lastRenderedPageBreak/>
        <w:t xml:space="preserve">TI </w:t>
      </w:r>
      <w:r w:rsidR="00EA6DAB">
        <w:t>Korea</w:t>
      </w:r>
      <w:r>
        <w:t xml:space="preserve"> Overvie</w:t>
      </w:r>
      <w:r w:rsidR="00997096">
        <w:t>w</w:t>
      </w:r>
      <w:bookmarkEnd w:id="18"/>
      <w:r w:rsidR="00EA6DAB">
        <w:t xml:space="preserve"> (to be created)</w:t>
      </w:r>
    </w:p>
    <w:p w:rsidR="003944C5" w:rsidRDefault="003944C5" w:rsidP="003944C5">
      <w:pPr>
        <w:rPr>
          <w:lang w:val="en-GB"/>
        </w:rPr>
      </w:pPr>
    </w:p>
    <w:p w:rsidR="00BA0CEF" w:rsidRPr="00954614" w:rsidRDefault="00BA0CEF" w:rsidP="005F325E">
      <w:pPr>
        <w:pStyle w:val="1"/>
      </w:pPr>
      <w:bookmarkStart w:id="26" w:name="_Toc418784805"/>
      <w:r w:rsidRPr="00954614">
        <w:t>Code of Conduct</w:t>
      </w:r>
      <w:bookmarkEnd w:id="19"/>
      <w:bookmarkEnd w:id="20"/>
      <w:bookmarkEnd w:id="21"/>
      <w:bookmarkEnd w:id="22"/>
      <w:bookmarkEnd w:id="23"/>
      <w:bookmarkEnd w:id="24"/>
      <w:bookmarkEnd w:id="25"/>
      <w:bookmarkEnd w:id="26"/>
    </w:p>
    <w:p w:rsidR="00BA0CEF" w:rsidRPr="00EA6DAB" w:rsidRDefault="00BA0CEF" w:rsidP="005E159F">
      <w:pPr>
        <w:jc w:val="both"/>
        <w:rPr>
          <w:rFonts w:cs="Arial"/>
          <w:iCs/>
          <w:kern w:val="24"/>
          <w:sz w:val="20"/>
        </w:rPr>
      </w:pPr>
      <w:r w:rsidRPr="009059F6">
        <w:rPr>
          <w:rFonts w:cs="Arial"/>
          <w:bCs/>
          <w:iCs/>
          <w:kern w:val="24"/>
          <w:sz w:val="20"/>
        </w:rPr>
        <w:t xml:space="preserve">Approved by the </w:t>
      </w:r>
      <w:r w:rsidR="00EA6DAB">
        <w:rPr>
          <w:rFonts w:cs="Arial"/>
          <w:bCs/>
          <w:iCs/>
          <w:kern w:val="24"/>
          <w:sz w:val="20"/>
        </w:rPr>
        <w:t>AMM</w:t>
      </w:r>
      <w:r w:rsidRPr="009059F6">
        <w:rPr>
          <w:rFonts w:cs="Arial"/>
          <w:i/>
          <w:kern w:val="24"/>
          <w:sz w:val="20"/>
        </w:rPr>
        <w:t xml:space="preserve">, </w:t>
      </w:r>
      <w:r w:rsidR="00EA6DAB">
        <w:rPr>
          <w:rFonts w:cs="Arial"/>
          <w:iCs/>
          <w:kern w:val="24"/>
          <w:sz w:val="20"/>
        </w:rPr>
        <w:t>2.19.2016</w:t>
      </w:r>
      <w:r w:rsidR="005C7053">
        <w:rPr>
          <w:rFonts w:cs="Arial"/>
          <w:iCs/>
          <w:kern w:val="24"/>
          <w:sz w:val="20"/>
        </w:rPr>
        <w:t xml:space="preserve"> </w:t>
      </w:r>
    </w:p>
    <w:p w:rsidR="00BA0CEF" w:rsidRPr="00954614" w:rsidRDefault="00BA0CEF" w:rsidP="005E159F">
      <w:pPr>
        <w:jc w:val="both"/>
        <w:rPr>
          <w:rFonts w:cs="Arial"/>
          <w:b/>
          <w:bCs/>
          <w:kern w:val="24"/>
          <w:sz w:val="22"/>
          <w:szCs w:val="22"/>
          <w:lang w:eastAsia="en-GB"/>
        </w:rPr>
      </w:pPr>
      <w:r w:rsidRPr="00954614">
        <w:rPr>
          <w:rFonts w:cs="Arial"/>
          <w:b/>
          <w:bCs/>
          <w:kern w:val="24"/>
          <w:sz w:val="22"/>
          <w:szCs w:val="22"/>
          <w:lang w:eastAsia="en-GB"/>
        </w:rPr>
        <w:t>I. OVERVIEW</w:t>
      </w:r>
    </w:p>
    <w:p w:rsidR="00BA0CEF" w:rsidRPr="00954614" w:rsidRDefault="00BA0CEF" w:rsidP="005E159F">
      <w:pPr>
        <w:jc w:val="both"/>
        <w:rPr>
          <w:rFonts w:cs="Arial"/>
          <w:b/>
          <w:bCs/>
          <w:kern w:val="24"/>
          <w:sz w:val="22"/>
          <w:szCs w:val="22"/>
        </w:rPr>
      </w:pPr>
      <w:r w:rsidRPr="00954614">
        <w:rPr>
          <w:rFonts w:cs="Arial"/>
          <w:b/>
          <w:bCs/>
          <w:kern w:val="24"/>
          <w:sz w:val="22"/>
          <w:szCs w:val="22"/>
        </w:rPr>
        <w:t>1. Introduction</w:t>
      </w:r>
    </w:p>
    <w:p w:rsidR="00BA0CEF" w:rsidRPr="001071BA" w:rsidRDefault="00BA0CEF" w:rsidP="005E159F">
      <w:pPr>
        <w:jc w:val="both"/>
        <w:rPr>
          <w:rFonts w:cs="Arial"/>
          <w:kern w:val="24"/>
          <w:sz w:val="22"/>
          <w:szCs w:val="22"/>
        </w:rPr>
      </w:pPr>
      <w:r w:rsidRPr="001071BA">
        <w:rPr>
          <w:rFonts w:cs="Arial"/>
          <w:kern w:val="24"/>
          <w:sz w:val="22"/>
          <w:szCs w:val="22"/>
        </w:rPr>
        <w:t>This Code of Conduct for the staff of the TI-</w:t>
      </w:r>
      <w:r w:rsidR="00EA6DAB">
        <w:rPr>
          <w:rFonts w:cs="Arial"/>
          <w:kern w:val="24"/>
          <w:sz w:val="22"/>
          <w:szCs w:val="22"/>
        </w:rPr>
        <w:t>Korea</w:t>
      </w:r>
      <w:r w:rsidRPr="001071BA">
        <w:rPr>
          <w:rFonts w:cs="Arial"/>
          <w:kern w:val="24"/>
          <w:sz w:val="22"/>
          <w:szCs w:val="22"/>
        </w:rPr>
        <w:t xml:space="preserve"> is based on the </w:t>
      </w:r>
      <w:r w:rsidRPr="001071BA">
        <w:rPr>
          <w:rFonts w:cs="Arial"/>
          <w:i/>
          <w:kern w:val="24"/>
          <w:sz w:val="22"/>
          <w:szCs w:val="22"/>
        </w:rPr>
        <w:t>Umbrella Statement of TI Vision, Values, and Guiding Principles</w:t>
      </w:r>
      <w:r w:rsidRPr="001071BA">
        <w:rPr>
          <w:rFonts w:cs="Arial"/>
          <w:kern w:val="24"/>
          <w:sz w:val="22"/>
          <w:szCs w:val="22"/>
        </w:rPr>
        <w:t xml:space="preserve"> and in line with the </w:t>
      </w:r>
      <w:r w:rsidRPr="001071BA">
        <w:rPr>
          <w:rFonts w:cs="Arial"/>
          <w:i/>
          <w:kern w:val="24"/>
          <w:sz w:val="22"/>
          <w:szCs w:val="22"/>
        </w:rPr>
        <w:t>TI Conflict of Interest Policy</w:t>
      </w:r>
      <w:r w:rsidRPr="001071BA">
        <w:rPr>
          <w:rFonts w:cs="Arial"/>
          <w:kern w:val="24"/>
          <w:sz w:val="22"/>
          <w:szCs w:val="22"/>
        </w:rPr>
        <w:t>.</w:t>
      </w:r>
    </w:p>
    <w:p w:rsidR="00835969" w:rsidRDefault="00BA0CEF" w:rsidP="005E159F">
      <w:pPr>
        <w:jc w:val="both"/>
        <w:rPr>
          <w:rFonts w:cs="Arial"/>
          <w:kern w:val="24"/>
          <w:sz w:val="22"/>
          <w:szCs w:val="22"/>
        </w:rPr>
      </w:pPr>
      <w:r w:rsidRPr="001071BA">
        <w:rPr>
          <w:rFonts w:cs="Arial"/>
          <w:kern w:val="24"/>
          <w:sz w:val="22"/>
          <w:szCs w:val="22"/>
        </w:rPr>
        <w:t>While the Umbrella Statement provides a firm ethical framework for our global movement, individual codes of et</w:t>
      </w:r>
      <w:r w:rsidR="00EA6DAB">
        <w:rPr>
          <w:rFonts w:cs="Arial"/>
          <w:kern w:val="24"/>
          <w:sz w:val="22"/>
          <w:szCs w:val="22"/>
        </w:rPr>
        <w:t>hics - such as this one for TI-Korea</w:t>
      </w:r>
      <w:r w:rsidRPr="001071BA">
        <w:rPr>
          <w:rFonts w:cs="Arial"/>
          <w:kern w:val="24"/>
          <w:sz w:val="22"/>
          <w:szCs w:val="22"/>
        </w:rPr>
        <w:t xml:space="preserve"> - reflect the particular needs and the diversity of conditions and aspirations within our movement.  </w:t>
      </w:r>
    </w:p>
    <w:p w:rsidR="00BA0CEF" w:rsidRPr="001071BA" w:rsidRDefault="00BA0CEF" w:rsidP="005E159F">
      <w:pPr>
        <w:jc w:val="both"/>
        <w:rPr>
          <w:rFonts w:cs="Arial"/>
          <w:kern w:val="24"/>
          <w:sz w:val="22"/>
          <w:szCs w:val="22"/>
        </w:rPr>
      </w:pPr>
      <w:r w:rsidRPr="001071BA">
        <w:rPr>
          <w:rFonts w:cs="Arial"/>
          <w:kern w:val="24"/>
          <w:sz w:val="22"/>
          <w:szCs w:val="22"/>
        </w:rPr>
        <w:t>It is wit</w:t>
      </w:r>
      <w:r w:rsidR="003F090B">
        <w:rPr>
          <w:rFonts w:cs="Arial"/>
          <w:kern w:val="24"/>
          <w:sz w:val="22"/>
          <w:szCs w:val="22"/>
        </w:rPr>
        <w:t>hin this understanding that TI-Korea</w:t>
      </w:r>
      <w:r w:rsidRPr="001071BA">
        <w:rPr>
          <w:rFonts w:cs="Arial"/>
          <w:kern w:val="24"/>
          <w:sz w:val="22"/>
          <w:szCs w:val="22"/>
        </w:rPr>
        <w:t xml:space="preserve">, as one of the units of the TI movement, has - through a process involving the entire staff - developed the following Code of Conduct to guide its staff in their day-to-day work, interactions, and decision making. </w:t>
      </w:r>
    </w:p>
    <w:p w:rsidR="00BA0CEF" w:rsidRPr="001071BA" w:rsidRDefault="00BA0CEF" w:rsidP="005E159F">
      <w:pPr>
        <w:jc w:val="both"/>
        <w:rPr>
          <w:rFonts w:cs="Arial"/>
          <w:kern w:val="24"/>
          <w:sz w:val="22"/>
          <w:szCs w:val="22"/>
        </w:rPr>
      </w:pPr>
      <w:r w:rsidRPr="001071BA">
        <w:rPr>
          <w:rFonts w:cs="Arial"/>
          <w:kern w:val="24"/>
          <w:sz w:val="22"/>
          <w:szCs w:val="22"/>
        </w:rPr>
        <w:t>The members of the TI</w:t>
      </w:r>
      <w:r w:rsidR="00EA6DAB">
        <w:rPr>
          <w:rFonts w:cs="Arial"/>
          <w:kern w:val="24"/>
          <w:sz w:val="22"/>
          <w:szCs w:val="22"/>
        </w:rPr>
        <w:t>-Korea</w:t>
      </w:r>
      <w:r w:rsidRPr="001071BA">
        <w:rPr>
          <w:rFonts w:cs="Arial"/>
          <w:kern w:val="24"/>
          <w:sz w:val="22"/>
          <w:szCs w:val="22"/>
        </w:rPr>
        <w:t xml:space="preserve"> are committed to uphold high standards of integrity and accountability, to act according to the core values and guiding principles of TI</w:t>
      </w:r>
      <w:r w:rsidR="00EA6DAB">
        <w:rPr>
          <w:rFonts w:cs="Arial"/>
          <w:kern w:val="24"/>
          <w:sz w:val="22"/>
          <w:szCs w:val="22"/>
        </w:rPr>
        <w:t xml:space="preserve"> movement</w:t>
      </w:r>
      <w:r w:rsidRPr="001071BA">
        <w:rPr>
          <w:rFonts w:cs="Arial"/>
          <w:kern w:val="24"/>
          <w:sz w:val="22"/>
          <w:szCs w:val="22"/>
        </w:rPr>
        <w:t xml:space="preserve"> and to promote these standards and pr</w:t>
      </w:r>
      <w:r w:rsidR="00EA6DAB">
        <w:rPr>
          <w:rFonts w:cs="Arial"/>
          <w:kern w:val="24"/>
          <w:sz w:val="22"/>
          <w:szCs w:val="22"/>
        </w:rPr>
        <w:t>inciples.  TI-Korea</w:t>
      </w:r>
      <w:r w:rsidRPr="001071BA">
        <w:rPr>
          <w:rFonts w:cs="Arial"/>
          <w:kern w:val="24"/>
          <w:sz w:val="22"/>
          <w:szCs w:val="22"/>
        </w:rPr>
        <w:t xml:space="preserve"> members are aware that they have a special role to play in promoting the movement and its ideals to other stakeholders.</w:t>
      </w:r>
    </w:p>
    <w:p w:rsidR="00BA0CEF" w:rsidRPr="001071BA" w:rsidRDefault="00BA0CEF" w:rsidP="005E159F">
      <w:pPr>
        <w:jc w:val="both"/>
        <w:rPr>
          <w:rFonts w:cs="Arial"/>
          <w:kern w:val="24"/>
          <w:sz w:val="22"/>
          <w:szCs w:val="22"/>
        </w:rPr>
      </w:pPr>
      <w:r w:rsidRPr="001071BA">
        <w:rPr>
          <w:rFonts w:cs="Arial"/>
          <w:kern w:val="24"/>
          <w:sz w:val="22"/>
          <w:szCs w:val="22"/>
        </w:rPr>
        <w:t>The Code is a living document.  Its value to the TI movement lies in its ability to create an enhancing environment for a culture of integrity.</w:t>
      </w:r>
    </w:p>
    <w:p w:rsidR="00BA0CEF" w:rsidRPr="00954614" w:rsidRDefault="00F5156B" w:rsidP="005E159F">
      <w:pPr>
        <w:jc w:val="both"/>
        <w:rPr>
          <w:rFonts w:cs="Arial"/>
          <w:b/>
          <w:bCs/>
          <w:kern w:val="24"/>
          <w:sz w:val="22"/>
          <w:szCs w:val="22"/>
        </w:rPr>
      </w:pPr>
      <w:r>
        <w:rPr>
          <w:rFonts w:cs="Arial"/>
          <w:b/>
          <w:bCs/>
          <w:kern w:val="24"/>
          <w:sz w:val="22"/>
          <w:szCs w:val="22"/>
        </w:rPr>
        <w:t>2. Scope of the TI-Korea</w:t>
      </w:r>
      <w:r w:rsidR="00BA0CEF" w:rsidRPr="00954614">
        <w:rPr>
          <w:rFonts w:cs="Arial"/>
          <w:b/>
          <w:bCs/>
          <w:kern w:val="24"/>
          <w:sz w:val="22"/>
          <w:szCs w:val="22"/>
        </w:rPr>
        <w:t xml:space="preserve"> Code of Conduct </w:t>
      </w:r>
    </w:p>
    <w:p w:rsidR="00BA0CEF" w:rsidRPr="00954614" w:rsidRDefault="00BA0CEF" w:rsidP="005E159F">
      <w:pPr>
        <w:jc w:val="both"/>
        <w:rPr>
          <w:rFonts w:cs="Arial"/>
          <w:kern w:val="24"/>
          <w:sz w:val="22"/>
          <w:szCs w:val="22"/>
        </w:rPr>
      </w:pPr>
      <w:r w:rsidRPr="00954614">
        <w:rPr>
          <w:rFonts w:cs="Arial"/>
          <w:kern w:val="24"/>
          <w:sz w:val="22"/>
          <w:szCs w:val="22"/>
        </w:rPr>
        <w:t>T</w:t>
      </w:r>
      <w:r w:rsidR="00F5156B">
        <w:rPr>
          <w:rFonts w:cs="Arial"/>
          <w:kern w:val="24"/>
          <w:sz w:val="22"/>
          <w:szCs w:val="22"/>
        </w:rPr>
        <w:t>he Practical Guidelines for TI-Korea</w:t>
      </w:r>
      <w:r w:rsidR="00EA6DAB">
        <w:rPr>
          <w:rFonts w:cs="Arial"/>
          <w:kern w:val="24"/>
          <w:sz w:val="22"/>
          <w:szCs w:val="22"/>
        </w:rPr>
        <w:t xml:space="preserve"> have been developed for TI-Korea</w:t>
      </w:r>
      <w:r w:rsidRPr="00954614">
        <w:rPr>
          <w:rFonts w:cs="Arial"/>
          <w:kern w:val="24"/>
          <w:sz w:val="22"/>
          <w:szCs w:val="22"/>
        </w:rPr>
        <w:t xml:space="preserve"> (including both Staff as well as Senior Advisors) regardless of their location.  Those working with TI as volunteers or as paid consultants are expected to observe the spirit of this Code.</w:t>
      </w:r>
    </w:p>
    <w:p w:rsidR="00BA0CEF" w:rsidRPr="00954614" w:rsidRDefault="00AE322A" w:rsidP="005E159F">
      <w:pPr>
        <w:jc w:val="both"/>
        <w:rPr>
          <w:rFonts w:cs="Arial"/>
          <w:b/>
          <w:bCs/>
          <w:kern w:val="24"/>
          <w:sz w:val="22"/>
          <w:szCs w:val="22"/>
        </w:rPr>
      </w:pPr>
      <w:r>
        <w:rPr>
          <w:rFonts w:cs="Arial"/>
          <w:b/>
          <w:bCs/>
          <w:kern w:val="24"/>
          <w:sz w:val="22"/>
          <w:szCs w:val="22"/>
        </w:rPr>
        <w:t>3. General Principles of TI-Korea</w:t>
      </w:r>
    </w:p>
    <w:p w:rsidR="00BA0CEF" w:rsidRPr="00954614" w:rsidRDefault="00BA0CEF" w:rsidP="005E159F">
      <w:pPr>
        <w:jc w:val="both"/>
        <w:rPr>
          <w:rFonts w:cs="Arial"/>
          <w:b/>
          <w:bCs/>
          <w:kern w:val="24"/>
          <w:sz w:val="22"/>
          <w:szCs w:val="22"/>
        </w:rPr>
      </w:pPr>
      <w:r w:rsidRPr="00954614">
        <w:rPr>
          <w:rFonts w:cs="Arial"/>
          <w:b/>
          <w:bCs/>
          <w:kern w:val="24"/>
          <w:sz w:val="22"/>
          <w:szCs w:val="22"/>
        </w:rPr>
        <w:t>Our guiding principles</w:t>
      </w:r>
    </w:p>
    <w:p w:rsidR="00BA0CEF" w:rsidRPr="00954614" w:rsidRDefault="00BA0CEF" w:rsidP="005E159F">
      <w:pPr>
        <w:jc w:val="both"/>
        <w:rPr>
          <w:rFonts w:cs="Arial"/>
          <w:kern w:val="24"/>
          <w:sz w:val="22"/>
          <w:szCs w:val="22"/>
        </w:rPr>
      </w:pPr>
      <w:r w:rsidRPr="00954614">
        <w:rPr>
          <w:rFonts w:cs="Arial"/>
          <w:kern w:val="24"/>
          <w:sz w:val="22"/>
          <w:szCs w:val="22"/>
        </w:rPr>
        <w:t xml:space="preserve">As the staff of the </w:t>
      </w:r>
      <w:r w:rsidR="00F5156B">
        <w:rPr>
          <w:rFonts w:cs="Arial"/>
          <w:kern w:val="24"/>
          <w:sz w:val="22"/>
          <w:szCs w:val="22"/>
        </w:rPr>
        <w:t>TI Korea</w:t>
      </w:r>
      <w:r w:rsidRPr="00954614">
        <w:rPr>
          <w:rFonts w:cs="Arial"/>
          <w:kern w:val="24"/>
          <w:sz w:val="22"/>
          <w:szCs w:val="22"/>
        </w:rPr>
        <w:t>, we are committed to respecting the following principles.</w:t>
      </w:r>
    </w:p>
    <w:p w:rsidR="00BA0CEF" w:rsidRPr="00593C72" w:rsidRDefault="00BA0CEF" w:rsidP="00593C72">
      <w:pPr>
        <w:numPr>
          <w:ilvl w:val="0"/>
          <w:numId w:val="5"/>
        </w:numPr>
        <w:spacing w:before="60" w:after="0" w:line="240" w:lineRule="auto"/>
        <w:jc w:val="both"/>
        <w:rPr>
          <w:rFonts w:cs="Arial"/>
          <w:bCs/>
          <w:kern w:val="24"/>
          <w:sz w:val="22"/>
          <w:szCs w:val="22"/>
        </w:rPr>
      </w:pPr>
      <w:r w:rsidRPr="00954614">
        <w:rPr>
          <w:rFonts w:cs="Arial"/>
          <w:kern w:val="24"/>
          <w:sz w:val="22"/>
          <w:szCs w:val="22"/>
        </w:rPr>
        <w:t xml:space="preserve">As coalition builders, we will work co-operatively with all individuals and groups, with for profit and not for profit corporations and </w:t>
      </w:r>
      <w:proofErr w:type="spellStart"/>
      <w:r w:rsidRPr="00954614">
        <w:rPr>
          <w:rFonts w:cs="Arial"/>
          <w:kern w:val="24"/>
          <w:sz w:val="22"/>
          <w:szCs w:val="22"/>
        </w:rPr>
        <w:t>organisations</w:t>
      </w:r>
      <w:proofErr w:type="spellEnd"/>
      <w:r w:rsidRPr="00954614">
        <w:rPr>
          <w:rFonts w:cs="Arial"/>
          <w:kern w:val="24"/>
          <w:sz w:val="22"/>
          <w:szCs w:val="22"/>
        </w:rPr>
        <w:t>, and with governments and international bodies committed to the fight against</w:t>
      </w:r>
      <w:r w:rsidR="00593C72">
        <w:rPr>
          <w:rFonts w:cs="Arial"/>
          <w:bCs/>
          <w:kern w:val="24"/>
          <w:sz w:val="22"/>
          <w:szCs w:val="22"/>
        </w:rPr>
        <w:t xml:space="preserve"> </w:t>
      </w:r>
      <w:r w:rsidRPr="00593C72">
        <w:rPr>
          <w:rFonts w:cs="Arial"/>
          <w:kern w:val="24"/>
          <w:sz w:val="22"/>
          <w:szCs w:val="22"/>
        </w:rPr>
        <w:t>corruption, subject only to the policies and priorities set by our governing bodies.</w:t>
      </w:r>
    </w:p>
    <w:p w:rsidR="00BA0CEF" w:rsidRPr="00954614" w:rsidRDefault="00BA0CEF" w:rsidP="005E159F">
      <w:pPr>
        <w:numPr>
          <w:ilvl w:val="0"/>
          <w:numId w:val="5"/>
        </w:numPr>
        <w:spacing w:before="60" w:after="0" w:line="240" w:lineRule="auto"/>
        <w:jc w:val="both"/>
        <w:rPr>
          <w:rFonts w:cs="Arial"/>
          <w:bCs/>
          <w:kern w:val="24"/>
          <w:sz w:val="22"/>
          <w:szCs w:val="22"/>
        </w:rPr>
      </w:pPr>
      <w:r w:rsidRPr="00954614">
        <w:rPr>
          <w:rFonts w:cs="Arial"/>
          <w:kern w:val="24"/>
          <w:sz w:val="22"/>
          <w:szCs w:val="22"/>
        </w:rPr>
        <w:t xml:space="preserve">We undertake to be open, honest, and accountable in our relationships with everyone we work with and with each other. We </w:t>
      </w:r>
      <w:proofErr w:type="spellStart"/>
      <w:r w:rsidRPr="00954614">
        <w:rPr>
          <w:rFonts w:cs="Arial"/>
          <w:kern w:val="24"/>
          <w:sz w:val="22"/>
          <w:szCs w:val="22"/>
        </w:rPr>
        <w:t>endeavour</w:t>
      </w:r>
      <w:proofErr w:type="spellEnd"/>
      <w:r w:rsidRPr="00954614">
        <w:rPr>
          <w:rFonts w:cs="Arial"/>
          <w:kern w:val="24"/>
          <w:sz w:val="22"/>
          <w:szCs w:val="22"/>
        </w:rPr>
        <w:t xml:space="preserve"> to perform our duties honestly, faithfully and efficiently, respecting the rights of our colleagues.</w:t>
      </w:r>
    </w:p>
    <w:p w:rsidR="00BA0CEF" w:rsidRPr="00954614" w:rsidRDefault="00BA0CEF" w:rsidP="005E159F">
      <w:pPr>
        <w:numPr>
          <w:ilvl w:val="0"/>
          <w:numId w:val="5"/>
        </w:numPr>
        <w:spacing w:before="60" w:after="0" w:line="240" w:lineRule="auto"/>
        <w:jc w:val="both"/>
        <w:rPr>
          <w:rFonts w:cs="Arial"/>
          <w:bCs/>
          <w:kern w:val="24"/>
          <w:sz w:val="22"/>
          <w:szCs w:val="22"/>
        </w:rPr>
      </w:pPr>
      <w:r w:rsidRPr="00954614">
        <w:rPr>
          <w:rFonts w:cs="Arial"/>
          <w:kern w:val="24"/>
          <w:sz w:val="22"/>
          <w:szCs w:val="22"/>
        </w:rPr>
        <w:t>We will be politically non-partisan and non-sectarian in our work.</w:t>
      </w:r>
    </w:p>
    <w:p w:rsidR="00BA0CEF" w:rsidRPr="00954614" w:rsidDel="00187D1B" w:rsidRDefault="00BA0CEF" w:rsidP="005E159F">
      <w:pPr>
        <w:numPr>
          <w:ilvl w:val="0"/>
          <w:numId w:val="5"/>
        </w:numPr>
        <w:spacing w:before="60" w:after="0" w:line="240" w:lineRule="auto"/>
        <w:jc w:val="both"/>
        <w:rPr>
          <w:rFonts w:cs="Arial"/>
          <w:bCs/>
          <w:kern w:val="24"/>
          <w:sz w:val="22"/>
          <w:szCs w:val="22"/>
        </w:rPr>
      </w:pPr>
      <w:r w:rsidRPr="00954614">
        <w:rPr>
          <w:rFonts w:cs="Arial"/>
          <w:kern w:val="24"/>
          <w:sz w:val="22"/>
          <w:szCs w:val="22"/>
        </w:rPr>
        <w:t>We will condemn bribery and corruption vigorously and courageously wherever it has been reliably identified, although we ourselves do not seek to expose individual cases of corruption.</w:t>
      </w:r>
    </w:p>
    <w:p w:rsidR="00BA0CEF" w:rsidRPr="00954614" w:rsidRDefault="00BA0CEF" w:rsidP="005E159F">
      <w:pPr>
        <w:numPr>
          <w:ilvl w:val="0"/>
          <w:numId w:val="5"/>
        </w:numPr>
        <w:spacing w:before="60" w:after="0" w:line="240" w:lineRule="auto"/>
        <w:jc w:val="both"/>
        <w:rPr>
          <w:rFonts w:cs="Arial"/>
          <w:bCs/>
          <w:iCs/>
          <w:kern w:val="24"/>
          <w:sz w:val="22"/>
          <w:szCs w:val="22"/>
        </w:rPr>
      </w:pPr>
      <w:r w:rsidRPr="00954614">
        <w:rPr>
          <w:rFonts w:cs="Arial"/>
          <w:bCs/>
          <w:iCs/>
          <w:kern w:val="24"/>
          <w:sz w:val="22"/>
          <w:szCs w:val="22"/>
        </w:rPr>
        <w:t>The positions we take will be based on sound, objective and professional analysis and high standards of research.</w:t>
      </w:r>
    </w:p>
    <w:p w:rsidR="00BA0CEF" w:rsidRPr="00954614" w:rsidRDefault="00BA0CEF" w:rsidP="005E159F">
      <w:pPr>
        <w:numPr>
          <w:ilvl w:val="0"/>
          <w:numId w:val="5"/>
        </w:numPr>
        <w:spacing w:before="60" w:after="0" w:line="240" w:lineRule="auto"/>
        <w:jc w:val="both"/>
        <w:rPr>
          <w:rFonts w:cs="Arial"/>
          <w:bCs/>
          <w:kern w:val="24"/>
          <w:sz w:val="22"/>
          <w:szCs w:val="22"/>
        </w:rPr>
      </w:pPr>
      <w:r w:rsidRPr="00954614">
        <w:rPr>
          <w:rFonts w:cs="Arial"/>
          <w:kern w:val="24"/>
          <w:sz w:val="22"/>
          <w:szCs w:val="22"/>
        </w:rPr>
        <w:lastRenderedPageBreak/>
        <w:t>We will only accept funding that does not compromise our ability to address issues freely, thoroughly, and objectively.</w:t>
      </w:r>
    </w:p>
    <w:p w:rsidR="00BA0CEF" w:rsidRPr="00954614" w:rsidRDefault="00BA0CEF" w:rsidP="005E159F">
      <w:pPr>
        <w:numPr>
          <w:ilvl w:val="0"/>
          <w:numId w:val="5"/>
        </w:numPr>
        <w:spacing w:before="60" w:after="0" w:line="240" w:lineRule="auto"/>
        <w:jc w:val="both"/>
        <w:rPr>
          <w:rFonts w:cs="Arial"/>
          <w:bCs/>
          <w:kern w:val="24"/>
          <w:sz w:val="22"/>
          <w:szCs w:val="22"/>
        </w:rPr>
      </w:pPr>
      <w:r w:rsidRPr="00954614">
        <w:rPr>
          <w:rFonts w:cs="Arial"/>
          <w:kern w:val="24"/>
          <w:sz w:val="22"/>
          <w:szCs w:val="22"/>
        </w:rPr>
        <w:t>We will provide accurate and timely reports of our activities to our stakeholders.</w:t>
      </w:r>
    </w:p>
    <w:p w:rsidR="00BA0CEF" w:rsidRPr="00954614" w:rsidRDefault="00BA0CEF" w:rsidP="005E159F">
      <w:pPr>
        <w:numPr>
          <w:ilvl w:val="0"/>
          <w:numId w:val="5"/>
        </w:numPr>
        <w:spacing w:before="60" w:after="0" w:line="240" w:lineRule="auto"/>
        <w:jc w:val="both"/>
        <w:rPr>
          <w:rFonts w:cs="Arial"/>
          <w:bCs/>
          <w:kern w:val="24"/>
          <w:sz w:val="22"/>
          <w:szCs w:val="22"/>
        </w:rPr>
      </w:pPr>
      <w:r w:rsidRPr="00954614">
        <w:rPr>
          <w:rFonts w:cs="Arial"/>
          <w:kern w:val="24"/>
          <w:sz w:val="22"/>
          <w:szCs w:val="22"/>
        </w:rPr>
        <w:t>We will respect and encourage respect for fundamental human rights and freedoms.</w:t>
      </w:r>
    </w:p>
    <w:p w:rsidR="00BA0CEF" w:rsidRPr="00954614" w:rsidRDefault="00BA0CEF" w:rsidP="005E159F">
      <w:pPr>
        <w:numPr>
          <w:ilvl w:val="0"/>
          <w:numId w:val="5"/>
        </w:numPr>
        <w:spacing w:before="60" w:after="0" w:line="240" w:lineRule="auto"/>
        <w:jc w:val="both"/>
        <w:rPr>
          <w:rFonts w:cs="Arial"/>
          <w:bCs/>
          <w:kern w:val="24"/>
          <w:sz w:val="22"/>
          <w:szCs w:val="22"/>
        </w:rPr>
      </w:pPr>
      <w:r w:rsidRPr="00954614">
        <w:rPr>
          <w:rFonts w:cs="Arial"/>
          <w:kern w:val="24"/>
          <w:sz w:val="22"/>
          <w:szCs w:val="22"/>
        </w:rPr>
        <w:t>We are committed to building, working with and working through national chapters worldwide.</w:t>
      </w:r>
    </w:p>
    <w:p w:rsidR="00BA0CEF" w:rsidRPr="00954614" w:rsidRDefault="00BA0CEF" w:rsidP="005E159F">
      <w:pPr>
        <w:numPr>
          <w:ilvl w:val="0"/>
          <w:numId w:val="5"/>
        </w:numPr>
        <w:spacing w:before="60" w:after="0" w:line="240" w:lineRule="auto"/>
        <w:jc w:val="both"/>
        <w:rPr>
          <w:rFonts w:cs="Arial"/>
          <w:bCs/>
          <w:kern w:val="24"/>
          <w:sz w:val="22"/>
          <w:szCs w:val="22"/>
        </w:rPr>
      </w:pPr>
      <w:r w:rsidRPr="00954614">
        <w:rPr>
          <w:rFonts w:cs="Arial"/>
          <w:kern w:val="24"/>
          <w:sz w:val="22"/>
          <w:szCs w:val="22"/>
        </w:rPr>
        <w:t>In our operations and recruitment policies, we will strive to create equal opportunities for all, and achieve balanced and diverse representation with respect to gender and region, as the diversity of the movement we serve requires.</w:t>
      </w:r>
    </w:p>
    <w:p w:rsidR="007047BB" w:rsidRPr="00954614" w:rsidRDefault="007047BB" w:rsidP="005E159F">
      <w:pPr>
        <w:spacing w:before="60" w:after="0" w:line="240" w:lineRule="auto"/>
        <w:ind w:left="720"/>
        <w:jc w:val="both"/>
        <w:rPr>
          <w:rFonts w:cs="Arial"/>
          <w:bCs/>
          <w:kern w:val="24"/>
          <w:sz w:val="22"/>
          <w:szCs w:val="22"/>
        </w:rPr>
      </w:pPr>
    </w:p>
    <w:p w:rsidR="00BA0CEF" w:rsidRPr="00954614" w:rsidRDefault="00BA0CEF" w:rsidP="005E159F">
      <w:pPr>
        <w:jc w:val="both"/>
        <w:rPr>
          <w:rFonts w:cs="Arial"/>
          <w:b/>
          <w:bCs/>
          <w:kern w:val="24"/>
          <w:sz w:val="22"/>
          <w:szCs w:val="22"/>
        </w:rPr>
      </w:pPr>
      <w:r w:rsidRPr="00954614">
        <w:rPr>
          <w:rFonts w:cs="Arial"/>
          <w:b/>
          <w:bCs/>
          <w:kern w:val="24"/>
          <w:sz w:val="22"/>
          <w:szCs w:val="22"/>
        </w:rPr>
        <w:t>4. Practical Guidelines</w:t>
      </w:r>
    </w:p>
    <w:p w:rsidR="00BA0CEF" w:rsidRPr="00954614" w:rsidRDefault="00EA6DAB" w:rsidP="005E159F">
      <w:pPr>
        <w:jc w:val="both"/>
        <w:rPr>
          <w:rFonts w:cs="Arial"/>
          <w:b/>
          <w:bCs/>
          <w:kern w:val="24"/>
          <w:sz w:val="22"/>
          <w:szCs w:val="22"/>
        </w:rPr>
      </w:pPr>
      <w:r>
        <w:rPr>
          <w:rFonts w:cs="Arial"/>
          <w:b/>
          <w:bCs/>
          <w:kern w:val="24"/>
          <w:sz w:val="22"/>
          <w:szCs w:val="22"/>
        </w:rPr>
        <w:t>4.1</w:t>
      </w:r>
      <w:r w:rsidR="00BA0CEF" w:rsidRPr="00954614">
        <w:rPr>
          <w:rFonts w:cs="Arial"/>
          <w:b/>
          <w:bCs/>
          <w:kern w:val="24"/>
          <w:sz w:val="22"/>
          <w:szCs w:val="22"/>
        </w:rPr>
        <w:t>. Staff Relations</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sz w:val="22"/>
          <w:szCs w:val="22"/>
        </w:rPr>
      </w:pPr>
      <w:r w:rsidRPr="00954614">
        <w:rPr>
          <w:rFonts w:cs="Arial"/>
          <w:kern w:val="24"/>
          <w:sz w:val="22"/>
          <w:szCs w:val="22"/>
        </w:rPr>
        <w:t xml:space="preserve">We will treat each other and those with whom we work with respect and consideration, </w:t>
      </w:r>
      <w:r w:rsidRPr="00954614">
        <w:rPr>
          <w:rFonts w:cs="Arial"/>
          <w:sz w:val="22"/>
          <w:szCs w:val="22"/>
        </w:rPr>
        <w:t>being sensitive to our diversity, including in terms of cultural background, gender; region; religion; disability; family status; sexual orientation, etc.</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 xml:space="preserve">We will communicate and consult with each other openly and collegially and in a manner that assists each of us to </w:t>
      </w:r>
      <w:r w:rsidR="00984EE6" w:rsidRPr="00954614">
        <w:rPr>
          <w:rFonts w:cs="Arial"/>
          <w:kern w:val="24"/>
          <w:sz w:val="22"/>
          <w:szCs w:val="22"/>
        </w:rPr>
        <w:t>fulfill</w:t>
      </w:r>
      <w:r w:rsidRPr="00954614">
        <w:rPr>
          <w:rFonts w:cs="Arial"/>
          <w:kern w:val="24"/>
          <w:sz w:val="22"/>
          <w:szCs w:val="22"/>
        </w:rPr>
        <w:t xml:space="preserve"> our duties and responsibilities faithfully and efficiently.</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We will respect the privacy and private lives of our colleagues when dealing with personal information.</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We undertake to ensure adequate consultation with any staff member before making any decision, which may impact upon that staff member.</w:t>
      </w:r>
    </w:p>
    <w:p w:rsidR="00EA6DAB" w:rsidRDefault="00EA6DAB" w:rsidP="005E159F">
      <w:pPr>
        <w:jc w:val="both"/>
        <w:rPr>
          <w:rFonts w:cs="Arial"/>
          <w:b/>
          <w:bCs/>
          <w:kern w:val="24"/>
          <w:sz w:val="22"/>
          <w:szCs w:val="22"/>
        </w:rPr>
      </w:pPr>
    </w:p>
    <w:p w:rsidR="00BA0CEF" w:rsidRPr="00954614" w:rsidRDefault="00EA6DAB" w:rsidP="005E159F">
      <w:pPr>
        <w:jc w:val="both"/>
        <w:rPr>
          <w:rFonts w:cs="Arial"/>
          <w:b/>
          <w:bCs/>
          <w:kern w:val="24"/>
          <w:sz w:val="22"/>
          <w:szCs w:val="22"/>
        </w:rPr>
      </w:pPr>
      <w:r>
        <w:rPr>
          <w:rFonts w:cs="Arial"/>
          <w:b/>
          <w:bCs/>
          <w:kern w:val="24"/>
          <w:sz w:val="22"/>
          <w:szCs w:val="22"/>
        </w:rPr>
        <w:t>4.2</w:t>
      </w:r>
      <w:r w:rsidR="00BA0CEF" w:rsidRPr="00954614">
        <w:rPr>
          <w:rFonts w:cs="Arial"/>
          <w:b/>
          <w:bCs/>
          <w:kern w:val="24"/>
          <w:sz w:val="22"/>
          <w:szCs w:val="22"/>
        </w:rPr>
        <w:t xml:space="preserve">. </w:t>
      </w:r>
      <w:r w:rsidR="00BA0CEF" w:rsidRPr="00954614">
        <w:rPr>
          <w:rFonts w:cs="Arial"/>
          <w:b/>
          <w:bCs/>
          <w:sz w:val="22"/>
          <w:szCs w:val="22"/>
        </w:rPr>
        <w:t>Personal Integrity</w:t>
      </w:r>
    </w:p>
    <w:p w:rsidR="00BA0CEF" w:rsidRPr="00954614" w:rsidRDefault="00EA6DAB" w:rsidP="005E159F">
      <w:pPr>
        <w:jc w:val="both"/>
        <w:rPr>
          <w:rFonts w:cs="Arial"/>
          <w:b/>
          <w:kern w:val="24"/>
          <w:sz w:val="22"/>
          <w:szCs w:val="22"/>
        </w:rPr>
      </w:pPr>
      <w:r>
        <w:rPr>
          <w:rFonts w:cs="Arial"/>
          <w:b/>
          <w:kern w:val="24"/>
          <w:sz w:val="22"/>
          <w:szCs w:val="22"/>
        </w:rPr>
        <w:t>4.2</w:t>
      </w:r>
      <w:r w:rsidR="00BA0CEF" w:rsidRPr="00954614">
        <w:rPr>
          <w:rFonts w:cs="Arial"/>
          <w:b/>
          <w:kern w:val="24"/>
          <w:sz w:val="22"/>
          <w:szCs w:val="22"/>
        </w:rPr>
        <w:t>.1. Conflicts of Interest</w:t>
      </w:r>
    </w:p>
    <w:p w:rsidR="00BA0CEF" w:rsidRPr="00954614" w:rsidRDefault="00BA0CEF" w:rsidP="005E159F">
      <w:pPr>
        <w:jc w:val="both"/>
        <w:rPr>
          <w:rFonts w:cs="Arial"/>
          <w:kern w:val="24"/>
          <w:sz w:val="22"/>
          <w:szCs w:val="22"/>
        </w:rPr>
      </w:pPr>
      <w:r w:rsidRPr="00954614">
        <w:rPr>
          <w:rFonts w:cs="Arial"/>
          <w:kern w:val="24"/>
          <w:sz w:val="22"/>
          <w:szCs w:val="22"/>
        </w:rPr>
        <w:t>In our work, conflict may arise between our personal int</w:t>
      </w:r>
      <w:r w:rsidR="00F5156B">
        <w:rPr>
          <w:rFonts w:cs="Arial"/>
          <w:kern w:val="24"/>
          <w:sz w:val="22"/>
          <w:szCs w:val="22"/>
        </w:rPr>
        <w:t>erests and the interests of TI-Korea</w:t>
      </w:r>
      <w:r w:rsidRPr="00954614">
        <w:rPr>
          <w:rFonts w:cs="Arial"/>
          <w:kern w:val="24"/>
          <w:sz w:val="22"/>
          <w:szCs w:val="22"/>
        </w:rPr>
        <w:t>, National Chapters or other stakeholders. We will disclose such conflict and resolve it in a transparent manner, in the interest of Transparency International and the international movement. The following paragraph is based on the general policy set out in the TI Conflict of Interest Policy, and spells out i</w:t>
      </w:r>
      <w:r w:rsidR="00F5156B">
        <w:rPr>
          <w:rFonts w:cs="Arial"/>
          <w:kern w:val="24"/>
          <w:sz w:val="22"/>
          <w:szCs w:val="22"/>
        </w:rPr>
        <w:t>n detail the obligations of TI-Korea</w:t>
      </w:r>
      <w:r w:rsidRPr="00954614">
        <w:rPr>
          <w:rFonts w:cs="Arial"/>
          <w:kern w:val="24"/>
          <w:sz w:val="22"/>
          <w:szCs w:val="22"/>
        </w:rPr>
        <w:t xml:space="preserve"> employees in regard to this policy.</w:t>
      </w:r>
    </w:p>
    <w:p w:rsidR="00BA0CEF" w:rsidRPr="00954614" w:rsidRDefault="00EA6DAB" w:rsidP="005E159F">
      <w:pPr>
        <w:jc w:val="both"/>
        <w:rPr>
          <w:rFonts w:cs="Arial"/>
          <w:b/>
          <w:bCs/>
          <w:kern w:val="24"/>
          <w:sz w:val="22"/>
          <w:szCs w:val="22"/>
        </w:rPr>
      </w:pPr>
      <w:r>
        <w:rPr>
          <w:rFonts w:cs="Arial"/>
          <w:b/>
          <w:bCs/>
          <w:kern w:val="24"/>
          <w:sz w:val="22"/>
          <w:szCs w:val="22"/>
        </w:rPr>
        <w:t>4.2</w:t>
      </w:r>
      <w:r w:rsidR="00BA0CEF" w:rsidRPr="00954614">
        <w:rPr>
          <w:rFonts w:cs="Arial"/>
          <w:b/>
          <w:bCs/>
          <w:kern w:val="24"/>
          <w:sz w:val="22"/>
          <w:szCs w:val="22"/>
        </w:rPr>
        <w:t xml:space="preserve">.2. Staff Recruitment / Non-preferential Treatment of Family and Friends </w:t>
      </w:r>
    </w:p>
    <w:p w:rsidR="00BA0CEF" w:rsidRPr="00954614" w:rsidRDefault="00BA0CEF" w:rsidP="005E159F">
      <w:pPr>
        <w:jc w:val="both"/>
        <w:rPr>
          <w:rFonts w:cs="Arial"/>
          <w:kern w:val="24"/>
          <w:sz w:val="22"/>
          <w:szCs w:val="22"/>
        </w:rPr>
      </w:pPr>
      <w:r w:rsidRPr="00954614">
        <w:rPr>
          <w:rFonts w:cs="Arial"/>
          <w:kern w:val="24"/>
          <w:sz w:val="22"/>
          <w:szCs w:val="22"/>
        </w:rPr>
        <w:t xml:space="preserve">Appointments to all positions will be made on merit, regardless of </w:t>
      </w:r>
      <w:r w:rsidRPr="00954614">
        <w:rPr>
          <w:rFonts w:cs="Arial"/>
          <w:sz w:val="22"/>
          <w:szCs w:val="22"/>
        </w:rPr>
        <w:t>gender; region; religion; disability; family status; sexual orientation, etc</w:t>
      </w:r>
      <w:r w:rsidRPr="00954614">
        <w:rPr>
          <w:rFonts w:cs="Arial"/>
          <w:kern w:val="24"/>
          <w:sz w:val="22"/>
          <w:szCs w:val="22"/>
        </w:rPr>
        <w:t xml:space="preserve">. We are committed to open, fair, and transparent appointment, recruitment, hiring, and procurement procedures and practice.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Family members, and friends and organisations with which we or our families or friends are associated, will not be accorded preferential treatment.</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If hiring or contracting with members o</w:t>
      </w:r>
      <w:r w:rsidR="00F5156B">
        <w:rPr>
          <w:rFonts w:cs="Arial"/>
          <w:kern w:val="24"/>
          <w:sz w:val="22"/>
          <w:szCs w:val="22"/>
        </w:rPr>
        <w:t>f the immediate families of TI-Korea</w:t>
      </w:r>
      <w:r w:rsidRPr="00954614">
        <w:rPr>
          <w:rFonts w:cs="Arial"/>
          <w:kern w:val="24"/>
          <w:sz w:val="22"/>
          <w:szCs w:val="22"/>
        </w:rPr>
        <w:t xml:space="preserve"> staff or the Board of Directors, that is a partner, parent, child or sibling, we will follow carefully the guidelines set out in the recruitment policy to ensure non-preferential treatment. </w:t>
      </w:r>
    </w:p>
    <w:p w:rsidR="007047BB"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To manage potential conflicts of interest, we will disclose such connections with potential applicants or candidates of whom we are aware. We will recuse ourselves from any recruitment or contracting process where we have a conflict of interest. We will ask shortlisted candidates t</w:t>
      </w:r>
      <w:r w:rsidR="00F5156B">
        <w:rPr>
          <w:rFonts w:cs="Arial"/>
          <w:kern w:val="24"/>
          <w:sz w:val="22"/>
          <w:szCs w:val="22"/>
        </w:rPr>
        <w:t>o declare such relations at TI-Korea</w:t>
      </w:r>
      <w:r w:rsidRPr="00954614">
        <w:rPr>
          <w:rFonts w:cs="Arial"/>
          <w:kern w:val="24"/>
          <w:sz w:val="22"/>
          <w:szCs w:val="22"/>
        </w:rPr>
        <w:t xml:space="preserve"> or with the Board </w:t>
      </w:r>
      <w:r w:rsidR="00F5156B">
        <w:rPr>
          <w:rFonts w:cs="Arial"/>
          <w:kern w:val="24"/>
          <w:sz w:val="22"/>
          <w:szCs w:val="22"/>
        </w:rPr>
        <w:t>Members</w:t>
      </w:r>
      <w:r w:rsidRPr="00954614">
        <w:rPr>
          <w:rFonts w:cs="Arial"/>
          <w:kern w:val="24"/>
          <w:sz w:val="22"/>
          <w:szCs w:val="22"/>
        </w:rPr>
        <w:t xml:space="preserve">.  We will not allow situations in which close family relatives or partners are in a direct reporting relationship to one another. </w:t>
      </w:r>
    </w:p>
    <w:p w:rsidR="002E7B7F" w:rsidRPr="00954614" w:rsidRDefault="002E7B7F" w:rsidP="002E7B7F">
      <w:pPr>
        <w:spacing w:before="60" w:after="0" w:line="240" w:lineRule="auto"/>
        <w:ind w:left="360"/>
        <w:jc w:val="both"/>
        <w:rPr>
          <w:rFonts w:cs="Arial"/>
          <w:kern w:val="24"/>
          <w:sz w:val="22"/>
          <w:szCs w:val="22"/>
        </w:rPr>
      </w:pPr>
    </w:p>
    <w:p w:rsidR="00BA0CEF" w:rsidRPr="00954614" w:rsidRDefault="00EA6DAB" w:rsidP="005E159F">
      <w:pPr>
        <w:spacing w:before="60"/>
        <w:jc w:val="both"/>
        <w:rPr>
          <w:rFonts w:cs="Arial"/>
          <w:b/>
          <w:kern w:val="24"/>
          <w:sz w:val="22"/>
          <w:szCs w:val="22"/>
        </w:rPr>
      </w:pPr>
      <w:r>
        <w:rPr>
          <w:rFonts w:cs="Arial"/>
          <w:b/>
          <w:kern w:val="24"/>
          <w:sz w:val="22"/>
          <w:szCs w:val="22"/>
        </w:rPr>
        <w:t>4.2</w:t>
      </w:r>
      <w:r w:rsidR="00BA0CEF" w:rsidRPr="00954614">
        <w:rPr>
          <w:rFonts w:cs="Arial"/>
          <w:b/>
          <w:kern w:val="24"/>
          <w:sz w:val="22"/>
          <w:szCs w:val="22"/>
        </w:rPr>
        <w:t>.3 Anti-corruption</w:t>
      </w:r>
    </w:p>
    <w:p w:rsidR="00BA0CEF" w:rsidRPr="00954614" w:rsidRDefault="00BA0CEF" w:rsidP="005E159F">
      <w:pPr>
        <w:spacing w:before="60"/>
        <w:jc w:val="both"/>
        <w:rPr>
          <w:rFonts w:cs="Arial"/>
          <w:kern w:val="24"/>
          <w:sz w:val="22"/>
          <w:szCs w:val="22"/>
        </w:rPr>
      </w:pPr>
      <w:r w:rsidRPr="00954614">
        <w:rPr>
          <w:rFonts w:cs="Arial"/>
          <w:kern w:val="24"/>
          <w:sz w:val="22"/>
          <w:szCs w:val="22"/>
        </w:rPr>
        <w:lastRenderedPageBreak/>
        <w:t>We require integrity and fair practices in all aspects of our activities and we expect the same standards of those with whom we have relationships.</w:t>
      </w:r>
    </w:p>
    <w:p w:rsidR="00BA0CEF" w:rsidRPr="00954614" w:rsidRDefault="00BA0CEF" w:rsidP="005E159F">
      <w:pPr>
        <w:spacing w:before="60"/>
        <w:jc w:val="both"/>
        <w:rPr>
          <w:rFonts w:cs="Arial"/>
          <w:kern w:val="24"/>
          <w:sz w:val="22"/>
          <w:szCs w:val="22"/>
        </w:rPr>
      </w:pPr>
      <w:r w:rsidRPr="00954614">
        <w:rPr>
          <w:rFonts w:cs="Arial"/>
          <w:kern w:val="24"/>
          <w:sz w:val="22"/>
          <w:szCs w:val="22"/>
        </w:rPr>
        <w:t xml:space="preserve">We do not tolerate corruption and prohibit bribery in any form, whether direct or indirect. This includes facilitation payments, which are bribes and must not be made. </w:t>
      </w:r>
    </w:p>
    <w:p w:rsidR="00BA0CEF" w:rsidRPr="00954614" w:rsidRDefault="00EA6DAB" w:rsidP="005E159F">
      <w:pPr>
        <w:jc w:val="both"/>
        <w:rPr>
          <w:rFonts w:cs="Arial"/>
          <w:b/>
          <w:bCs/>
          <w:kern w:val="24"/>
          <w:sz w:val="22"/>
          <w:szCs w:val="22"/>
        </w:rPr>
      </w:pPr>
      <w:r>
        <w:rPr>
          <w:rFonts w:cs="Arial"/>
          <w:b/>
          <w:bCs/>
          <w:kern w:val="24"/>
          <w:sz w:val="22"/>
          <w:szCs w:val="22"/>
        </w:rPr>
        <w:t>4.2</w:t>
      </w:r>
      <w:r w:rsidR="00BA0CEF" w:rsidRPr="00954614">
        <w:rPr>
          <w:rFonts w:cs="Arial"/>
          <w:b/>
          <w:bCs/>
          <w:kern w:val="24"/>
          <w:sz w:val="22"/>
          <w:szCs w:val="22"/>
        </w:rPr>
        <w:t xml:space="preserve">.4. Gifts and Entertainment </w:t>
      </w:r>
    </w:p>
    <w:p w:rsidR="00BA0CEF" w:rsidRPr="00954614" w:rsidRDefault="00BA0CEF" w:rsidP="005E159F">
      <w:pPr>
        <w:jc w:val="both"/>
        <w:rPr>
          <w:rFonts w:cs="Arial"/>
          <w:kern w:val="24"/>
          <w:sz w:val="22"/>
          <w:szCs w:val="22"/>
        </w:rPr>
      </w:pPr>
      <w:r w:rsidRPr="00954614">
        <w:rPr>
          <w:rFonts w:cs="Arial"/>
          <w:kern w:val="24"/>
          <w:sz w:val="22"/>
          <w:szCs w:val="22"/>
        </w:rPr>
        <w:t xml:space="preserve">There are a variety of customs concerning the giving and receiving of gifts in different cultures. As the acceptance of a gift may appear to create an obligation, we will avoid giving or accepting gifts, </w:t>
      </w:r>
      <w:proofErr w:type="spellStart"/>
      <w:r w:rsidRPr="00954614">
        <w:rPr>
          <w:rFonts w:cs="Arial"/>
          <w:kern w:val="24"/>
          <w:sz w:val="22"/>
          <w:szCs w:val="22"/>
        </w:rPr>
        <w:t>favours</w:t>
      </w:r>
      <w:proofErr w:type="spellEnd"/>
      <w:r w:rsidRPr="00954614">
        <w:rPr>
          <w:rFonts w:cs="Arial"/>
          <w:kern w:val="24"/>
          <w:sz w:val="22"/>
          <w:szCs w:val="22"/>
        </w:rPr>
        <w:t xml:space="preserve"> and gratuities in connection with official duties as required by the following policies:</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We will not accept directly or indirectly any discount, gift, entertainment</w:t>
      </w:r>
      <w:r w:rsidRPr="00954614">
        <w:rPr>
          <w:rStyle w:val="ab"/>
          <w:rFonts w:cs="Arial"/>
          <w:kern w:val="24"/>
          <w:sz w:val="22"/>
          <w:szCs w:val="22"/>
        </w:rPr>
        <w:footnoteReference w:id="1"/>
      </w:r>
      <w:r w:rsidRPr="00954614">
        <w:rPr>
          <w:rFonts w:cs="Arial"/>
          <w:kern w:val="24"/>
          <w:sz w:val="22"/>
          <w:szCs w:val="22"/>
        </w:rPr>
        <w:t xml:space="preserve">, or </w:t>
      </w:r>
      <w:proofErr w:type="spellStart"/>
      <w:r w:rsidRPr="00954614">
        <w:rPr>
          <w:rFonts w:cs="Arial"/>
          <w:kern w:val="24"/>
          <w:sz w:val="22"/>
          <w:szCs w:val="22"/>
        </w:rPr>
        <w:t>favours</w:t>
      </w:r>
      <w:proofErr w:type="spellEnd"/>
      <w:r w:rsidRPr="00954614">
        <w:rPr>
          <w:rFonts w:cs="Arial"/>
          <w:kern w:val="24"/>
          <w:sz w:val="22"/>
          <w:szCs w:val="22"/>
        </w:rPr>
        <w:t xml:space="preserve"> (referred to as gifts) that may influence or be perceived to influence the exercise of our function, or the performance of our duties or our </w:t>
      </w:r>
      <w:proofErr w:type="spellStart"/>
      <w:r w:rsidRPr="00954614">
        <w:rPr>
          <w:rFonts w:cs="Arial"/>
          <w:kern w:val="24"/>
          <w:sz w:val="22"/>
          <w:szCs w:val="22"/>
        </w:rPr>
        <w:t>judgement</w:t>
      </w:r>
      <w:proofErr w:type="spellEnd"/>
      <w:r w:rsidRPr="00954614">
        <w:rPr>
          <w:rFonts w:cs="Arial"/>
          <w:kern w:val="24"/>
          <w:sz w:val="22"/>
          <w:szCs w:val="22"/>
        </w:rPr>
        <w:t xml:space="preserve">.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 xml:space="preserve">All gifts between the value of € 20 and € 100 will be registered as provided in the next paragraph, and all gifts from a value of € 100 or more will be refused.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Registration Process: All gifts will be reported to the supervising officer and recorded on a document managed by the Ethics Advisor a</w:t>
      </w:r>
      <w:r w:rsidR="00F5156B">
        <w:rPr>
          <w:rFonts w:cs="Arial"/>
          <w:kern w:val="24"/>
          <w:sz w:val="22"/>
          <w:szCs w:val="22"/>
        </w:rPr>
        <w:t>nd that is available to all TI-Korea</w:t>
      </w:r>
      <w:r w:rsidRPr="00954614">
        <w:rPr>
          <w:rFonts w:cs="Arial"/>
          <w:kern w:val="24"/>
          <w:sz w:val="22"/>
          <w:szCs w:val="22"/>
        </w:rPr>
        <w:t xml:space="preserve"> staff.</w:t>
      </w:r>
    </w:p>
    <w:p w:rsidR="001C4843" w:rsidRDefault="001C4843" w:rsidP="005E159F">
      <w:pPr>
        <w:jc w:val="both"/>
        <w:rPr>
          <w:rFonts w:cs="Arial"/>
          <w:b/>
          <w:bCs/>
          <w:kern w:val="24"/>
          <w:sz w:val="22"/>
          <w:szCs w:val="22"/>
        </w:rPr>
      </w:pPr>
    </w:p>
    <w:p w:rsidR="00BA0CEF" w:rsidRPr="00954614" w:rsidRDefault="00EA6DAB" w:rsidP="005E159F">
      <w:pPr>
        <w:jc w:val="both"/>
        <w:rPr>
          <w:rFonts w:cs="Arial"/>
          <w:b/>
          <w:bCs/>
          <w:kern w:val="24"/>
          <w:sz w:val="22"/>
          <w:szCs w:val="22"/>
        </w:rPr>
      </w:pPr>
      <w:r>
        <w:rPr>
          <w:rFonts w:cs="Arial"/>
          <w:b/>
          <w:bCs/>
          <w:kern w:val="24"/>
          <w:sz w:val="22"/>
          <w:szCs w:val="22"/>
        </w:rPr>
        <w:t>4.2</w:t>
      </w:r>
      <w:r w:rsidR="00BA0CEF" w:rsidRPr="00954614">
        <w:rPr>
          <w:rFonts w:cs="Arial"/>
          <w:b/>
          <w:bCs/>
          <w:kern w:val="24"/>
          <w:sz w:val="22"/>
          <w:szCs w:val="22"/>
        </w:rPr>
        <w:t xml:space="preserve">.5. Travel and TI Property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 xml:space="preserve">Official travel undertaken by us will be directly related to the work of the Secretariat, and will be undertaken only when necessary. Only economical and bona fide travel expenses will be reimbursed. Only economy airfare will be paid, unless otherwise decided by the Managing Director in accordance with guidelines set by the Board.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 xml:space="preserve">We will ensure that TI resources will be used effectively. Assets under our control will be used for no purpose other than for the advancement of TI’s objectives.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When private travel is added onto TI related travel, we will notify our supervisor before the trip and will meet any extra costs that this may entail.</w:t>
      </w:r>
    </w:p>
    <w:p w:rsidR="00BA0CEF" w:rsidRPr="00954614" w:rsidRDefault="00BA0CEF" w:rsidP="005E159F">
      <w:pPr>
        <w:jc w:val="both"/>
        <w:rPr>
          <w:rFonts w:cs="Arial"/>
          <w:b/>
          <w:bCs/>
          <w:kern w:val="24"/>
          <w:sz w:val="22"/>
          <w:szCs w:val="22"/>
        </w:rPr>
      </w:pPr>
    </w:p>
    <w:p w:rsidR="00BA0CEF" w:rsidRPr="00954614" w:rsidRDefault="00BA0CEF" w:rsidP="005E159F">
      <w:pPr>
        <w:jc w:val="both"/>
        <w:rPr>
          <w:rFonts w:cs="Arial"/>
          <w:b/>
          <w:bCs/>
          <w:kern w:val="24"/>
          <w:sz w:val="22"/>
          <w:szCs w:val="22"/>
        </w:rPr>
      </w:pPr>
      <w:r w:rsidRPr="00954614">
        <w:rPr>
          <w:rFonts w:cs="Arial"/>
          <w:b/>
          <w:bCs/>
          <w:kern w:val="24"/>
          <w:sz w:val="22"/>
          <w:szCs w:val="22"/>
        </w:rPr>
        <w:t>4.</w:t>
      </w:r>
      <w:r w:rsidR="00EA6DAB">
        <w:rPr>
          <w:rFonts w:cs="Arial"/>
          <w:b/>
          <w:bCs/>
          <w:kern w:val="24"/>
          <w:sz w:val="22"/>
          <w:szCs w:val="22"/>
        </w:rPr>
        <w:t>2</w:t>
      </w:r>
      <w:r w:rsidRPr="00954614">
        <w:rPr>
          <w:rFonts w:cs="Arial"/>
          <w:b/>
          <w:bCs/>
          <w:kern w:val="24"/>
          <w:sz w:val="22"/>
          <w:szCs w:val="22"/>
        </w:rPr>
        <w:t xml:space="preserve">.6. Private Activities and Private Property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We will not engage in any activity or transactions or acquire any position or function, whether paid or unpaid, that is incompatible with or detracts from the proper performance of our duties, and that may bring TI as a whole into disrepute.</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We will so arrange our private affairs as not to engage in any activity that migh</w:t>
      </w:r>
      <w:r w:rsidR="00F5156B">
        <w:rPr>
          <w:rFonts w:cs="Arial"/>
          <w:kern w:val="24"/>
          <w:sz w:val="22"/>
          <w:szCs w:val="22"/>
        </w:rPr>
        <w:t>t impair the credibility of TI-Korea</w:t>
      </w:r>
      <w:r w:rsidRPr="00954614">
        <w:rPr>
          <w:rFonts w:cs="Arial"/>
          <w:kern w:val="24"/>
          <w:sz w:val="22"/>
          <w:szCs w:val="22"/>
        </w:rPr>
        <w:t xml:space="preserve"> by</w:t>
      </w:r>
      <w:r w:rsidR="00F5156B">
        <w:rPr>
          <w:rFonts w:cs="Arial"/>
          <w:kern w:val="24"/>
          <w:sz w:val="22"/>
          <w:szCs w:val="22"/>
        </w:rPr>
        <w:t xml:space="preserve"> giving the impression that TI-Korea</w:t>
      </w:r>
      <w:r w:rsidRPr="00954614">
        <w:rPr>
          <w:rFonts w:cs="Arial"/>
          <w:kern w:val="24"/>
          <w:sz w:val="22"/>
          <w:szCs w:val="22"/>
        </w:rPr>
        <w:t xml:space="preserve"> is fostering individuals, public or private institutions whose </w:t>
      </w:r>
      <w:proofErr w:type="spellStart"/>
      <w:r w:rsidRPr="00954614">
        <w:rPr>
          <w:rFonts w:cs="Arial"/>
          <w:kern w:val="24"/>
          <w:sz w:val="22"/>
          <w:szCs w:val="22"/>
        </w:rPr>
        <w:t>behaviour</w:t>
      </w:r>
      <w:proofErr w:type="spellEnd"/>
      <w:r w:rsidRPr="00954614">
        <w:rPr>
          <w:rFonts w:cs="Arial"/>
          <w:kern w:val="24"/>
          <w:sz w:val="22"/>
          <w:szCs w:val="22"/>
        </w:rPr>
        <w:t xml:space="preserve"> is perceived as not being in accordance with TI’s values. </w:t>
      </w:r>
    </w:p>
    <w:p w:rsidR="00BA0CEF" w:rsidRPr="00954614" w:rsidRDefault="00F5156B" w:rsidP="005E159F">
      <w:pPr>
        <w:numPr>
          <w:ilvl w:val="0"/>
          <w:numId w:val="3"/>
        </w:numPr>
        <w:tabs>
          <w:tab w:val="clear" w:pos="720"/>
          <w:tab w:val="num" w:pos="360"/>
        </w:tabs>
        <w:spacing w:before="60" w:after="0" w:line="240" w:lineRule="auto"/>
        <w:ind w:left="360"/>
        <w:jc w:val="both"/>
        <w:rPr>
          <w:rFonts w:cs="Arial"/>
          <w:kern w:val="24"/>
          <w:sz w:val="22"/>
          <w:szCs w:val="22"/>
        </w:rPr>
      </w:pPr>
      <w:r>
        <w:rPr>
          <w:rFonts w:cs="Arial"/>
          <w:kern w:val="24"/>
          <w:sz w:val="22"/>
          <w:szCs w:val="22"/>
        </w:rPr>
        <w:t>We will not use TI-Korea</w:t>
      </w:r>
      <w:r w:rsidR="00BA0CEF" w:rsidRPr="00954614">
        <w:rPr>
          <w:rFonts w:cs="Arial"/>
          <w:kern w:val="24"/>
          <w:sz w:val="22"/>
          <w:szCs w:val="22"/>
        </w:rPr>
        <w:t xml:space="preserve"> business relationships to solicit or obtain </w:t>
      </w:r>
      <w:proofErr w:type="spellStart"/>
      <w:r w:rsidR="00BA0CEF" w:rsidRPr="00954614">
        <w:rPr>
          <w:rFonts w:cs="Arial"/>
          <w:kern w:val="24"/>
          <w:sz w:val="22"/>
          <w:szCs w:val="22"/>
        </w:rPr>
        <w:t>favours</w:t>
      </w:r>
      <w:proofErr w:type="spellEnd"/>
      <w:r w:rsidR="00BA0CEF" w:rsidRPr="00954614">
        <w:rPr>
          <w:rFonts w:cs="Arial"/>
          <w:kern w:val="24"/>
          <w:sz w:val="22"/>
          <w:szCs w:val="22"/>
        </w:rPr>
        <w:t xml:space="preserve"> or improper benefits in private life.</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We will not allow our political affiliations and/or activities to unduly influence or interfere with the political neutrality that is the hallmark of the TI movement.</w:t>
      </w:r>
    </w:p>
    <w:p w:rsidR="00BA0CEF" w:rsidRPr="00954614" w:rsidRDefault="00BA0CEF" w:rsidP="005E159F">
      <w:pPr>
        <w:jc w:val="both"/>
        <w:rPr>
          <w:rFonts w:cs="Arial"/>
          <w:b/>
          <w:bCs/>
          <w:kern w:val="24"/>
          <w:sz w:val="22"/>
          <w:szCs w:val="22"/>
        </w:rPr>
      </w:pPr>
    </w:p>
    <w:p w:rsidR="00BA0CEF" w:rsidRPr="00954614" w:rsidRDefault="00EA6DAB" w:rsidP="005E159F">
      <w:pPr>
        <w:jc w:val="both"/>
        <w:rPr>
          <w:rFonts w:cs="Arial"/>
          <w:b/>
          <w:bCs/>
          <w:kern w:val="24"/>
          <w:sz w:val="22"/>
          <w:szCs w:val="22"/>
        </w:rPr>
      </w:pPr>
      <w:r>
        <w:rPr>
          <w:rFonts w:cs="Arial"/>
          <w:b/>
          <w:bCs/>
          <w:kern w:val="24"/>
          <w:sz w:val="22"/>
          <w:szCs w:val="22"/>
        </w:rPr>
        <w:t>4.2</w:t>
      </w:r>
      <w:r w:rsidR="00BA0CEF" w:rsidRPr="00954614">
        <w:rPr>
          <w:rFonts w:cs="Arial"/>
          <w:b/>
          <w:bCs/>
          <w:kern w:val="24"/>
          <w:sz w:val="22"/>
          <w:szCs w:val="22"/>
        </w:rPr>
        <w:t xml:space="preserve">.7. Remuneration </w:t>
      </w:r>
    </w:p>
    <w:p w:rsidR="00BA0CEF" w:rsidRPr="00954614" w:rsidRDefault="00BA0CEF" w:rsidP="005E159F">
      <w:pPr>
        <w:jc w:val="both"/>
        <w:rPr>
          <w:rFonts w:cs="Arial"/>
          <w:kern w:val="24"/>
          <w:sz w:val="22"/>
          <w:szCs w:val="22"/>
        </w:rPr>
      </w:pPr>
      <w:r w:rsidRPr="00954614">
        <w:rPr>
          <w:rFonts w:cs="Arial"/>
          <w:kern w:val="24"/>
          <w:sz w:val="22"/>
          <w:szCs w:val="22"/>
        </w:rPr>
        <w:t xml:space="preserve">Where we receive any remuneration for public speaking, writing for a publication or a media appearance, and TI </w:t>
      </w:r>
      <w:proofErr w:type="spellStart"/>
      <w:r w:rsidRPr="00954614">
        <w:rPr>
          <w:rFonts w:cs="Arial"/>
          <w:kern w:val="24"/>
          <w:sz w:val="22"/>
          <w:szCs w:val="22"/>
        </w:rPr>
        <w:t>organisational</w:t>
      </w:r>
      <w:proofErr w:type="spellEnd"/>
      <w:r w:rsidRPr="00954614">
        <w:rPr>
          <w:rFonts w:cs="Arial"/>
          <w:kern w:val="24"/>
          <w:sz w:val="22"/>
          <w:szCs w:val="22"/>
        </w:rPr>
        <w:t xml:space="preserve"> information is involved or the appearance is a result of the individual’s emp</w:t>
      </w:r>
      <w:r w:rsidR="00F5156B">
        <w:rPr>
          <w:rFonts w:cs="Arial"/>
          <w:kern w:val="24"/>
          <w:sz w:val="22"/>
          <w:szCs w:val="22"/>
        </w:rPr>
        <w:t>loyment or association with TI-Korea</w:t>
      </w:r>
      <w:r w:rsidRPr="00954614">
        <w:rPr>
          <w:rFonts w:cs="Arial"/>
          <w:kern w:val="24"/>
          <w:sz w:val="22"/>
          <w:szCs w:val="22"/>
        </w:rPr>
        <w:t>, then the remunerati</w:t>
      </w:r>
      <w:r w:rsidR="00F5156B">
        <w:rPr>
          <w:rFonts w:cs="Arial"/>
          <w:kern w:val="24"/>
          <w:sz w:val="22"/>
          <w:szCs w:val="22"/>
        </w:rPr>
        <w:t xml:space="preserve">on will be paid directly </w:t>
      </w:r>
      <w:r w:rsidR="00F5156B">
        <w:rPr>
          <w:rFonts w:cs="Arial"/>
          <w:kern w:val="24"/>
          <w:sz w:val="22"/>
          <w:szCs w:val="22"/>
        </w:rPr>
        <w:lastRenderedPageBreak/>
        <w:t>to TI-Korea</w:t>
      </w:r>
      <w:r w:rsidRPr="00954614">
        <w:rPr>
          <w:rFonts w:cs="Arial"/>
          <w:kern w:val="24"/>
          <w:sz w:val="22"/>
          <w:szCs w:val="22"/>
        </w:rPr>
        <w:t xml:space="preserve">. However, the Managing Director may decide to forward such honorarium, partly or entirely, to the respective staff member. </w:t>
      </w:r>
    </w:p>
    <w:p w:rsidR="00BA0CEF" w:rsidRPr="00954614" w:rsidRDefault="00EA6DAB" w:rsidP="005E159F">
      <w:pPr>
        <w:jc w:val="both"/>
        <w:rPr>
          <w:rFonts w:cs="Arial"/>
          <w:b/>
          <w:bCs/>
          <w:kern w:val="24"/>
          <w:sz w:val="22"/>
          <w:szCs w:val="22"/>
        </w:rPr>
      </w:pPr>
      <w:r>
        <w:rPr>
          <w:rFonts w:cs="Arial"/>
          <w:b/>
          <w:bCs/>
          <w:kern w:val="24"/>
          <w:sz w:val="22"/>
          <w:szCs w:val="22"/>
        </w:rPr>
        <w:t>4.2</w:t>
      </w:r>
      <w:r w:rsidR="00BA0CEF" w:rsidRPr="00954614">
        <w:rPr>
          <w:rFonts w:cs="Arial"/>
          <w:b/>
          <w:bCs/>
          <w:kern w:val="24"/>
          <w:sz w:val="22"/>
          <w:szCs w:val="22"/>
        </w:rPr>
        <w:t xml:space="preserve">.8. Post-Employment </w:t>
      </w:r>
    </w:p>
    <w:p w:rsidR="00BA0CEF" w:rsidRPr="00954614" w:rsidRDefault="00BA0CEF" w:rsidP="005E159F">
      <w:pPr>
        <w:jc w:val="both"/>
        <w:rPr>
          <w:rFonts w:cs="Arial"/>
          <w:strike/>
          <w:kern w:val="24"/>
          <w:sz w:val="22"/>
          <w:szCs w:val="22"/>
        </w:rPr>
      </w:pPr>
      <w:r w:rsidRPr="00954614">
        <w:rPr>
          <w:rFonts w:cs="Arial"/>
          <w:kern w:val="24"/>
          <w:sz w:val="22"/>
          <w:szCs w:val="22"/>
        </w:rPr>
        <w:t>We will not allow our actions and decisions in the course of our work to be improperly influenced by the prospect of future employment with others.</w:t>
      </w:r>
    </w:p>
    <w:p w:rsidR="00BA0CEF" w:rsidRPr="00954614" w:rsidRDefault="00EA6DAB" w:rsidP="005E159F">
      <w:pPr>
        <w:jc w:val="both"/>
        <w:rPr>
          <w:rFonts w:cs="Arial"/>
          <w:b/>
          <w:bCs/>
          <w:kern w:val="24"/>
          <w:sz w:val="22"/>
          <w:szCs w:val="22"/>
        </w:rPr>
      </w:pPr>
      <w:r>
        <w:rPr>
          <w:rFonts w:cs="Arial"/>
          <w:b/>
          <w:bCs/>
          <w:kern w:val="24"/>
          <w:sz w:val="22"/>
          <w:szCs w:val="22"/>
        </w:rPr>
        <w:t>4.2</w:t>
      </w:r>
      <w:r w:rsidR="00BA0CEF" w:rsidRPr="00954614">
        <w:rPr>
          <w:rFonts w:cs="Arial"/>
          <w:b/>
          <w:bCs/>
          <w:kern w:val="24"/>
          <w:sz w:val="22"/>
          <w:szCs w:val="22"/>
        </w:rPr>
        <w:t xml:space="preserve">.9. Transparency and Confidentiality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We will be as open as possible about all decisions and actions we take, taking into account the need for confidentiality in some situations.</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We will treat information obtained in the service of TI-</w:t>
      </w:r>
      <w:r w:rsidR="00AE322A">
        <w:rPr>
          <w:rFonts w:cs="Arial"/>
          <w:kern w:val="24"/>
          <w:sz w:val="22"/>
          <w:szCs w:val="22"/>
        </w:rPr>
        <w:t>Korea</w:t>
      </w:r>
      <w:r w:rsidRPr="00954614">
        <w:rPr>
          <w:rFonts w:cs="Arial"/>
          <w:kern w:val="24"/>
          <w:sz w:val="22"/>
          <w:szCs w:val="22"/>
        </w:rPr>
        <w:t xml:space="preserve"> with confidentiality, when its nature calls for it or when this is explicitly requested, and will not use any such information or materials to further a private interest. This obligation continues after </w:t>
      </w:r>
      <w:r w:rsidR="00AE322A">
        <w:rPr>
          <w:rFonts w:cs="Arial"/>
          <w:kern w:val="24"/>
          <w:sz w:val="22"/>
          <w:szCs w:val="22"/>
        </w:rPr>
        <w:t>the staff’s separation from TI-Korea</w:t>
      </w:r>
      <w:r w:rsidRPr="00954614">
        <w:rPr>
          <w:rFonts w:cs="Arial"/>
          <w:kern w:val="24"/>
          <w:sz w:val="22"/>
          <w:szCs w:val="22"/>
        </w:rPr>
        <w:t xml:space="preserve">. </w:t>
      </w:r>
    </w:p>
    <w:p w:rsidR="002F4707" w:rsidRPr="00954614" w:rsidRDefault="002F4707" w:rsidP="005E159F">
      <w:pPr>
        <w:spacing w:before="60" w:after="0" w:line="240" w:lineRule="auto"/>
        <w:ind w:left="360"/>
        <w:jc w:val="both"/>
        <w:rPr>
          <w:rFonts w:cs="Arial"/>
          <w:kern w:val="24"/>
          <w:sz w:val="22"/>
          <w:szCs w:val="22"/>
        </w:rPr>
      </w:pPr>
    </w:p>
    <w:p w:rsidR="00BA0CEF" w:rsidRPr="00954614" w:rsidRDefault="00EA6DAB" w:rsidP="005E159F">
      <w:pPr>
        <w:jc w:val="both"/>
        <w:rPr>
          <w:rFonts w:cs="Arial"/>
          <w:b/>
          <w:bCs/>
          <w:kern w:val="24"/>
          <w:sz w:val="22"/>
          <w:szCs w:val="22"/>
        </w:rPr>
      </w:pPr>
      <w:r>
        <w:rPr>
          <w:rFonts w:cs="Arial"/>
          <w:b/>
          <w:bCs/>
          <w:kern w:val="24"/>
          <w:sz w:val="22"/>
          <w:szCs w:val="22"/>
        </w:rPr>
        <w:t>4.3</w:t>
      </w:r>
      <w:r w:rsidR="00BA0CEF" w:rsidRPr="00954614">
        <w:rPr>
          <w:rFonts w:cs="Arial"/>
          <w:b/>
          <w:bCs/>
          <w:kern w:val="24"/>
          <w:sz w:val="22"/>
          <w:szCs w:val="22"/>
        </w:rPr>
        <w:t>. Financial Transparency</w:t>
      </w:r>
    </w:p>
    <w:p w:rsidR="00BA0CEF" w:rsidRPr="00954614" w:rsidRDefault="00BA0CEF" w:rsidP="005E159F">
      <w:pPr>
        <w:numPr>
          <w:ilvl w:val="0"/>
          <w:numId w:val="3"/>
        </w:numPr>
        <w:tabs>
          <w:tab w:val="clear" w:pos="720"/>
          <w:tab w:val="num" w:pos="360"/>
        </w:tabs>
        <w:spacing w:after="0" w:line="240" w:lineRule="auto"/>
        <w:ind w:left="360"/>
        <w:jc w:val="both"/>
        <w:rPr>
          <w:rFonts w:cs="Arial"/>
          <w:bCs/>
          <w:iCs/>
          <w:kern w:val="24"/>
          <w:sz w:val="22"/>
          <w:szCs w:val="22"/>
        </w:rPr>
      </w:pPr>
      <w:r w:rsidRPr="00954614">
        <w:rPr>
          <w:rFonts w:cs="Arial"/>
          <w:bCs/>
          <w:iCs/>
          <w:kern w:val="24"/>
          <w:sz w:val="22"/>
          <w:szCs w:val="22"/>
        </w:rPr>
        <w:t>We will provide and publish audited financial statements in easily accessible form. Financial reports will be provided and published as appropriate.</w:t>
      </w:r>
    </w:p>
    <w:p w:rsidR="00BA0CEF" w:rsidRPr="00954614" w:rsidRDefault="00BA0CEF" w:rsidP="005E159F">
      <w:pPr>
        <w:numPr>
          <w:ilvl w:val="0"/>
          <w:numId w:val="3"/>
        </w:numPr>
        <w:tabs>
          <w:tab w:val="clear" w:pos="720"/>
          <w:tab w:val="num" w:pos="360"/>
        </w:tabs>
        <w:spacing w:after="0" w:line="240" w:lineRule="auto"/>
        <w:ind w:left="360"/>
        <w:jc w:val="both"/>
        <w:rPr>
          <w:rFonts w:cs="Arial"/>
          <w:bCs/>
          <w:iCs/>
          <w:strike/>
          <w:kern w:val="24"/>
          <w:sz w:val="22"/>
          <w:szCs w:val="22"/>
        </w:rPr>
      </w:pPr>
      <w:r w:rsidRPr="00954614">
        <w:rPr>
          <w:rFonts w:cs="Arial"/>
          <w:bCs/>
          <w:iCs/>
          <w:kern w:val="24"/>
          <w:sz w:val="22"/>
          <w:szCs w:val="22"/>
        </w:rPr>
        <w:t>We will publish annually our sources of funding exceeding € 1,000 and account accurately and promptly to donors in accordance with the terms of their grants.</w:t>
      </w:r>
    </w:p>
    <w:p w:rsidR="00B26326" w:rsidRDefault="00B26326" w:rsidP="005E159F">
      <w:pPr>
        <w:jc w:val="both"/>
        <w:rPr>
          <w:rFonts w:cs="Arial"/>
          <w:b/>
          <w:bCs/>
          <w:kern w:val="24"/>
          <w:sz w:val="22"/>
          <w:szCs w:val="22"/>
        </w:rPr>
      </w:pPr>
    </w:p>
    <w:p w:rsidR="00BA0CEF" w:rsidRPr="00954614" w:rsidRDefault="00EA6DAB" w:rsidP="005E159F">
      <w:pPr>
        <w:jc w:val="both"/>
        <w:rPr>
          <w:rFonts w:cs="Arial"/>
          <w:b/>
          <w:bCs/>
          <w:kern w:val="24"/>
          <w:sz w:val="22"/>
          <w:szCs w:val="22"/>
        </w:rPr>
      </w:pPr>
      <w:r>
        <w:rPr>
          <w:rFonts w:cs="Arial"/>
          <w:b/>
          <w:bCs/>
          <w:kern w:val="24"/>
          <w:sz w:val="22"/>
          <w:szCs w:val="22"/>
        </w:rPr>
        <w:t>4.4</w:t>
      </w:r>
      <w:r w:rsidR="00BA0CEF" w:rsidRPr="00954614">
        <w:rPr>
          <w:rFonts w:cs="Arial"/>
          <w:b/>
          <w:bCs/>
          <w:kern w:val="24"/>
          <w:sz w:val="22"/>
          <w:szCs w:val="22"/>
        </w:rPr>
        <w:t>. Financial Independence</w:t>
      </w:r>
    </w:p>
    <w:p w:rsidR="00BA0CEF" w:rsidRPr="00954614" w:rsidRDefault="00BA0CEF" w:rsidP="005E159F">
      <w:pPr>
        <w:jc w:val="both"/>
        <w:rPr>
          <w:rFonts w:cs="Arial"/>
          <w:kern w:val="24"/>
          <w:sz w:val="22"/>
          <w:szCs w:val="22"/>
        </w:rPr>
      </w:pPr>
      <w:r w:rsidRPr="00954614">
        <w:rPr>
          <w:rFonts w:cs="Arial"/>
          <w:kern w:val="24"/>
          <w:sz w:val="22"/>
          <w:szCs w:val="22"/>
        </w:rPr>
        <w:t>We will act in l</w:t>
      </w:r>
      <w:r w:rsidR="00F5156B">
        <w:rPr>
          <w:rFonts w:cs="Arial"/>
          <w:kern w:val="24"/>
          <w:sz w:val="22"/>
          <w:szCs w:val="22"/>
        </w:rPr>
        <w:t>ine with the Board-approved TI-Korea</w:t>
      </w:r>
      <w:r w:rsidRPr="00954614">
        <w:rPr>
          <w:rFonts w:cs="Arial"/>
          <w:kern w:val="24"/>
          <w:sz w:val="22"/>
          <w:szCs w:val="22"/>
        </w:rPr>
        <w:t xml:space="preserve"> </w:t>
      </w:r>
      <w:r w:rsidR="00F5156B">
        <w:rPr>
          <w:rFonts w:cs="Arial"/>
          <w:kern w:val="24"/>
          <w:sz w:val="22"/>
          <w:szCs w:val="22"/>
        </w:rPr>
        <w:t>(</w:t>
      </w:r>
      <w:r w:rsidRPr="00F5156B">
        <w:rPr>
          <w:rFonts w:cs="Arial"/>
          <w:color w:val="0070C0"/>
          <w:kern w:val="24"/>
          <w:sz w:val="22"/>
          <w:szCs w:val="22"/>
        </w:rPr>
        <w:t>Donations Policy</w:t>
      </w:r>
      <w:r w:rsidR="00F5156B" w:rsidRPr="00F5156B">
        <w:rPr>
          <w:rFonts w:cs="Arial"/>
          <w:color w:val="0070C0"/>
          <w:kern w:val="24"/>
          <w:sz w:val="22"/>
          <w:szCs w:val="22"/>
        </w:rPr>
        <w:t xml:space="preserve"> to be created</w:t>
      </w:r>
      <w:r w:rsidR="00F5156B">
        <w:rPr>
          <w:rFonts w:cs="Arial"/>
          <w:kern w:val="24"/>
          <w:sz w:val="22"/>
          <w:szCs w:val="22"/>
        </w:rPr>
        <w:t>)</w:t>
      </w:r>
      <w:r w:rsidRPr="00954614">
        <w:rPr>
          <w:rFonts w:cs="Arial"/>
          <w:kern w:val="24"/>
          <w:sz w:val="22"/>
          <w:szCs w:val="22"/>
        </w:rPr>
        <w:t xml:space="preserve"> and will not accept funds that might impair the independence or reputation of the </w:t>
      </w:r>
      <w:proofErr w:type="spellStart"/>
      <w:r w:rsidRPr="00954614">
        <w:rPr>
          <w:rFonts w:cs="Arial"/>
          <w:kern w:val="24"/>
          <w:sz w:val="22"/>
          <w:szCs w:val="22"/>
        </w:rPr>
        <w:t>organisation</w:t>
      </w:r>
      <w:proofErr w:type="spellEnd"/>
      <w:r w:rsidRPr="00954614">
        <w:rPr>
          <w:rFonts w:cs="Arial"/>
          <w:kern w:val="24"/>
          <w:sz w:val="22"/>
          <w:szCs w:val="22"/>
        </w:rPr>
        <w:t xml:space="preserve"> to pursu</w:t>
      </w:r>
      <w:r w:rsidR="00F5156B">
        <w:rPr>
          <w:rFonts w:cs="Arial"/>
          <w:kern w:val="24"/>
          <w:sz w:val="22"/>
          <w:szCs w:val="22"/>
        </w:rPr>
        <w:t>e its mission. To this end, TI-Korea</w:t>
      </w:r>
      <w:r w:rsidRPr="00954614">
        <w:rPr>
          <w:rFonts w:cs="Arial"/>
          <w:kern w:val="24"/>
          <w:sz w:val="22"/>
          <w:szCs w:val="22"/>
        </w:rPr>
        <w:t xml:space="preserve"> will:</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proofErr w:type="gramStart"/>
      <w:r w:rsidRPr="00954614">
        <w:rPr>
          <w:rFonts w:cs="Arial"/>
          <w:kern w:val="24"/>
          <w:sz w:val="22"/>
          <w:szCs w:val="22"/>
        </w:rPr>
        <w:t>accept</w:t>
      </w:r>
      <w:proofErr w:type="gramEnd"/>
      <w:r w:rsidRPr="00954614">
        <w:rPr>
          <w:rFonts w:cs="Arial"/>
          <w:kern w:val="24"/>
          <w:sz w:val="22"/>
          <w:szCs w:val="22"/>
        </w:rPr>
        <w:t xml:space="preserve"> resources only from donors who share our anti-corruption objectives.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seek a balanced distribution between resources obtained from public sector, private  sector, foundations and charities, and contributions from individuals;</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seek a multitude of donors in any aforementioned category;</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proofErr w:type="gramStart"/>
      <w:r w:rsidRPr="00954614">
        <w:rPr>
          <w:rFonts w:cs="Arial"/>
          <w:kern w:val="24"/>
          <w:sz w:val="22"/>
          <w:szCs w:val="22"/>
        </w:rPr>
        <w:t>not</w:t>
      </w:r>
      <w:proofErr w:type="gramEnd"/>
      <w:r w:rsidRPr="00954614">
        <w:rPr>
          <w:rFonts w:cs="Arial"/>
          <w:kern w:val="24"/>
          <w:sz w:val="22"/>
          <w:szCs w:val="22"/>
        </w:rPr>
        <w:t xml:space="preserve"> accept resources granted under condition or structured such that TI-</w:t>
      </w:r>
      <w:r w:rsidR="00AE322A">
        <w:rPr>
          <w:rFonts w:cs="Arial"/>
          <w:kern w:val="24"/>
          <w:sz w:val="22"/>
          <w:szCs w:val="22"/>
        </w:rPr>
        <w:t>Korea</w:t>
      </w:r>
      <w:r w:rsidRPr="00954614">
        <w:rPr>
          <w:rFonts w:cs="Arial"/>
          <w:kern w:val="24"/>
          <w:sz w:val="22"/>
          <w:szCs w:val="22"/>
        </w:rPr>
        <w:t xml:space="preserve"> refrains from independent action, pursues activities inconsistent with its mission, or refrains from pursuing activities consistent with its mission.</w:t>
      </w:r>
    </w:p>
    <w:p w:rsidR="00BA0CEF" w:rsidRPr="00954614" w:rsidRDefault="00BA0CEF" w:rsidP="005E159F">
      <w:pPr>
        <w:jc w:val="both"/>
        <w:rPr>
          <w:rFonts w:cs="Arial"/>
          <w:kern w:val="24"/>
          <w:sz w:val="22"/>
          <w:szCs w:val="22"/>
        </w:rPr>
      </w:pPr>
    </w:p>
    <w:p w:rsidR="00BA0CEF" w:rsidRPr="00954614" w:rsidRDefault="00EA6DAB" w:rsidP="005E159F">
      <w:pPr>
        <w:jc w:val="both"/>
        <w:rPr>
          <w:rFonts w:cs="Arial"/>
          <w:b/>
          <w:kern w:val="24"/>
          <w:sz w:val="22"/>
          <w:szCs w:val="22"/>
        </w:rPr>
      </w:pPr>
      <w:r>
        <w:rPr>
          <w:rFonts w:cs="Arial"/>
          <w:b/>
          <w:kern w:val="24"/>
          <w:sz w:val="22"/>
          <w:szCs w:val="22"/>
        </w:rPr>
        <w:t>4.5</w:t>
      </w:r>
      <w:r w:rsidR="00BA0CEF" w:rsidRPr="00954614">
        <w:rPr>
          <w:rFonts w:cs="Arial"/>
          <w:b/>
          <w:kern w:val="24"/>
          <w:sz w:val="22"/>
          <w:szCs w:val="22"/>
        </w:rPr>
        <w:t xml:space="preserve"> Environmental Responsibility</w:t>
      </w:r>
    </w:p>
    <w:p w:rsidR="00BA0CEF" w:rsidRPr="00954614" w:rsidRDefault="00BA0CEF" w:rsidP="005E159F">
      <w:pPr>
        <w:jc w:val="both"/>
        <w:rPr>
          <w:rFonts w:cs="Arial"/>
          <w:kern w:val="24"/>
          <w:sz w:val="22"/>
          <w:szCs w:val="22"/>
        </w:rPr>
      </w:pPr>
      <w:r w:rsidRPr="00954614">
        <w:rPr>
          <w:rFonts w:cs="Arial"/>
          <w:kern w:val="24"/>
          <w:sz w:val="22"/>
          <w:szCs w:val="22"/>
        </w:rPr>
        <w:t>We are committed to reducing the environmental impact of TI, within all our operations and conduct.  We will strive to integrate and apply environmental values into our decision-making processes and in our relationships with external partners and the movement.</w:t>
      </w:r>
    </w:p>
    <w:p w:rsidR="00BA0CEF" w:rsidRPr="00954614" w:rsidRDefault="00BA0CEF" w:rsidP="005E159F">
      <w:pPr>
        <w:jc w:val="both"/>
        <w:rPr>
          <w:rFonts w:cs="Arial"/>
          <w:b/>
          <w:bCs/>
          <w:kern w:val="24"/>
          <w:sz w:val="22"/>
          <w:szCs w:val="22"/>
        </w:rPr>
      </w:pPr>
      <w:r w:rsidRPr="00954614">
        <w:rPr>
          <w:rFonts w:cs="Arial"/>
          <w:b/>
          <w:bCs/>
          <w:kern w:val="24"/>
          <w:sz w:val="22"/>
          <w:szCs w:val="22"/>
        </w:rPr>
        <w:t>II. IMPLEMENTATION</w:t>
      </w:r>
    </w:p>
    <w:p w:rsidR="00BA0CEF" w:rsidRPr="00954614" w:rsidRDefault="00BA0CEF" w:rsidP="005E159F">
      <w:pPr>
        <w:jc w:val="both"/>
        <w:rPr>
          <w:rFonts w:cs="Arial"/>
          <w:b/>
          <w:bCs/>
          <w:kern w:val="24"/>
          <w:sz w:val="22"/>
          <w:szCs w:val="22"/>
        </w:rPr>
      </w:pPr>
      <w:r w:rsidRPr="00954614">
        <w:rPr>
          <w:rFonts w:cs="Arial"/>
          <w:b/>
          <w:bCs/>
          <w:kern w:val="24"/>
          <w:sz w:val="22"/>
          <w:szCs w:val="22"/>
        </w:rPr>
        <w:t>1. Getting familiar with the Code</w:t>
      </w:r>
    </w:p>
    <w:p w:rsidR="00BA0CEF" w:rsidRPr="00954614" w:rsidRDefault="00AE322A" w:rsidP="005E159F">
      <w:pPr>
        <w:numPr>
          <w:ilvl w:val="0"/>
          <w:numId w:val="3"/>
        </w:numPr>
        <w:tabs>
          <w:tab w:val="clear" w:pos="720"/>
          <w:tab w:val="num" w:pos="360"/>
        </w:tabs>
        <w:spacing w:before="60" w:after="0" w:line="240" w:lineRule="auto"/>
        <w:ind w:left="360"/>
        <w:jc w:val="both"/>
        <w:rPr>
          <w:rFonts w:cs="Arial"/>
          <w:kern w:val="24"/>
          <w:sz w:val="22"/>
          <w:szCs w:val="22"/>
        </w:rPr>
      </w:pPr>
      <w:r>
        <w:rPr>
          <w:rFonts w:cs="Arial"/>
          <w:kern w:val="24"/>
          <w:sz w:val="22"/>
          <w:szCs w:val="22"/>
        </w:rPr>
        <w:t>TI-Korea</w:t>
      </w:r>
      <w:r w:rsidR="00BA0CEF" w:rsidRPr="00954614">
        <w:rPr>
          <w:rFonts w:cs="Arial"/>
          <w:kern w:val="24"/>
          <w:sz w:val="22"/>
          <w:szCs w:val="22"/>
        </w:rPr>
        <w:t xml:space="preserve"> management will actively encourage an internal dialogue on ethics, provide guidance for staff and ensure that internal systems, policies and procedures are consistent with this Code.</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 xml:space="preserve">Copies of the Code will be provided to each staff member and published on our web site.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 xml:space="preserve">The Code will be annexed to all contracts of employment and signed along with it.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lastRenderedPageBreak/>
        <w:t>There will be an annual review of compliance with the Code and evaluation of its impact on the culture of integrity at the Secretariat. The review will be conducted by the E</w:t>
      </w:r>
      <w:r w:rsidR="00F5156B">
        <w:rPr>
          <w:rFonts w:cs="Arial"/>
          <w:kern w:val="24"/>
          <w:sz w:val="22"/>
          <w:szCs w:val="22"/>
        </w:rPr>
        <w:t>thics Advisor</w:t>
      </w:r>
      <w:r w:rsidRPr="00954614">
        <w:rPr>
          <w:rFonts w:cs="Arial"/>
          <w:kern w:val="24"/>
          <w:sz w:val="22"/>
          <w:szCs w:val="22"/>
        </w:rPr>
        <w:t>, togeth</w:t>
      </w:r>
      <w:r w:rsidR="00F5156B">
        <w:rPr>
          <w:rFonts w:cs="Arial"/>
          <w:kern w:val="24"/>
          <w:sz w:val="22"/>
          <w:szCs w:val="22"/>
        </w:rPr>
        <w:t>er with the TI-Korea Ethics Council.</w:t>
      </w:r>
    </w:p>
    <w:p w:rsidR="00BA0CEF" w:rsidRPr="00954614" w:rsidRDefault="00F5156B" w:rsidP="005E159F">
      <w:pPr>
        <w:numPr>
          <w:ilvl w:val="0"/>
          <w:numId w:val="3"/>
        </w:numPr>
        <w:tabs>
          <w:tab w:val="clear" w:pos="720"/>
          <w:tab w:val="num" w:pos="360"/>
        </w:tabs>
        <w:spacing w:before="60" w:after="0" w:line="240" w:lineRule="auto"/>
        <w:ind w:left="360"/>
        <w:jc w:val="both"/>
        <w:rPr>
          <w:rFonts w:cs="Arial"/>
          <w:kern w:val="24"/>
          <w:sz w:val="22"/>
          <w:szCs w:val="22"/>
        </w:rPr>
      </w:pPr>
      <w:r>
        <w:rPr>
          <w:rFonts w:cs="Arial"/>
          <w:kern w:val="24"/>
          <w:sz w:val="22"/>
          <w:szCs w:val="22"/>
        </w:rPr>
        <w:t>Periodic meetings with all TI-Korea</w:t>
      </w:r>
      <w:r w:rsidR="00BA0CEF" w:rsidRPr="00954614">
        <w:rPr>
          <w:rFonts w:cs="Arial"/>
          <w:kern w:val="24"/>
          <w:sz w:val="22"/>
          <w:szCs w:val="22"/>
        </w:rPr>
        <w:t xml:space="preserve"> staff members will provide a forum of discussion and review of the impact of the code.</w:t>
      </w:r>
    </w:p>
    <w:p w:rsidR="007047BB" w:rsidRPr="00954614" w:rsidRDefault="007047BB" w:rsidP="005E159F">
      <w:pPr>
        <w:spacing w:before="60" w:after="0" w:line="240" w:lineRule="auto"/>
        <w:ind w:left="360"/>
        <w:jc w:val="both"/>
        <w:rPr>
          <w:rFonts w:cs="Arial"/>
          <w:kern w:val="24"/>
          <w:sz w:val="22"/>
          <w:szCs w:val="22"/>
        </w:rPr>
      </w:pPr>
    </w:p>
    <w:p w:rsidR="00BA0CEF" w:rsidRPr="00954614" w:rsidRDefault="00BA0CEF" w:rsidP="005E159F">
      <w:pPr>
        <w:jc w:val="both"/>
        <w:rPr>
          <w:rFonts w:cs="Arial"/>
          <w:b/>
          <w:bCs/>
          <w:kern w:val="24"/>
          <w:sz w:val="22"/>
          <w:szCs w:val="22"/>
        </w:rPr>
      </w:pPr>
      <w:r w:rsidRPr="00954614">
        <w:rPr>
          <w:rFonts w:cs="Arial"/>
          <w:b/>
          <w:bCs/>
          <w:kern w:val="24"/>
          <w:sz w:val="22"/>
          <w:szCs w:val="22"/>
        </w:rPr>
        <w:t xml:space="preserve">2. Raising an Issue / </w:t>
      </w:r>
      <w:r w:rsidRPr="00954614">
        <w:rPr>
          <w:rFonts w:cs="Arial"/>
          <w:b/>
          <w:bCs/>
          <w:kern w:val="24"/>
          <w:sz w:val="22"/>
          <w:szCs w:val="22"/>
          <w:lang w:val="en-BZ"/>
        </w:rPr>
        <w:t>Whistle-blower Protection</w:t>
      </w:r>
    </w:p>
    <w:p w:rsidR="00BA0CEF" w:rsidRPr="00954614" w:rsidRDefault="00BA0CEF" w:rsidP="005E159F">
      <w:pPr>
        <w:numPr>
          <w:ilvl w:val="0"/>
          <w:numId w:val="4"/>
        </w:numPr>
        <w:tabs>
          <w:tab w:val="clear" w:pos="720"/>
          <w:tab w:val="num" w:pos="360"/>
        </w:tabs>
        <w:spacing w:after="0" w:line="240" w:lineRule="auto"/>
        <w:ind w:left="360"/>
        <w:jc w:val="both"/>
        <w:rPr>
          <w:rFonts w:cs="Arial"/>
          <w:kern w:val="24"/>
          <w:sz w:val="22"/>
          <w:szCs w:val="22"/>
        </w:rPr>
      </w:pPr>
      <w:r w:rsidRPr="00954614">
        <w:rPr>
          <w:rFonts w:cs="Arial"/>
          <w:kern w:val="24"/>
          <w:sz w:val="22"/>
          <w:szCs w:val="22"/>
        </w:rPr>
        <w:t xml:space="preserve">Any concerns about an interpretation, application or suspected violation of the Code that staff or other stakeholders are not comfortable </w:t>
      </w:r>
      <w:proofErr w:type="gramStart"/>
      <w:r w:rsidRPr="00954614">
        <w:rPr>
          <w:rFonts w:cs="Arial"/>
          <w:kern w:val="24"/>
          <w:sz w:val="22"/>
          <w:szCs w:val="22"/>
        </w:rPr>
        <w:t>raising</w:t>
      </w:r>
      <w:proofErr w:type="gramEnd"/>
      <w:r w:rsidRPr="00954614">
        <w:rPr>
          <w:rFonts w:cs="Arial"/>
          <w:kern w:val="24"/>
          <w:sz w:val="22"/>
          <w:szCs w:val="22"/>
        </w:rPr>
        <w:t xml:space="preserve"> directly with staff concerned should be brought to the attention of the Ethics Advisor (see below). If the issue cannot be resolved between the complainant and the Ethics Advisor, then the matter may be brou</w:t>
      </w:r>
      <w:r w:rsidR="00F5156B">
        <w:rPr>
          <w:rFonts w:cs="Arial"/>
          <w:kern w:val="24"/>
          <w:sz w:val="22"/>
          <w:szCs w:val="22"/>
        </w:rPr>
        <w:t>ght to the attention of the TI-Korea</w:t>
      </w:r>
      <w:r w:rsidRPr="00954614">
        <w:rPr>
          <w:rFonts w:cs="Arial"/>
          <w:kern w:val="24"/>
          <w:sz w:val="22"/>
          <w:szCs w:val="22"/>
        </w:rPr>
        <w:t xml:space="preserve"> Ethics Council. If it is felt inappropriate to raise the issue with the Ethics Advisor first, the matter may be brought directly to the a</w:t>
      </w:r>
      <w:r w:rsidR="00F5156B">
        <w:rPr>
          <w:rFonts w:cs="Arial"/>
          <w:kern w:val="24"/>
          <w:sz w:val="22"/>
          <w:szCs w:val="22"/>
        </w:rPr>
        <w:t>ttention of the TI-Korea</w:t>
      </w:r>
      <w:r w:rsidRPr="00954614">
        <w:rPr>
          <w:rFonts w:cs="Arial"/>
          <w:kern w:val="24"/>
          <w:sz w:val="22"/>
          <w:szCs w:val="22"/>
        </w:rPr>
        <w:t xml:space="preserve"> Ethics Council.</w:t>
      </w:r>
    </w:p>
    <w:p w:rsidR="00BA0CEF" w:rsidRPr="00954614" w:rsidRDefault="00BA0CEF" w:rsidP="005E159F">
      <w:pPr>
        <w:numPr>
          <w:ilvl w:val="0"/>
          <w:numId w:val="4"/>
        </w:numPr>
        <w:tabs>
          <w:tab w:val="clear" w:pos="720"/>
          <w:tab w:val="num" w:pos="360"/>
        </w:tabs>
        <w:spacing w:after="0" w:line="240" w:lineRule="auto"/>
        <w:ind w:left="360"/>
        <w:jc w:val="both"/>
        <w:rPr>
          <w:rFonts w:cs="Arial"/>
          <w:kern w:val="24"/>
          <w:sz w:val="22"/>
          <w:szCs w:val="22"/>
          <w:lang w:val="en-BZ"/>
        </w:rPr>
      </w:pPr>
      <w:r w:rsidRPr="00954614">
        <w:rPr>
          <w:rFonts w:cs="Arial"/>
          <w:kern w:val="24"/>
          <w:sz w:val="22"/>
          <w:szCs w:val="22"/>
          <w:lang w:val="en-BZ"/>
        </w:rPr>
        <w:t>Concerns may be raised in person or email through established secure and confidential mechanisms.</w:t>
      </w:r>
    </w:p>
    <w:p w:rsidR="00BA0CEF" w:rsidRPr="00954614" w:rsidRDefault="00BA0CEF" w:rsidP="005E159F">
      <w:pPr>
        <w:numPr>
          <w:ilvl w:val="0"/>
          <w:numId w:val="4"/>
        </w:numPr>
        <w:tabs>
          <w:tab w:val="clear" w:pos="720"/>
          <w:tab w:val="num" w:pos="360"/>
        </w:tabs>
        <w:spacing w:after="0" w:line="240" w:lineRule="auto"/>
        <w:ind w:left="360"/>
        <w:jc w:val="both"/>
        <w:rPr>
          <w:rFonts w:cs="Arial"/>
          <w:kern w:val="24"/>
          <w:sz w:val="22"/>
          <w:szCs w:val="22"/>
          <w:lang w:val="en-BZ"/>
        </w:rPr>
      </w:pPr>
      <w:r w:rsidRPr="00954614">
        <w:rPr>
          <w:rFonts w:cs="Arial"/>
          <w:kern w:val="24"/>
          <w:sz w:val="22"/>
          <w:szCs w:val="22"/>
          <w:lang w:val="en-BZ"/>
        </w:rPr>
        <w:t>No one shall be discriminated against or disciplined or reprimanded for reporting concerns or requesting guidance concern</w:t>
      </w:r>
      <w:r w:rsidR="00F5156B">
        <w:rPr>
          <w:rFonts w:cs="Arial"/>
          <w:kern w:val="24"/>
          <w:sz w:val="22"/>
          <w:szCs w:val="22"/>
          <w:lang w:val="en-BZ"/>
        </w:rPr>
        <w:t>ing the TI-Korea</w:t>
      </w:r>
      <w:r w:rsidRPr="00954614">
        <w:rPr>
          <w:rFonts w:cs="Arial"/>
          <w:kern w:val="24"/>
          <w:sz w:val="22"/>
          <w:szCs w:val="22"/>
          <w:lang w:val="en-BZ"/>
        </w:rPr>
        <w:t xml:space="preserve"> Code of Conduct whether or not the concerns are established as valid or substantiated.</w:t>
      </w:r>
    </w:p>
    <w:p w:rsidR="007047BB" w:rsidRPr="00954614" w:rsidRDefault="007047BB" w:rsidP="005E159F">
      <w:pPr>
        <w:spacing w:after="0" w:line="240" w:lineRule="auto"/>
        <w:ind w:left="360"/>
        <w:jc w:val="both"/>
        <w:rPr>
          <w:rFonts w:cs="Arial"/>
          <w:kern w:val="24"/>
          <w:sz w:val="22"/>
          <w:szCs w:val="22"/>
          <w:lang w:val="en-BZ"/>
        </w:rPr>
      </w:pPr>
    </w:p>
    <w:p w:rsidR="00BA0CEF" w:rsidRPr="00954614" w:rsidRDefault="00BA0CEF" w:rsidP="005E159F">
      <w:pPr>
        <w:jc w:val="both"/>
        <w:rPr>
          <w:rFonts w:cs="Arial"/>
          <w:b/>
          <w:bCs/>
          <w:kern w:val="24"/>
          <w:sz w:val="22"/>
          <w:szCs w:val="22"/>
        </w:rPr>
      </w:pPr>
      <w:r w:rsidRPr="00954614">
        <w:rPr>
          <w:rFonts w:cs="Arial"/>
          <w:b/>
          <w:bCs/>
          <w:kern w:val="24"/>
          <w:sz w:val="22"/>
          <w:szCs w:val="22"/>
        </w:rPr>
        <w:t xml:space="preserve">3. Ethics Advisor </w:t>
      </w:r>
    </w:p>
    <w:p w:rsidR="00BA0CEF" w:rsidRPr="00954614" w:rsidRDefault="00BA0CEF" w:rsidP="005E159F">
      <w:pPr>
        <w:jc w:val="both"/>
        <w:rPr>
          <w:rFonts w:cs="Arial"/>
          <w:kern w:val="24"/>
          <w:sz w:val="22"/>
          <w:szCs w:val="22"/>
        </w:rPr>
      </w:pPr>
      <w:r w:rsidRPr="00954614">
        <w:rPr>
          <w:rFonts w:cs="Arial"/>
          <w:kern w:val="24"/>
          <w:sz w:val="22"/>
          <w:szCs w:val="22"/>
        </w:rPr>
        <w:t>The E</w:t>
      </w:r>
      <w:r w:rsidR="00555D35">
        <w:rPr>
          <w:rFonts w:cs="Arial"/>
          <w:kern w:val="24"/>
          <w:sz w:val="22"/>
          <w:szCs w:val="22"/>
        </w:rPr>
        <w:t>thics Advisor is elected by TI-Korea</w:t>
      </w:r>
      <w:r w:rsidRPr="00954614">
        <w:rPr>
          <w:rFonts w:cs="Arial"/>
          <w:kern w:val="24"/>
          <w:sz w:val="22"/>
          <w:szCs w:val="22"/>
        </w:rPr>
        <w:t xml:space="preserve"> staff through an election </w:t>
      </w:r>
      <w:proofErr w:type="spellStart"/>
      <w:r w:rsidRPr="00954614">
        <w:rPr>
          <w:rFonts w:cs="Arial"/>
          <w:kern w:val="24"/>
          <w:sz w:val="22"/>
          <w:szCs w:val="22"/>
        </w:rPr>
        <w:t>organised</w:t>
      </w:r>
      <w:proofErr w:type="spellEnd"/>
      <w:r w:rsidRPr="00954614">
        <w:rPr>
          <w:rFonts w:cs="Arial"/>
          <w:kern w:val="24"/>
          <w:sz w:val="22"/>
          <w:szCs w:val="22"/>
        </w:rPr>
        <w:t xml:space="preserve"> by </w:t>
      </w:r>
      <w:proofErr w:type="gramStart"/>
      <w:r w:rsidRPr="00954614">
        <w:rPr>
          <w:rFonts w:cs="Arial"/>
          <w:kern w:val="24"/>
          <w:sz w:val="22"/>
          <w:szCs w:val="22"/>
        </w:rPr>
        <w:t xml:space="preserve">the </w:t>
      </w:r>
      <w:r w:rsidR="00555D35">
        <w:rPr>
          <w:rFonts w:cs="Arial"/>
          <w:kern w:val="24"/>
          <w:sz w:val="22"/>
          <w:szCs w:val="22"/>
        </w:rPr>
        <w:t>a</w:t>
      </w:r>
      <w:proofErr w:type="gramEnd"/>
      <w:r w:rsidR="00555D35">
        <w:rPr>
          <w:rFonts w:cs="Arial"/>
          <w:kern w:val="24"/>
          <w:sz w:val="22"/>
          <w:szCs w:val="22"/>
        </w:rPr>
        <w:t xml:space="preserve"> special committee </w:t>
      </w:r>
      <w:r w:rsidRPr="00954614">
        <w:rPr>
          <w:rFonts w:cs="Arial"/>
          <w:kern w:val="24"/>
          <w:sz w:val="22"/>
          <w:szCs w:val="22"/>
        </w:rPr>
        <w:t xml:space="preserve">and subject to the endorsement of the Board of Directors after consultation with the Managing Director.  </w:t>
      </w:r>
    </w:p>
    <w:p w:rsidR="00BA0CEF" w:rsidRPr="00954614" w:rsidRDefault="00BA0CEF" w:rsidP="005E159F">
      <w:pPr>
        <w:jc w:val="both"/>
        <w:rPr>
          <w:rFonts w:cs="Arial"/>
          <w:kern w:val="24"/>
          <w:sz w:val="22"/>
          <w:szCs w:val="22"/>
        </w:rPr>
      </w:pPr>
      <w:r w:rsidRPr="00954614">
        <w:rPr>
          <w:rFonts w:cs="Arial"/>
          <w:kern w:val="24"/>
          <w:sz w:val="22"/>
          <w:szCs w:val="22"/>
        </w:rPr>
        <w:t>The Ethics Advisor is elected for a period of one year, during which 10% of his/her time shall be allocated to the role, and is eligible for re-election for a maximum of two further terms which may or may not be consecutive.</w:t>
      </w:r>
    </w:p>
    <w:p w:rsidR="00BA0CEF" w:rsidRPr="00954614" w:rsidRDefault="00BA0CEF" w:rsidP="005E159F">
      <w:pPr>
        <w:pStyle w:val="a3"/>
        <w:jc w:val="both"/>
        <w:rPr>
          <w:rFonts w:cs="Arial"/>
          <w:bCs/>
          <w:iCs/>
          <w:kern w:val="24"/>
          <w:sz w:val="22"/>
          <w:szCs w:val="22"/>
        </w:rPr>
      </w:pPr>
      <w:r w:rsidRPr="00954614">
        <w:rPr>
          <w:rFonts w:cs="Arial"/>
          <w:kern w:val="24"/>
          <w:sz w:val="22"/>
          <w:szCs w:val="22"/>
        </w:rPr>
        <w:t>The primary responsibility of the Ethics Adv</w:t>
      </w:r>
      <w:r w:rsidR="00555D35">
        <w:rPr>
          <w:rFonts w:cs="Arial"/>
          <w:kern w:val="24"/>
          <w:sz w:val="22"/>
          <w:szCs w:val="22"/>
        </w:rPr>
        <w:t>isor is to inform about the TI-Korea</w:t>
      </w:r>
      <w:r w:rsidRPr="00954614">
        <w:rPr>
          <w:rFonts w:cs="Arial"/>
          <w:kern w:val="24"/>
          <w:sz w:val="22"/>
          <w:szCs w:val="22"/>
        </w:rPr>
        <w:t xml:space="preserve"> Code of Conduct and to give confidential advice on ethical questions to staff members and other stakeholders who request it. In addition, the Ethics Advisor shall in relation to this Code also</w:t>
      </w:r>
      <w:r w:rsidRPr="00954614">
        <w:rPr>
          <w:rFonts w:cs="Arial"/>
          <w:bCs/>
          <w:iCs/>
          <w:kern w:val="24"/>
          <w:sz w:val="22"/>
          <w:szCs w:val="22"/>
        </w:rPr>
        <w:t>:</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receive training on ethics at the beginning of his/her term</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 xml:space="preserve">facilitate ethics training for staff with </w:t>
      </w:r>
      <w:r w:rsidR="00F5156B">
        <w:rPr>
          <w:rFonts w:cs="Arial"/>
          <w:kern w:val="24"/>
          <w:sz w:val="22"/>
          <w:szCs w:val="22"/>
        </w:rPr>
        <w:t>support from the Ethics Council (the Human Resources Department if existing)</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receive complaints in confidence where a staff member or other stakeholders have reason to believe that a breach of the Code may have taken place, and give advice to persons concerned,</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inform all persons concerned about any outcomes reached,</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report where appropriate to the Managing Director about concerns raised and outcomes reached, but without disclosing the identity of those making confidential reports,</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 xml:space="preserve">maintain the registration file for gifts and </w:t>
      </w:r>
      <w:r w:rsidR="00555D35">
        <w:rPr>
          <w:rFonts w:cs="Arial"/>
          <w:kern w:val="24"/>
          <w:sz w:val="22"/>
          <w:szCs w:val="22"/>
        </w:rPr>
        <w:t>make this accessible within TI-Korea</w:t>
      </w:r>
      <w:r w:rsidRPr="00954614">
        <w:rPr>
          <w:rFonts w:cs="Arial"/>
          <w:kern w:val="24"/>
          <w:sz w:val="22"/>
          <w:szCs w:val="22"/>
        </w:rPr>
        <w:t>,</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ensure that the impact of the Code is evaluated on an annual basis,</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 xml:space="preserve">collect suggestions for amendments to the Code and discuss them with all stakeholders, and </w:t>
      </w:r>
    </w:p>
    <w:p w:rsidR="00BA0CEF" w:rsidRPr="00954614" w:rsidRDefault="00AE322A" w:rsidP="005E159F">
      <w:pPr>
        <w:numPr>
          <w:ilvl w:val="0"/>
          <w:numId w:val="3"/>
        </w:numPr>
        <w:tabs>
          <w:tab w:val="clear" w:pos="720"/>
          <w:tab w:val="num" w:pos="360"/>
        </w:tabs>
        <w:spacing w:before="60" w:after="0" w:line="240" w:lineRule="auto"/>
        <w:ind w:left="360"/>
        <w:jc w:val="both"/>
        <w:rPr>
          <w:rFonts w:cs="Arial"/>
          <w:kern w:val="24"/>
          <w:sz w:val="22"/>
          <w:szCs w:val="22"/>
        </w:rPr>
      </w:pPr>
      <w:proofErr w:type="gramStart"/>
      <w:r>
        <w:rPr>
          <w:rFonts w:cs="Arial"/>
          <w:kern w:val="24"/>
          <w:sz w:val="22"/>
          <w:szCs w:val="22"/>
        </w:rPr>
        <w:t>present</w:t>
      </w:r>
      <w:proofErr w:type="gramEnd"/>
      <w:r>
        <w:rPr>
          <w:rFonts w:cs="Arial"/>
          <w:kern w:val="24"/>
          <w:sz w:val="22"/>
          <w:szCs w:val="22"/>
        </w:rPr>
        <w:t xml:space="preserve"> an annual report to TI-Korea</w:t>
      </w:r>
      <w:r w:rsidR="00BA0CEF" w:rsidRPr="00954614">
        <w:rPr>
          <w:rFonts w:cs="Arial"/>
          <w:kern w:val="24"/>
          <w:sz w:val="22"/>
          <w:szCs w:val="22"/>
        </w:rPr>
        <w:t xml:space="preserve"> staff and the Board through the Board Ethics Committee. </w:t>
      </w:r>
    </w:p>
    <w:p w:rsidR="002953C5" w:rsidRPr="00954614" w:rsidRDefault="002953C5" w:rsidP="005E159F">
      <w:pPr>
        <w:jc w:val="both"/>
        <w:rPr>
          <w:rFonts w:cs="Arial"/>
          <w:kern w:val="24"/>
          <w:sz w:val="22"/>
          <w:szCs w:val="22"/>
        </w:rPr>
      </w:pPr>
    </w:p>
    <w:p w:rsidR="00BA0CEF" w:rsidRPr="00954614" w:rsidRDefault="00BA0CEF" w:rsidP="005E159F">
      <w:pPr>
        <w:jc w:val="both"/>
        <w:rPr>
          <w:rFonts w:cs="Arial"/>
          <w:kern w:val="24"/>
          <w:sz w:val="22"/>
          <w:szCs w:val="22"/>
        </w:rPr>
      </w:pPr>
      <w:r w:rsidRPr="00954614">
        <w:rPr>
          <w:rFonts w:cs="Arial"/>
          <w:kern w:val="24"/>
          <w:sz w:val="22"/>
          <w:szCs w:val="22"/>
        </w:rPr>
        <w:t>The Ethics Advisor will not deal with cases involving personnel issues, which have no ethical implications.</w:t>
      </w:r>
    </w:p>
    <w:p w:rsidR="00BA0CEF" w:rsidRPr="00954614" w:rsidRDefault="00AE322A" w:rsidP="005E159F">
      <w:pPr>
        <w:jc w:val="both"/>
        <w:rPr>
          <w:rFonts w:cs="Arial"/>
          <w:b/>
          <w:bCs/>
          <w:kern w:val="24"/>
          <w:sz w:val="22"/>
          <w:szCs w:val="22"/>
        </w:rPr>
      </w:pPr>
      <w:r>
        <w:rPr>
          <w:rFonts w:cs="Arial"/>
          <w:b/>
          <w:bCs/>
          <w:kern w:val="24"/>
          <w:sz w:val="22"/>
          <w:szCs w:val="22"/>
        </w:rPr>
        <w:t>4. TI-Korea</w:t>
      </w:r>
      <w:r w:rsidR="00BA0CEF" w:rsidRPr="00954614">
        <w:rPr>
          <w:rFonts w:cs="Arial"/>
          <w:b/>
          <w:bCs/>
          <w:kern w:val="24"/>
          <w:sz w:val="22"/>
          <w:szCs w:val="22"/>
        </w:rPr>
        <w:t xml:space="preserve"> Ethics Council</w:t>
      </w:r>
    </w:p>
    <w:p w:rsidR="00BA0CEF" w:rsidRPr="00954614" w:rsidRDefault="00BA0CEF" w:rsidP="005E159F">
      <w:pPr>
        <w:spacing w:before="60"/>
        <w:jc w:val="both"/>
        <w:rPr>
          <w:rFonts w:cs="Arial"/>
          <w:kern w:val="24"/>
          <w:sz w:val="22"/>
          <w:szCs w:val="22"/>
        </w:rPr>
      </w:pPr>
      <w:r w:rsidRPr="00954614">
        <w:rPr>
          <w:rFonts w:cs="Arial"/>
          <w:kern w:val="24"/>
          <w:sz w:val="22"/>
          <w:szCs w:val="22"/>
        </w:rPr>
        <w:lastRenderedPageBreak/>
        <w:t>The Ethics Council is composed of two members elected by TI-</w:t>
      </w:r>
      <w:r w:rsidR="00AE322A">
        <w:rPr>
          <w:rFonts w:cs="Arial"/>
          <w:kern w:val="24"/>
          <w:sz w:val="22"/>
          <w:szCs w:val="22"/>
        </w:rPr>
        <w:t>Korea</w:t>
      </w:r>
      <w:r w:rsidRPr="00954614">
        <w:rPr>
          <w:rFonts w:cs="Arial"/>
          <w:kern w:val="24"/>
          <w:sz w:val="22"/>
          <w:szCs w:val="22"/>
        </w:rPr>
        <w:t xml:space="preserve"> staff through an election </w:t>
      </w:r>
      <w:proofErr w:type="spellStart"/>
      <w:r w:rsidRPr="00954614">
        <w:rPr>
          <w:rFonts w:cs="Arial"/>
          <w:kern w:val="24"/>
          <w:sz w:val="22"/>
          <w:szCs w:val="22"/>
        </w:rPr>
        <w:t>organised</w:t>
      </w:r>
      <w:proofErr w:type="spellEnd"/>
      <w:r w:rsidRPr="00954614">
        <w:rPr>
          <w:rFonts w:cs="Arial"/>
          <w:kern w:val="24"/>
          <w:sz w:val="22"/>
          <w:szCs w:val="22"/>
        </w:rPr>
        <w:t xml:space="preserve"> by the </w:t>
      </w:r>
      <w:r w:rsidR="00AE322A">
        <w:rPr>
          <w:rFonts w:cs="Arial"/>
          <w:kern w:val="24"/>
          <w:sz w:val="22"/>
          <w:szCs w:val="22"/>
        </w:rPr>
        <w:t>(</w:t>
      </w:r>
      <w:r w:rsidR="00AE322A" w:rsidRPr="00AE322A">
        <w:rPr>
          <w:rFonts w:cs="Arial"/>
          <w:color w:val="0070C0"/>
          <w:kern w:val="24"/>
          <w:sz w:val="22"/>
          <w:szCs w:val="22"/>
        </w:rPr>
        <w:t>to be decided</w:t>
      </w:r>
      <w:r w:rsidR="00AE322A">
        <w:rPr>
          <w:rFonts w:cs="Arial"/>
          <w:kern w:val="24"/>
          <w:sz w:val="22"/>
          <w:szCs w:val="22"/>
        </w:rPr>
        <w:t>)</w:t>
      </w:r>
      <w:r w:rsidRPr="00954614">
        <w:rPr>
          <w:rFonts w:cs="Arial"/>
          <w:kern w:val="24"/>
          <w:sz w:val="22"/>
          <w:szCs w:val="22"/>
        </w:rPr>
        <w:t xml:space="preserve"> Council, one being at Director level and the second being at non-Director level</w:t>
      </w:r>
      <w:r w:rsidR="00AE322A">
        <w:rPr>
          <w:rFonts w:cs="Arial"/>
          <w:kern w:val="24"/>
          <w:sz w:val="22"/>
          <w:szCs w:val="22"/>
        </w:rPr>
        <w:t xml:space="preserve"> (</w:t>
      </w:r>
      <w:r w:rsidR="00AE322A" w:rsidRPr="00AE322A">
        <w:rPr>
          <w:rFonts w:cs="Arial"/>
          <w:color w:val="0070C0"/>
          <w:kern w:val="24"/>
          <w:sz w:val="22"/>
          <w:szCs w:val="22"/>
        </w:rPr>
        <w:t>needs amendment</w:t>
      </w:r>
      <w:r w:rsidR="00AE322A">
        <w:rPr>
          <w:rFonts w:cs="Arial"/>
          <w:kern w:val="24"/>
          <w:sz w:val="22"/>
          <w:szCs w:val="22"/>
        </w:rPr>
        <w:t>)</w:t>
      </w:r>
      <w:r w:rsidRPr="00954614">
        <w:rPr>
          <w:rFonts w:cs="Arial"/>
          <w:kern w:val="24"/>
          <w:sz w:val="22"/>
          <w:szCs w:val="22"/>
        </w:rPr>
        <w:t xml:space="preserve">. Members of the Ethics Council are elected for a period of two years, and are eligible for re-election for a maximum of one further term. The Ethics Council shall in relation to this Code: </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receive ethics training at the beginning of their term,</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assist the Ethics Advisor in keeping the effectiveness of the Code under review,</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assist the Ethics Advisor in facilitating training and other ethics related activities,</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r w:rsidRPr="00954614">
        <w:rPr>
          <w:rFonts w:cs="Arial"/>
          <w:kern w:val="24"/>
          <w:sz w:val="22"/>
          <w:szCs w:val="22"/>
        </w:rPr>
        <w:t>maintain a dialogue and convene at least twice a year with the Ethics Advisor to review the work of the Ethics Advisor and the Ethics Council,  and</w:t>
      </w:r>
    </w:p>
    <w:p w:rsidR="00BA0CEF" w:rsidRPr="00954614" w:rsidRDefault="00BA0CEF" w:rsidP="005E159F">
      <w:pPr>
        <w:numPr>
          <w:ilvl w:val="0"/>
          <w:numId w:val="3"/>
        </w:numPr>
        <w:tabs>
          <w:tab w:val="clear" w:pos="720"/>
          <w:tab w:val="num" w:pos="360"/>
        </w:tabs>
        <w:spacing w:before="60" w:after="0" w:line="240" w:lineRule="auto"/>
        <w:ind w:left="360"/>
        <w:jc w:val="both"/>
        <w:rPr>
          <w:rFonts w:cs="Arial"/>
          <w:kern w:val="24"/>
          <w:sz w:val="22"/>
          <w:szCs w:val="22"/>
        </w:rPr>
      </w:pPr>
      <w:proofErr w:type="gramStart"/>
      <w:r w:rsidRPr="00954614">
        <w:rPr>
          <w:rFonts w:cs="Arial"/>
          <w:kern w:val="24"/>
          <w:sz w:val="22"/>
          <w:szCs w:val="22"/>
        </w:rPr>
        <w:t>address</w:t>
      </w:r>
      <w:proofErr w:type="gramEnd"/>
      <w:r w:rsidRPr="00954614">
        <w:rPr>
          <w:rFonts w:cs="Arial"/>
          <w:kern w:val="24"/>
          <w:sz w:val="22"/>
          <w:szCs w:val="22"/>
        </w:rPr>
        <w:t xml:space="preserve"> issues or claims ra</w:t>
      </w:r>
      <w:r w:rsidR="00555D35">
        <w:rPr>
          <w:rFonts w:cs="Arial"/>
          <w:kern w:val="24"/>
          <w:sz w:val="22"/>
          <w:szCs w:val="22"/>
        </w:rPr>
        <w:t>ised by the Ethics Advisor, TI-Korea</w:t>
      </w:r>
      <w:r w:rsidRPr="00954614">
        <w:rPr>
          <w:rFonts w:cs="Arial"/>
          <w:kern w:val="24"/>
          <w:sz w:val="22"/>
          <w:szCs w:val="22"/>
        </w:rPr>
        <w:t xml:space="preserve"> staff or other stakeholders. To this end:</w:t>
      </w:r>
    </w:p>
    <w:p w:rsidR="00BA0CEF" w:rsidRPr="00954614" w:rsidRDefault="00BA0CEF" w:rsidP="005E159F">
      <w:pPr>
        <w:numPr>
          <w:ilvl w:val="1"/>
          <w:numId w:val="3"/>
        </w:numPr>
        <w:spacing w:before="60" w:after="0" w:line="240" w:lineRule="auto"/>
        <w:jc w:val="both"/>
        <w:rPr>
          <w:rFonts w:cs="Arial"/>
          <w:kern w:val="24"/>
          <w:sz w:val="22"/>
          <w:szCs w:val="22"/>
        </w:rPr>
      </w:pPr>
      <w:r w:rsidRPr="00954614">
        <w:rPr>
          <w:rFonts w:cs="Arial"/>
          <w:kern w:val="24"/>
          <w:sz w:val="22"/>
          <w:szCs w:val="22"/>
        </w:rPr>
        <w:t>The Ethics Advisor may request that an issue or claim be addressed</w:t>
      </w:r>
      <w:r w:rsidR="00555D35">
        <w:rPr>
          <w:rFonts w:cs="Arial"/>
          <w:kern w:val="24"/>
          <w:sz w:val="22"/>
          <w:szCs w:val="22"/>
        </w:rPr>
        <w:t xml:space="preserve"> by the TI-Korea</w:t>
      </w:r>
      <w:r w:rsidRPr="00954614">
        <w:rPr>
          <w:rFonts w:cs="Arial"/>
          <w:kern w:val="24"/>
          <w:sz w:val="22"/>
          <w:szCs w:val="22"/>
        </w:rPr>
        <w:t xml:space="preserve"> Ethics Council. In meetings of the Ethics Council, the Ethics Advisor will not disclose the identity of any person who has made a confidential report. </w:t>
      </w:r>
    </w:p>
    <w:p w:rsidR="00BA0CEF" w:rsidRPr="00954614" w:rsidRDefault="00BA0CEF" w:rsidP="005E159F">
      <w:pPr>
        <w:numPr>
          <w:ilvl w:val="1"/>
          <w:numId w:val="3"/>
        </w:numPr>
        <w:spacing w:before="60" w:after="0" w:line="240" w:lineRule="auto"/>
        <w:jc w:val="both"/>
        <w:rPr>
          <w:rFonts w:cs="Arial"/>
          <w:kern w:val="24"/>
          <w:sz w:val="22"/>
          <w:szCs w:val="22"/>
        </w:rPr>
      </w:pPr>
      <w:r w:rsidRPr="00954614">
        <w:rPr>
          <w:rFonts w:cs="Arial"/>
          <w:kern w:val="24"/>
          <w:sz w:val="22"/>
          <w:szCs w:val="22"/>
        </w:rPr>
        <w:t>If a staff member or other stakeholder feels it inappropriate to raise the issue with the Ethics Advisor first, or if the response from the Ethics Advisor is not considered to be satisfactory, s/he may request an issue to be ad</w:t>
      </w:r>
      <w:r w:rsidR="00555D35">
        <w:rPr>
          <w:rFonts w:cs="Arial"/>
          <w:kern w:val="24"/>
          <w:sz w:val="22"/>
          <w:szCs w:val="22"/>
        </w:rPr>
        <w:t>dressed in a meeting of the TI-Korea</w:t>
      </w:r>
      <w:r w:rsidRPr="00954614">
        <w:rPr>
          <w:rFonts w:cs="Arial"/>
          <w:kern w:val="24"/>
          <w:sz w:val="22"/>
          <w:szCs w:val="22"/>
        </w:rPr>
        <w:t xml:space="preserve"> Ethics Council. </w:t>
      </w:r>
    </w:p>
    <w:p w:rsidR="00BA0CEF" w:rsidRPr="00954614" w:rsidRDefault="00BA0CEF" w:rsidP="005E159F">
      <w:pPr>
        <w:numPr>
          <w:ilvl w:val="1"/>
          <w:numId w:val="3"/>
        </w:numPr>
        <w:spacing w:before="60" w:after="0" w:line="240" w:lineRule="auto"/>
        <w:jc w:val="both"/>
        <w:rPr>
          <w:rFonts w:cs="Arial"/>
          <w:kern w:val="24"/>
          <w:sz w:val="22"/>
          <w:szCs w:val="22"/>
        </w:rPr>
      </w:pPr>
      <w:r w:rsidRPr="00954614">
        <w:rPr>
          <w:rFonts w:cs="Arial"/>
          <w:kern w:val="24"/>
          <w:sz w:val="22"/>
          <w:szCs w:val="22"/>
        </w:rPr>
        <w:t>If considering a specific case, the Ethics Council shall agree a third member on a case by case bas</w:t>
      </w:r>
      <w:r w:rsidR="00555D35">
        <w:rPr>
          <w:rFonts w:cs="Arial"/>
          <w:kern w:val="24"/>
          <w:sz w:val="22"/>
          <w:szCs w:val="22"/>
        </w:rPr>
        <w:t xml:space="preserve">is, </w:t>
      </w:r>
      <w:proofErr w:type="gramStart"/>
      <w:r w:rsidR="00555D35">
        <w:rPr>
          <w:rFonts w:cs="Arial"/>
          <w:kern w:val="24"/>
          <w:sz w:val="22"/>
          <w:szCs w:val="22"/>
        </w:rPr>
        <w:t>who</w:t>
      </w:r>
      <w:proofErr w:type="gramEnd"/>
      <w:r w:rsidR="00555D35">
        <w:rPr>
          <w:rFonts w:cs="Arial"/>
          <w:kern w:val="24"/>
          <w:sz w:val="22"/>
          <w:szCs w:val="22"/>
        </w:rPr>
        <w:t xml:space="preserve"> shall be drawn from TI-Korea</w:t>
      </w:r>
      <w:r w:rsidRPr="00954614">
        <w:rPr>
          <w:rFonts w:cs="Arial"/>
          <w:kern w:val="24"/>
          <w:sz w:val="22"/>
          <w:szCs w:val="22"/>
        </w:rPr>
        <w:t xml:space="preserve"> </w:t>
      </w:r>
      <w:r w:rsidR="00555D35">
        <w:rPr>
          <w:rFonts w:cs="Arial"/>
          <w:kern w:val="24"/>
          <w:sz w:val="22"/>
          <w:szCs w:val="22"/>
        </w:rPr>
        <w:t>staff or can be external to TI-Korea</w:t>
      </w:r>
      <w:r w:rsidRPr="00954614">
        <w:rPr>
          <w:rFonts w:cs="Arial"/>
          <w:kern w:val="24"/>
          <w:sz w:val="22"/>
          <w:szCs w:val="22"/>
        </w:rPr>
        <w:t>. Decisions are made by majority vote.</w:t>
      </w:r>
    </w:p>
    <w:p w:rsidR="00BA0CEF" w:rsidRPr="00954614" w:rsidRDefault="00BA0CEF" w:rsidP="005E159F">
      <w:pPr>
        <w:numPr>
          <w:ilvl w:val="1"/>
          <w:numId w:val="3"/>
        </w:numPr>
        <w:spacing w:before="60" w:after="0" w:line="240" w:lineRule="auto"/>
        <w:jc w:val="both"/>
        <w:rPr>
          <w:rFonts w:cs="Arial"/>
          <w:kern w:val="24"/>
          <w:sz w:val="22"/>
          <w:szCs w:val="22"/>
          <w:u w:val="single"/>
        </w:rPr>
      </w:pPr>
      <w:r w:rsidRPr="00954614">
        <w:rPr>
          <w:rFonts w:cs="Arial"/>
          <w:kern w:val="24"/>
          <w:sz w:val="22"/>
          <w:szCs w:val="22"/>
        </w:rPr>
        <w:t xml:space="preserve">Upon such request the Ethics Council shall be convened promptly, review the issues raised and claims made and discuss these matters with the persons involved, except for persons having made an anonymous report. In such discussions, the Ethics Advisor will maintain the confidentiality of any previous discussions held on a confidential basis unless the persons involved waive confidentiality. </w:t>
      </w:r>
    </w:p>
    <w:p w:rsidR="00BA0CEF" w:rsidRPr="00954614" w:rsidRDefault="00BA0CEF" w:rsidP="005E159F">
      <w:pPr>
        <w:numPr>
          <w:ilvl w:val="1"/>
          <w:numId w:val="3"/>
        </w:numPr>
        <w:spacing w:before="60" w:after="0" w:line="240" w:lineRule="auto"/>
        <w:jc w:val="both"/>
        <w:rPr>
          <w:rFonts w:cs="Arial"/>
          <w:kern w:val="24"/>
          <w:sz w:val="22"/>
          <w:szCs w:val="22"/>
          <w:u w:val="single"/>
        </w:rPr>
      </w:pPr>
      <w:r w:rsidRPr="00954614">
        <w:rPr>
          <w:rFonts w:cs="Arial"/>
          <w:kern w:val="24"/>
          <w:sz w:val="22"/>
          <w:szCs w:val="22"/>
        </w:rPr>
        <w:t xml:space="preserve">The Ethics Council shall reach a conclusion and make a written recommendation to all persons involved and, as appropriate, </w:t>
      </w:r>
      <w:r w:rsidR="00555D35">
        <w:rPr>
          <w:rFonts w:cs="Arial"/>
          <w:kern w:val="24"/>
          <w:sz w:val="22"/>
          <w:szCs w:val="22"/>
        </w:rPr>
        <w:t>TI-Korea</w:t>
      </w:r>
      <w:r w:rsidRPr="00954614">
        <w:rPr>
          <w:rFonts w:cs="Arial"/>
          <w:kern w:val="24"/>
          <w:sz w:val="22"/>
          <w:szCs w:val="22"/>
        </w:rPr>
        <w:t xml:space="preserve"> staff, the Managing Director, the Chair of the Board of Directors and the Board of Directors. </w:t>
      </w:r>
    </w:p>
    <w:p w:rsidR="00BA0CEF" w:rsidRPr="00954614" w:rsidRDefault="00BA0CEF" w:rsidP="005E159F">
      <w:pPr>
        <w:numPr>
          <w:ilvl w:val="1"/>
          <w:numId w:val="3"/>
        </w:numPr>
        <w:spacing w:before="60" w:after="0" w:line="240" w:lineRule="auto"/>
        <w:jc w:val="both"/>
        <w:rPr>
          <w:rFonts w:cs="Arial"/>
          <w:kern w:val="24"/>
          <w:sz w:val="22"/>
          <w:szCs w:val="22"/>
        </w:rPr>
      </w:pPr>
      <w:r w:rsidRPr="00954614">
        <w:rPr>
          <w:rFonts w:cs="Arial"/>
          <w:kern w:val="24"/>
          <w:sz w:val="22"/>
          <w:szCs w:val="22"/>
        </w:rPr>
        <w:t xml:space="preserve">If a Council member is her/himself involved in a suspected violation of the Code, s/he shall not be involved in the review of the case. A replacement will be co-opted by the remaining members, maintaining the balance between Director and non-Director level staff. </w:t>
      </w:r>
    </w:p>
    <w:p w:rsidR="002953C5" w:rsidRPr="00954614" w:rsidRDefault="002953C5" w:rsidP="005E159F">
      <w:pPr>
        <w:spacing w:before="60"/>
        <w:jc w:val="both"/>
        <w:rPr>
          <w:rFonts w:cs="Arial"/>
          <w:kern w:val="24"/>
          <w:sz w:val="22"/>
          <w:szCs w:val="22"/>
        </w:rPr>
      </w:pPr>
    </w:p>
    <w:p w:rsidR="00BA0CEF" w:rsidRPr="00954614" w:rsidRDefault="00BA0CEF" w:rsidP="005E159F">
      <w:pPr>
        <w:spacing w:before="60"/>
        <w:jc w:val="both"/>
        <w:rPr>
          <w:rFonts w:cs="Arial"/>
          <w:kern w:val="24"/>
          <w:sz w:val="22"/>
          <w:szCs w:val="22"/>
        </w:rPr>
      </w:pPr>
      <w:r w:rsidRPr="00954614">
        <w:rPr>
          <w:rFonts w:cs="Arial"/>
          <w:kern w:val="24"/>
          <w:sz w:val="22"/>
          <w:szCs w:val="22"/>
        </w:rPr>
        <w:t>The Ethics Council will not deal with cases involving personnel issues, which have no ethical implications.</w:t>
      </w:r>
    </w:p>
    <w:p w:rsidR="00BA0CEF" w:rsidRPr="00954614" w:rsidRDefault="00BA0CEF" w:rsidP="005E159F">
      <w:pPr>
        <w:spacing w:before="60"/>
        <w:jc w:val="both"/>
        <w:rPr>
          <w:rFonts w:cs="Arial"/>
          <w:b/>
          <w:kern w:val="24"/>
          <w:sz w:val="22"/>
          <w:szCs w:val="22"/>
        </w:rPr>
      </w:pPr>
      <w:r w:rsidRPr="00954614">
        <w:rPr>
          <w:rFonts w:cs="Arial"/>
          <w:b/>
          <w:kern w:val="24"/>
          <w:sz w:val="22"/>
          <w:szCs w:val="22"/>
        </w:rPr>
        <w:t>5. Board Ethics Committee</w:t>
      </w:r>
    </w:p>
    <w:p w:rsidR="00BA0CEF" w:rsidRPr="00954614" w:rsidRDefault="00BA0CEF" w:rsidP="005E159F">
      <w:pPr>
        <w:jc w:val="both"/>
        <w:rPr>
          <w:rFonts w:cs="Arial"/>
          <w:kern w:val="24"/>
          <w:sz w:val="22"/>
          <w:szCs w:val="22"/>
        </w:rPr>
      </w:pPr>
      <w:r w:rsidRPr="00954614">
        <w:rPr>
          <w:rFonts w:cs="Arial"/>
          <w:kern w:val="24"/>
          <w:sz w:val="22"/>
          <w:szCs w:val="22"/>
        </w:rPr>
        <w:t>Any staff member or other stakeholder who has a concern th</w:t>
      </w:r>
      <w:r w:rsidR="00AE322A">
        <w:rPr>
          <w:rFonts w:cs="Arial"/>
          <w:kern w:val="24"/>
          <w:sz w:val="22"/>
          <w:szCs w:val="22"/>
        </w:rPr>
        <w:t>at an issue relating to the TI-Korea</w:t>
      </w:r>
      <w:r w:rsidRPr="00954614">
        <w:rPr>
          <w:rFonts w:cs="Arial"/>
          <w:kern w:val="24"/>
          <w:sz w:val="22"/>
          <w:szCs w:val="22"/>
        </w:rPr>
        <w:t xml:space="preserve"> Code of Conduct has not been handled appropriately within the TI </w:t>
      </w:r>
      <w:r w:rsidR="00AE322A">
        <w:rPr>
          <w:rFonts w:cs="Arial"/>
          <w:kern w:val="24"/>
          <w:sz w:val="22"/>
          <w:szCs w:val="22"/>
        </w:rPr>
        <w:t>Korea Chapter</w:t>
      </w:r>
      <w:r w:rsidRPr="00954614">
        <w:rPr>
          <w:rFonts w:cs="Arial"/>
          <w:kern w:val="24"/>
          <w:sz w:val="22"/>
          <w:szCs w:val="22"/>
        </w:rPr>
        <w:t xml:space="preserve"> – or where the concern goes beyond the jurisdiction of the TI- S Ethics Council - has the right of recourse to the TI</w:t>
      </w:r>
      <w:r w:rsidR="00AE322A">
        <w:rPr>
          <w:rFonts w:cs="Arial"/>
          <w:kern w:val="24"/>
          <w:sz w:val="22"/>
          <w:szCs w:val="22"/>
        </w:rPr>
        <w:t>-Korea</w:t>
      </w:r>
      <w:r w:rsidRPr="00954614">
        <w:rPr>
          <w:rFonts w:cs="Arial"/>
          <w:kern w:val="24"/>
          <w:sz w:val="22"/>
          <w:szCs w:val="22"/>
        </w:rPr>
        <w:t xml:space="preserve"> Board Ethics Committee. </w:t>
      </w:r>
      <w:r w:rsidRPr="00954614">
        <w:rPr>
          <w:rFonts w:cs="Arial"/>
          <w:sz w:val="22"/>
          <w:szCs w:val="22"/>
        </w:rPr>
        <w:t>In such cases, the recourse should follow all other measures spelt out in the terms of reference of the TI</w:t>
      </w:r>
      <w:r w:rsidR="00AE322A">
        <w:rPr>
          <w:rFonts w:cs="Arial"/>
          <w:sz w:val="22"/>
          <w:szCs w:val="22"/>
        </w:rPr>
        <w:t>-Korea</w:t>
      </w:r>
      <w:r w:rsidRPr="00954614">
        <w:rPr>
          <w:rFonts w:cs="Arial"/>
          <w:sz w:val="22"/>
          <w:szCs w:val="22"/>
        </w:rPr>
        <w:t xml:space="preserve"> Board Ethics Committee and explicitly ment</w:t>
      </w:r>
      <w:r w:rsidR="00AE322A">
        <w:rPr>
          <w:rFonts w:cs="Arial"/>
          <w:sz w:val="22"/>
          <w:szCs w:val="22"/>
        </w:rPr>
        <w:t>ion previous involvement of TI-Korea</w:t>
      </w:r>
      <w:r w:rsidRPr="00954614">
        <w:rPr>
          <w:rFonts w:cs="Arial"/>
          <w:sz w:val="22"/>
          <w:szCs w:val="22"/>
        </w:rPr>
        <w:t>.</w:t>
      </w:r>
      <w:r w:rsidRPr="00954614" w:rsidDel="00E40DA5">
        <w:rPr>
          <w:rFonts w:cs="Arial"/>
          <w:kern w:val="24"/>
          <w:sz w:val="22"/>
          <w:szCs w:val="22"/>
        </w:rPr>
        <w:t xml:space="preserve"> </w:t>
      </w:r>
    </w:p>
    <w:p w:rsidR="00BA0CEF" w:rsidRPr="00954614" w:rsidRDefault="00BA0CEF" w:rsidP="005E159F">
      <w:pPr>
        <w:jc w:val="both"/>
        <w:rPr>
          <w:rFonts w:cs="Arial"/>
          <w:b/>
          <w:bCs/>
          <w:kern w:val="24"/>
          <w:sz w:val="22"/>
          <w:szCs w:val="22"/>
        </w:rPr>
      </w:pPr>
      <w:r w:rsidRPr="00954614">
        <w:rPr>
          <w:rFonts w:cs="Arial"/>
          <w:b/>
          <w:bCs/>
          <w:kern w:val="24"/>
          <w:sz w:val="22"/>
          <w:szCs w:val="22"/>
        </w:rPr>
        <w:t>6. Amendments</w:t>
      </w:r>
    </w:p>
    <w:p w:rsidR="00BA0CEF" w:rsidRPr="00954614" w:rsidRDefault="00BA0CEF" w:rsidP="005E159F">
      <w:pPr>
        <w:jc w:val="both"/>
        <w:rPr>
          <w:rFonts w:cs="Arial"/>
          <w:kern w:val="24"/>
          <w:sz w:val="22"/>
          <w:szCs w:val="22"/>
        </w:rPr>
      </w:pPr>
      <w:r w:rsidRPr="00954614">
        <w:rPr>
          <w:rFonts w:cs="Arial"/>
          <w:kern w:val="24"/>
          <w:sz w:val="22"/>
          <w:szCs w:val="22"/>
        </w:rPr>
        <w:lastRenderedPageBreak/>
        <w:t>The Code shall be reviewed regularly. Amendments to the Code shall be discussed with all stakeholders. Final changes m</w:t>
      </w:r>
      <w:r w:rsidR="00AE322A">
        <w:rPr>
          <w:rFonts w:cs="Arial"/>
          <w:kern w:val="24"/>
          <w:sz w:val="22"/>
          <w:szCs w:val="22"/>
        </w:rPr>
        <w:t>ust be agreed between TI-Korea</w:t>
      </w:r>
      <w:r w:rsidRPr="00954614">
        <w:rPr>
          <w:rFonts w:cs="Arial"/>
          <w:kern w:val="24"/>
          <w:sz w:val="22"/>
          <w:szCs w:val="22"/>
        </w:rPr>
        <w:t xml:space="preserve"> Management</w:t>
      </w:r>
      <w:r w:rsidR="00AE322A">
        <w:rPr>
          <w:rFonts w:cs="Arial"/>
          <w:kern w:val="24"/>
          <w:sz w:val="22"/>
          <w:szCs w:val="22"/>
        </w:rPr>
        <w:t xml:space="preserve"> and TI Korea Ethics Committee,</w:t>
      </w:r>
      <w:r w:rsidRPr="00954614">
        <w:rPr>
          <w:rFonts w:cs="Arial"/>
          <w:kern w:val="24"/>
          <w:sz w:val="22"/>
          <w:szCs w:val="22"/>
        </w:rPr>
        <w:t xml:space="preserve"> and must be endorsed by the TI Board of Directors. </w:t>
      </w:r>
    </w:p>
    <w:p w:rsidR="007047BB" w:rsidRPr="00954614" w:rsidRDefault="007047BB" w:rsidP="005E159F">
      <w:pPr>
        <w:jc w:val="both"/>
        <w:rPr>
          <w:sz w:val="22"/>
          <w:szCs w:val="22"/>
        </w:rPr>
      </w:pPr>
      <w:r w:rsidRPr="00954614">
        <w:rPr>
          <w:rFonts w:cs="Arial"/>
          <w:kern w:val="24"/>
          <w:sz w:val="22"/>
          <w:szCs w:val="22"/>
        </w:rPr>
        <w:t>End</w:t>
      </w:r>
    </w:p>
    <w:p w:rsidR="001C4843" w:rsidRDefault="001C4843">
      <w:pPr>
        <w:spacing w:after="0" w:line="240" w:lineRule="auto"/>
        <w:rPr>
          <w:rFonts w:ascii="Arial Narrow" w:eastAsia="Times New Roman" w:hAnsi="Arial Narrow" w:cs="Arial"/>
          <w:b/>
          <w:bCs/>
          <w:color w:val="009FEE"/>
          <w:spacing w:val="15"/>
          <w:sz w:val="52"/>
          <w:szCs w:val="52"/>
          <w:lang w:val="en-GB" w:eastAsia="en-GB"/>
        </w:rPr>
      </w:pPr>
      <w:bookmarkStart w:id="27" w:name="_Toc341088523"/>
      <w:bookmarkStart w:id="28" w:name="_Toc346181408"/>
      <w:bookmarkStart w:id="29" w:name="_Toc369785924"/>
      <w:bookmarkStart w:id="30" w:name="_Toc381692257"/>
      <w:bookmarkStart w:id="31" w:name="_Toc393983800"/>
      <w:bookmarkStart w:id="32" w:name="_Toc393984491"/>
      <w:bookmarkStart w:id="33" w:name="_Toc418784806"/>
      <w:bookmarkStart w:id="34" w:name="_Toc393983822"/>
      <w:bookmarkStart w:id="35" w:name="_Toc393984515"/>
      <w:r>
        <w:br w:type="page"/>
      </w:r>
    </w:p>
    <w:p w:rsidR="008F1533" w:rsidRPr="008D5999" w:rsidRDefault="008F1533" w:rsidP="005F325E">
      <w:pPr>
        <w:pStyle w:val="1"/>
      </w:pPr>
      <w:bookmarkStart w:id="36" w:name="_Toc418784807"/>
      <w:bookmarkEnd w:id="27"/>
      <w:bookmarkEnd w:id="28"/>
      <w:bookmarkEnd w:id="29"/>
      <w:bookmarkEnd w:id="30"/>
      <w:bookmarkEnd w:id="31"/>
      <w:bookmarkEnd w:id="32"/>
      <w:bookmarkEnd w:id="33"/>
      <w:r w:rsidRPr="008D5999">
        <w:lastRenderedPageBreak/>
        <w:t>POLICIES</w:t>
      </w:r>
      <w:r w:rsidR="008D5999" w:rsidRPr="008D5999">
        <w:t xml:space="preserve"> &amp; P</w:t>
      </w:r>
      <w:r w:rsidR="00FC115A">
        <w:t>ROCESSES</w:t>
      </w:r>
      <w:bookmarkEnd w:id="36"/>
    </w:p>
    <w:p w:rsidR="004A3CB8" w:rsidRPr="00E7279A" w:rsidRDefault="004A3CB8" w:rsidP="005F325E">
      <w:pPr>
        <w:pStyle w:val="1"/>
      </w:pPr>
      <w:bookmarkStart w:id="37" w:name="_Toc418784808"/>
      <w:r w:rsidRPr="00E7279A">
        <w:t>Absence and Leave Policy</w:t>
      </w:r>
      <w:bookmarkEnd w:id="34"/>
      <w:bookmarkEnd w:id="35"/>
      <w:bookmarkEnd w:id="37"/>
    </w:p>
    <w:p w:rsidR="004A3CB8" w:rsidRDefault="004A3CB8" w:rsidP="005E159F">
      <w:pPr>
        <w:pStyle w:val="a3"/>
        <w:jc w:val="both"/>
        <w:rPr>
          <w:rFonts w:cs="Arial"/>
          <w:b/>
          <w:bCs/>
          <w:sz w:val="22"/>
          <w:szCs w:val="22"/>
        </w:rPr>
      </w:pPr>
    </w:p>
    <w:p w:rsidR="004A3CB8" w:rsidRPr="00525904" w:rsidRDefault="004A3CB8" w:rsidP="005E159F">
      <w:pPr>
        <w:pStyle w:val="a3"/>
        <w:ind w:left="360" w:hanging="502"/>
        <w:jc w:val="both"/>
        <w:rPr>
          <w:rFonts w:cs="Arial"/>
          <w:b/>
          <w:bCs/>
          <w:sz w:val="22"/>
          <w:szCs w:val="22"/>
        </w:rPr>
      </w:pPr>
    </w:p>
    <w:p w:rsidR="00715929" w:rsidRPr="0096025A" w:rsidRDefault="004A3CB8" w:rsidP="00AA4B26">
      <w:pPr>
        <w:pStyle w:val="a3"/>
        <w:numPr>
          <w:ilvl w:val="0"/>
          <w:numId w:val="65"/>
        </w:numPr>
        <w:jc w:val="both"/>
        <w:outlineLvl w:val="0"/>
        <w:rPr>
          <w:rFonts w:cs="Arial"/>
          <w:b/>
          <w:sz w:val="22"/>
          <w:szCs w:val="22"/>
        </w:rPr>
      </w:pPr>
      <w:bookmarkStart w:id="38" w:name="_Toc393983823"/>
      <w:bookmarkStart w:id="39" w:name="_Toc393984516"/>
      <w:bookmarkStart w:id="40" w:name="_Toc396811169"/>
      <w:bookmarkStart w:id="41" w:name="_Toc396811406"/>
      <w:bookmarkStart w:id="42" w:name="_Toc418784639"/>
      <w:bookmarkStart w:id="43" w:name="_Toc418784809"/>
      <w:r w:rsidRPr="0096025A">
        <w:rPr>
          <w:rFonts w:cs="Arial"/>
          <w:b/>
          <w:sz w:val="22"/>
          <w:szCs w:val="22"/>
        </w:rPr>
        <w:t>Review &amp; Change History</w:t>
      </w:r>
      <w:bookmarkEnd w:id="38"/>
      <w:bookmarkEnd w:id="39"/>
      <w:bookmarkEnd w:id="40"/>
      <w:bookmarkEnd w:id="41"/>
      <w:bookmarkEnd w:id="42"/>
      <w:bookmarkEnd w:id="43"/>
    </w:p>
    <w:p w:rsidR="004A3CB8" w:rsidRPr="00715929" w:rsidRDefault="00CD673B" w:rsidP="00715929">
      <w:pPr>
        <w:pStyle w:val="a3"/>
        <w:ind w:left="-142"/>
        <w:jc w:val="both"/>
        <w:outlineLvl w:val="0"/>
        <w:rPr>
          <w:rFonts w:cs="Arial"/>
          <w:sz w:val="22"/>
          <w:szCs w:val="22"/>
        </w:rPr>
      </w:pPr>
      <w:bookmarkStart w:id="44" w:name="_Toc396811170"/>
      <w:bookmarkStart w:id="45" w:name="_Toc396811407"/>
      <w:bookmarkStart w:id="46" w:name="_Toc418784640"/>
      <w:bookmarkStart w:id="47" w:name="_Toc418784810"/>
      <w:r>
        <w:rPr>
          <w:rFonts w:cs="Arial"/>
          <w:sz w:val="22"/>
          <w:szCs w:val="22"/>
        </w:rPr>
        <w:t>Version 3, effective 02-1</w:t>
      </w:r>
      <w:r w:rsidR="00287BFA">
        <w:rPr>
          <w:rFonts w:cs="Arial"/>
          <w:sz w:val="22"/>
          <w:szCs w:val="22"/>
        </w:rPr>
        <w:t>9-2016</w:t>
      </w:r>
      <w:bookmarkEnd w:id="44"/>
      <w:bookmarkEnd w:id="45"/>
      <w:bookmarkEnd w:id="46"/>
      <w:bookmarkEnd w:id="47"/>
    </w:p>
    <w:p w:rsidR="004A3CB8" w:rsidRDefault="004A3CB8" w:rsidP="00715929">
      <w:pPr>
        <w:pStyle w:val="a3"/>
        <w:jc w:val="both"/>
        <w:rPr>
          <w:rFonts w:cs="Arial"/>
          <w:b/>
          <w:bCs/>
          <w:sz w:val="20"/>
        </w:rPr>
      </w:pPr>
    </w:p>
    <w:p w:rsidR="004A3CB8" w:rsidRPr="0096025A" w:rsidRDefault="004A3CB8" w:rsidP="005E159F">
      <w:pPr>
        <w:pStyle w:val="a3"/>
        <w:ind w:left="360" w:hanging="502"/>
        <w:jc w:val="both"/>
        <w:outlineLvl w:val="0"/>
        <w:rPr>
          <w:rFonts w:cs="Arial"/>
          <w:b/>
          <w:sz w:val="22"/>
          <w:szCs w:val="22"/>
        </w:rPr>
      </w:pPr>
      <w:bookmarkStart w:id="48" w:name="_Toc393983824"/>
      <w:bookmarkStart w:id="49" w:name="_Toc393984517"/>
      <w:bookmarkStart w:id="50" w:name="_Toc396811171"/>
      <w:bookmarkStart w:id="51" w:name="_Toc396811408"/>
      <w:bookmarkStart w:id="52" w:name="_Toc418784641"/>
      <w:bookmarkStart w:id="53" w:name="_Toc418784811"/>
      <w:r w:rsidRPr="0096025A">
        <w:rPr>
          <w:rFonts w:cs="Arial"/>
          <w:b/>
          <w:sz w:val="22"/>
          <w:szCs w:val="22"/>
        </w:rPr>
        <w:t>2. Annual Leave (Vacation)</w:t>
      </w:r>
      <w:bookmarkEnd w:id="48"/>
      <w:bookmarkEnd w:id="49"/>
      <w:bookmarkEnd w:id="50"/>
      <w:bookmarkEnd w:id="51"/>
      <w:bookmarkEnd w:id="52"/>
      <w:bookmarkEnd w:id="53"/>
    </w:p>
    <w:p w:rsidR="004A3CB8" w:rsidRPr="0096025A" w:rsidRDefault="004A3CB8" w:rsidP="005E159F">
      <w:pPr>
        <w:pStyle w:val="a3"/>
        <w:ind w:left="360" w:hanging="502"/>
        <w:jc w:val="both"/>
        <w:rPr>
          <w:rFonts w:cs="Arial"/>
          <w:b/>
          <w:sz w:val="22"/>
          <w:szCs w:val="22"/>
        </w:rPr>
      </w:pPr>
    </w:p>
    <w:p w:rsidR="005E159F" w:rsidRPr="0096025A" w:rsidRDefault="004A3CB8" w:rsidP="005E159F">
      <w:pPr>
        <w:pStyle w:val="a3"/>
        <w:ind w:left="360" w:hanging="502"/>
        <w:jc w:val="both"/>
        <w:outlineLvl w:val="0"/>
        <w:rPr>
          <w:rFonts w:cs="Arial"/>
          <w:b/>
          <w:sz w:val="22"/>
          <w:szCs w:val="22"/>
        </w:rPr>
      </w:pPr>
      <w:bookmarkStart w:id="54" w:name="_Toc393983825"/>
      <w:bookmarkStart w:id="55" w:name="_Toc393984518"/>
      <w:bookmarkStart w:id="56" w:name="_Toc396811172"/>
      <w:bookmarkStart w:id="57" w:name="_Toc396811409"/>
      <w:bookmarkStart w:id="58" w:name="_Toc418784642"/>
      <w:bookmarkStart w:id="59" w:name="_Toc418784812"/>
      <w:r w:rsidRPr="0096025A">
        <w:rPr>
          <w:rFonts w:cs="Arial"/>
          <w:b/>
          <w:sz w:val="22"/>
          <w:szCs w:val="22"/>
        </w:rPr>
        <w:t>2.1 Annual Leave Entitlement</w:t>
      </w:r>
      <w:bookmarkEnd w:id="54"/>
      <w:bookmarkEnd w:id="55"/>
      <w:bookmarkEnd w:id="56"/>
      <w:bookmarkEnd w:id="57"/>
      <w:bookmarkEnd w:id="58"/>
      <w:bookmarkEnd w:id="59"/>
    </w:p>
    <w:p w:rsidR="005E159F" w:rsidRDefault="005E159F" w:rsidP="005E159F">
      <w:pPr>
        <w:pStyle w:val="a3"/>
        <w:ind w:left="360" w:hanging="502"/>
        <w:jc w:val="both"/>
        <w:outlineLvl w:val="0"/>
        <w:rPr>
          <w:rFonts w:cs="Arial"/>
          <w:b/>
          <w:sz w:val="22"/>
          <w:szCs w:val="22"/>
        </w:rPr>
      </w:pPr>
    </w:p>
    <w:p w:rsidR="005E159F" w:rsidRDefault="004A3CB8" w:rsidP="005E159F">
      <w:pPr>
        <w:pStyle w:val="a3"/>
        <w:ind w:left="360" w:hanging="502"/>
        <w:jc w:val="both"/>
        <w:outlineLvl w:val="0"/>
        <w:rPr>
          <w:rFonts w:cs="Arial"/>
          <w:b/>
          <w:sz w:val="22"/>
          <w:szCs w:val="22"/>
        </w:rPr>
      </w:pPr>
      <w:bookmarkStart w:id="60" w:name="_Toc396811173"/>
      <w:bookmarkStart w:id="61" w:name="_Toc396811410"/>
      <w:bookmarkStart w:id="62" w:name="_Toc418784643"/>
      <w:bookmarkStart w:id="63" w:name="_Toc418784813"/>
      <w:r w:rsidRPr="005E159F">
        <w:rPr>
          <w:rFonts w:cs="Arial"/>
          <w:sz w:val="22"/>
          <w:szCs w:val="22"/>
        </w:rPr>
        <w:t xml:space="preserve">All employees (including Temporary and Part Time staff) are eligible for 30 </w:t>
      </w:r>
      <w:r w:rsidR="005E159F">
        <w:rPr>
          <w:rFonts w:cs="Arial"/>
          <w:b/>
          <w:sz w:val="22"/>
          <w:szCs w:val="22"/>
        </w:rPr>
        <w:t>working</w:t>
      </w:r>
      <w:bookmarkEnd w:id="60"/>
      <w:bookmarkEnd w:id="61"/>
      <w:bookmarkEnd w:id="62"/>
      <w:bookmarkEnd w:id="63"/>
    </w:p>
    <w:p w:rsidR="005E159F" w:rsidRDefault="004A3CB8" w:rsidP="005E159F">
      <w:pPr>
        <w:pStyle w:val="a3"/>
        <w:ind w:left="360" w:hanging="502"/>
        <w:jc w:val="both"/>
        <w:outlineLvl w:val="0"/>
        <w:rPr>
          <w:rFonts w:cs="Arial"/>
          <w:sz w:val="22"/>
          <w:szCs w:val="22"/>
        </w:rPr>
      </w:pPr>
      <w:bookmarkStart w:id="64" w:name="_Toc396811174"/>
      <w:bookmarkStart w:id="65" w:name="_Toc396811411"/>
      <w:bookmarkStart w:id="66" w:name="_Toc418784644"/>
      <w:bookmarkStart w:id="67" w:name="_Toc418784814"/>
      <w:proofErr w:type="gramStart"/>
      <w:r w:rsidRPr="005E159F">
        <w:rPr>
          <w:rFonts w:cs="Arial"/>
          <w:b/>
          <w:sz w:val="22"/>
          <w:szCs w:val="22"/>
        </w:rPr>
        <w:t>days</w:t>
      </w:r>
      <w:proofErr w:type="gramEnd"/>
      <w:r w:rsidRPr="005E159F">
        <w:rPr>
          <w:rFonts w:cs="Arial"/>
          <w:sz w:val="22"/>
          <w:szCs w:val="22"/>
        </w:rPr>
        <w:t xml:space="preserve"> of paid vacation per calendar year. The annual l</w:t>
      </w:r>
      <w:r w:rsidR="005E159F">
        <w:rPr>
          <w:rFonts w:cs="Arial"/>
          <w:sz w:val="22"/>
          <w:szCs w:val="22"/>
        </w:rPr>
        <w:t>eave entitlement for Interns is</w:t>
      </w:r>
      <w:bookmarkEnd w:id="64"/>
      <w:bookmarkEnd w:id="65"/>
      <w:bookmarkEnd w:id="66"/>
      <w:bookmarkEnd w:id="67"/>
    </w:p>
    <w:p w:rsidR="005E159F" w:rsidRDefault="00287BFA" w:rsidP="005E159F">
      <w:pPr>
        <w:pStyle w:val="a3"/>
        <w:ind w:left="360" w:hanging="502"/>
        <w:jc w:val="both"/>
        <w:outlineLvl w:val="0"/>
        <w:rPr>
          <w:rFonts w:cs="Arial"/>
          <w:sz w:val="22"/>
          <w:szCs w:val="22"/>
        </w:rPr>
      </w:pPr>
      <w:bookmarkStart w:id="68" w:name="_Toc396811175"/>
      <w:bookmarkStart w:id="69" w:name="_Toc396811412"/>
      <w:bookmarkStart w:id="70" w:name="_Toc418784645"/>
      <w:bookmarkStart w:id="71" w:name="_Toc418784815"/>
      <w:proofErr w:type="gramStart"/>
      <w:r>
        <w:rPr>
          <w:rFonts w:cs="Arial"/>
          <w:sz w:val="22"/>
          <w:szCs w:val="22"/>
        </w:rPr>
        <w:t>outlined</w:t>
      </w:r>
      <w:proofErr w:type="gramEnd"/>
      <w:r>
        <w:rPr>
          <w:rFonts w:cs="Arial"/>
          <w:sz w:val="22"/>
          <w:szCs w:val="22"/>
        </w:rPr>
        <w:t xml:space="preserve"> in the TI-Korea</w:t>
      </w:r>
      <w:r w:rsidR="004A3CB8" w:rsidRPr="005E159F">
        <w:rPr>
          <w:rFonts w:cs="Arial"/>
          <w:sz w:val="22"/>
          <w:szCs w:val="22"/>
        </w:rPr>
        <w:t xml:space="preserve"> Internship Policy and Procedures Document.</w:t>
      </w:r>
      <w:bookmarkStart w:id="72" w:name="_Toc393983826"/>
      <w:bookmarkStart w:id="73" w:name="_Toc393984519"/>
      <w:bookmarkEnd w:id="68"/>
      <w:bookmarkEnd w:id="69"/>
      <w:bookmarkEnd w:id="70"/>
      <w:bookmarkEnd w:id="71"/>
    </w:p>
    <w:p w:rsidR="005E159F" w:rsidRDefault="005E159F" w:rsidP="005E159F">
      <w:pPr>
        <w:pStyle w:val="a3"/>
        <w:ind w:left="360" w:hanging="502"/>
        <w:jc w:val="both"/>
        <w:outlineLvl w:val="0"/>
        <w:rPr>
          <w:rFonts w:cs="Arial"/>
          <w:sz w:val="22"/>
          <w:szCs w:val="22"/>
        </w:rPr>
      </w:pPr>
    </w:p>
    <w:p w:rsidR="004A3CB8" w:rsidRPr="0096025A" w:rsidRDefault="004A3CB8" w:rsidP="0096025A">
      <w:pPr>
        <w:pStyle w:val="a3"/>
        <w:ind w:left="360" w:hanging="502"/>
        <w:jc w:val="both"/>
        <w:outlineLvl w:val="0"/>
        <w:rPr>
          <w:rFonts w:cs="Arial"/>
          <w:b/>
          <w:sz w:val="22"/>
          <w:szCs w:val="22"/>
        </w:rPr>
      </w:pPr>
      <w:bookmarkStart w:id="74" w:name="_Toc396811176"/>
      <w:bookmarkStart w:id="75" w:name="_Toc396811413"/>
      <w:bookmarkStart w:id="76" w:name="_Toc418784646"/>
      <w:bookmarkStart w:id="77" w:name="_Toc418784816"/>
      <w:r w:rsidRPr="005E159F">
        <w:rPr>
          <w:rFonts w:cs="Arial"/>
          <w:b/>
          <w:sz w:val="22"/>
          <w:szCs w:val="22"/>
        </w:rPr>
        <w:t>The vacation entitlement is proportionally reduced in the following cases</w:t>
      </w:r>
      <w:r w:rsidRPr="005E159F">
        <w:rPr>
          <w:rFonts w:cs="Arial"/>
          <w:sz w:val="22"/>
          <w:szCs w:val="22"/>
        </w:rPr>
        <w:t>:</w:t>
      </w:r>
      <w:bookmarkEnd w:id="72"/>
      <w:bookmarkEnd w:id="73"/>
      <w:bookmarkEnd w:id="74"/>
      <w:bookmarkEnd w:id="75"/>
      <w:bookmarkEnd w:id="76"/>
      <w:bookmarkEnd w:id="77"/>
    </w:p>
    <w:p w:rsidR="004A3CB8" w:rsidRPr="005E159F" w:rsidRDefault="004A3CB8" w:rsidP="00AA4B26">
      <w:pPr>
        <w:numPr>
          <w:ilvl w:val="0"/>
          <w:numId w:val="12"/>
        </w:numPr>
        <w:spacing w:after="0" w:line="240" w:lineRule="auto"/>
        <w:jc w:val="both"/>
        <w:rPr>
          <w:rFonts w:cs="Arial"/>
          <w:sz w:val="22"/>
          <w:szCs w:val="22"/>
        </w:rPr>
      </w:pPr>
      <w:r w:rsidRPr="005E159F">
        <w:rPr>
          <w:rFonts w:cs="Arial"/>
          <w:sz w:val="22"/>
          <w:szCs w:val="22"/>
        </w:rPr>
        <w:t xml:space="preserve">If the start and/or leaving date is during the calendar year the calculation is done in proportion accordingly to these dates </w:t>
      </w:r>
      <w:r w:rsidRPr="005E159F">
        <w:rPr>
          <w:rFonts w:cs="Arial"/>
          <w:b/>
          <w:sz w:val="22"/>
          <w:szCs w:val="22"/>
        </w:rPr>
        <w:t>and subject to full months worked</w:t>
      </w:r>
      <w:r w:rsidRPr="005E159F">
        <w:rPr>
          <w:rFonts w:cs="Arial"/>
          <w:sz w:val="22"/>
          <w:szCs w:val="22"/>
        </w:rPr>
        <w:t xml:space="preserve"> (e.g. in case employment starts on the 15</w:t>
      </w:r>
      <w:r w:rsidRPr="005E159F">
        <w:rPr>
          <w:rFonts w:cs="Arial"/>
          <w:sz w:val="22"/>
          <w:szCs w:val="22"/>
          <w:vertAlign w:val="superscript"/>
        </w:rPr>
        <w:t>th</w:t>
      </w:r>
      <w:r w:rsidRPr="005E159F">
        <w:rPr>
          <w:rFonts w:cs="Arial"/>
          <w:sz w:val="22"/>
          <w:szCs w:val="22"/>
        </w:rPr>
        <w:t xml:space="preserve"> of the month the vacation entitlement only starts in the following month). As such, every effort should be made to ensure that recruitment leads to contracts commencing on the first day of the month.</w:t>
      </w:r>
    </w:p>
    <w:p w:rsidR="004A3CB8" w:rsidRPr="005E159F" w:rsidRDefault="004A3CB8" w:rsidP="00AA4B26">
      <w:pPr>
        <w:numPr>
          <w:ilvl w:val="0"/>
          <w:numId w:val="12"/>
        </w:numPr>
        <w:spacing w:after="0" w:line="240" w:lineRule="auto"/>
        <w:jc w:val="both"/>
        <w:rPr>
          <w:rFonts w:cs="Arial"/>
          <w:sz w:val="22"/>
          <w:szCs w:val="22"/>
        </w:rPr>
      </w:pPr>
      <w:r w:rsidRPr="005E159F">
        <w:rPr>
          <w:rFonts w:cs="Arial"/>
          <w:sz w:val="22"/>
          <w:szCs w:val="22"/>
        </w:rPr>
        <w:t>For part time employees in case they work less than 5 days per week.</w:t>
      </w:r>
    </w:p>
    <w:p w:rsidR="004A3CB8" w:rsidRPr="005E159F" w:rsidRDefault="004A3CB8" w:rsidP="005E159F">
      <w:pPr>
        <w:jc w:val="both"/>
        <w:rPr>
          <w:rFonts w:cs="Arial"/>
          <w:sz w:val="22"/>
          <w:szCs w:val="22"/>
        </w:rPr>
      </w:pPr>
    </w:p>
    <w:p w:rsidR="00F15929" w:rsidRDefault="004A3CB8" w:rsidP="005E159F">
      <w:pPr>
        <w:jc w:val="both"/>
        <w:outlineLvl w:val="0"/>
        <w:rPr>
          <w:rFonts w:cs="Arial"/>
          <w:sz w:val="22"/>
          <w:szCs w:val="22"/>
        </w:rPr>
      </w:pPr>
      <w:bookmarkStart w:id="78" w:name="_Toc393983827"/>
      <w:bookmarkStart w:id="79" w:name="_Toc393984520"/>
      <w:bookmarkStart w:id="80" w:name="_Toc396811177"/>
      <w:bookmarkStart w:id="81" w:name="_Toc396811414"/>
      <w:bookmarkStart w:id="82" w:name="_Toc418784647"/>
      <w:bookmarkStart w:id="83" w:name="_Toc418784817"/>
      <w:r w:rsidRPr="005E159F">
        <w:rPr>
          <w:rFonts w:cs="Arial"/>
          <w:sz w:val="22"/>
          <w:szCs w:val="22"/>
        </w:rPr>
        <w:t>All employees are encouraged to take their full vacation entitlement during a calendar year.</w:t>
      </w:r>
      <w:bookmarkEnd w:id="78"/>
      <w:bookmarkEnd w:id="79"/>
      <w:bookmarkEnd w:id="80"/>
      <w:bookmarkEnd w:id="81"/>
      <w:bookmarkEnd w:id="82"/>
      <w:bookmarkEnd w:id="83"/>
      <w:r w:rsidRPr="005E159F">
        <w:rPr>
          <w:rFonts w:cs="Arial"/>
          <w:sz w:val="22"/>
          <w:szCs w:val="22"/>
        </w:rPr>
        <w:t xml:space="preserve"> </w:t>
      </w:r>
      <w:bookmarkStart w:id="84" w:name="_Toc393983828"/>
      <w:bookmarkStart w:id="85" w:name="_Toc393984521"/>
    </w:p>
    <w:p w:rsidR="004A3CB8" w:rsidRPr="00F15929" w:rsidRDefault="004A3CB8" w:rsidP="005E159F">
      <w:pPr>
        <w:jc w:val="both"/>
        <w:outlineLvl w:val="0"/>
        <w:rPr>
          <w:rFonts w:cs="Arial"/>
          <w:sz w:val="22"/>
          <w:szCs w:val="22"/>
        </w:rPr>
      </w:pPr>
      <w:bookmarkStart w:id="86" w:name="_Toc396811178"/>
      <w:bookmarkStart w:id="87" w:name="_Toc396811415"/>
      <w:bookmarkStart w:id="88" w:name="_Toc418784648"/>
      <w:bookmarkStart w:id="89" w:name="_Toc418784818"/>
      <w:r w:rsidRPr="00060C8A">
        <w:rPr>
          <w:rFonts w:cs="Arial"/>
          <w:b/>
          <w:sz w:val="22"/>
          <w:szCs w:val="22"/>
        </w:rPr>
        <w:t>2.2 Procedures to request Annual Leave</w:t>
      </w:r>
      <w:bookmarkEnd w:id="84"/>
      <w:bookmarkEnd w:id="85"/>
      <w:bookmarkEnd w:id="86"/>
      <w:bookmarkEnd w:id="87"/>
      <w:bookmarkEnd w:id="88"/>
      <w:bookmarkEnd w:id="89"/>
    </w:p>
    <w:p w:rsidR="004A3CB8" w:rsidRPr="00F15929" w:rsidRDefault="004A3CB8" w:rsidP="005E159F">
      <w:pPr>
        <w:jc w:val="both"/>
        <w:rPr>
          <w:rFonts w:cs="Arial"/>
          <w:sz w:val="22"/>
          <w:szCs w:val="22"/>
        </w:rPr>
      </w:pPr>
      <w:r w:rsidRPr="00F15929">
        <w:rPr>
          <w:rFonts w:cs="Arial"/>
          <w:sz w:val="22"/>
          <w:szCs w:val="22"/>
        </w:rPr>
        <w:t>All vacation days must be requested by the employee and approved by the respective manager using the appropriate HR Management System (currently HR Works).</w:t>
      </w:r>
    </w:p>
    <w:p w:rsidR="004A3CB8" w:rsidRPr="00F15929" w:rsidRDefault="004A3CB8" w:rsidP="005E159F">
      <w:pPr>
        <w:jc w:val="both"/>
        <w:rPr>
          <w:rFonts w:cs="Arial"/>
          <w:sz w:val="22"/>
          <w:szCs w:val="22"/>
        </w:rPr>
      </w:pPr>
      <w:r w:rsidRPr="00F15929">
        <w:rPr>
          <w:rFonts w:cs="Arial"/>
          <w:sz w:val="22"/>
          <w:szCs w:val="22"/>
        </w:rPr>
        <w:t xml:space="preserve">Line managers should </w:t>
      </w:r>
      <w:r w:rsidR="00F15929" w:rsidRPr="00F15929">
        <w:rPr>
          <w:rFonts w:cs="Arial"/>
          <w:sz w:val="22"/>
          <w:szCs w:val="22"/>
        </w:rPr>
        <w:t>endeavor</w:t>
      </w:r>
      <w:r w:rsidRPr="00F15929">
        <w:rPr>
          <w:rFonts w:cs="Arial"/>
          <w:sz w:val="22"/>
          <w:szCs w:val="22"/>
        </w:rPr>
        <w:t xml:space="preserve"> to approve the leave dates as requested, unless there are demonstrable operational reasons to modify the timing of the leave which have been explained to the employee. If there is no response to a leave request within five working days of the request being submitted to HR Works, the employee may escalate the leave request to their line manager’s superior.</w:t>
      </w:r>
    </w:p>
    <w:p w:rsidR="004A3CB8" w:rsidRPr="00F15929" w:rsidRDefault="004A3CB8" w:rsidP="005E159F">
      <w:pPr>
        <w:jc w:val="both"/>
        <w:rPr>
          <w:rFonts w:cs="Arial"/>
          <w:sz w:val="22"/>
          <w:szCs w:val="22"/>
        </w:rPr>
      </w:pPr>
      <w:r w:rsidRPr="00F15929">
        <w:rPr>
          <w:rFonts w:cs="Arial"/>
          <w:sz w:val="22"/>
          <w:szCs w:val="22"/>
        </w:rPr>
        <w:t>No vacation arrangements should be made before the</w:t>
      </w:r>
      <w:r w:rsidR="00287BFA">
        <w:rPr>
          <w:rFonts w:cs="Arial"/>
          <w:sz w:val="22"/>
          <w:szCs w:val="22"/>
        </w:rPr>
        <w:t xml:space="preserve"> request has been approved. TI-Korea</w:t>
      </w:r>
      <w:r w:rsidRPr="00F15929">
        <w:rPr>
          <w:rFonts w:cs="Arial"/>
          <w:sz w:val="22"/>
          <w:szCs w:val="22"/>
        </w:rPr>
        <w:t xml:space="preserve"> is not liable for any losses that might arise from the cancellation of unauthorized vacation arrangements.</w:t>
      </w:r>
    </w:p>
    <w:p w:rsidR="004A3CB8" w:rsidRPr="004D566F" w:rsidRDefault="004A3CB8" w:rsidP="005E159F">
      <w:pPr>
        <w:jc w:val="both"/>
        <w:outlineLvl w:val="0"/>
        <w:rPr>
          <w:rFonts w:cs="Arial"/>
          <w:b/>
          <w:sz w:val="22"/>
          <w:szCs w:val="22"/>
        </w:rPr>
      </w:pPr>
      <w:bookmarkStart w:id="90" w:name="_Toc393983829"/>
      <w:bookmarkStart w:id="91" w:name="_Toc393984522"/>
      <w:bookmarkStart w:id="92" w:name="_Toc396811179"/>
      <w:bookmarkStart w:id="93" w:name="_Toc396811416"/>
      <w:bookmarkStart w:id="94" w:name="_Toc418784649"/>
      <w:bookmarkStart w:id="95" w:name="_Toc418784819"/>
      <w:r w:rsidRPr="004D566F">
        <w:rPr>
          <w:rFonts w:cs="Arial"/>
          <w:b/>
          <w:bCs/>
          <w:sz w:val="22"/>
          <w:szCs w:val="22"/>
          <w:lang w:eastAsia="en-GB"/>
        </w:rPr>
        <w:t>2.3 Unused days of Annual Leave</w:t>
      </w:r>
      <w:bookmarkEnd w:id="90"/>
      <w:bookmarkEnd w:id="91"/>
      <w:bookmarkEnd w:id="92"/>
      <w:bookmarkEnd w:id="93"/>
      <w:bookmarkEnd w:id="94"/>
      <w:bookmarkEnd w:id="95"/>
      <w:r w:rsidR="00287BFA">
        <w:rPr>
          <w:rFonts w:cs="Arial"/>
          <w:b/>
          <w:bCs/>
          <w:sz w:val="22"/>
          <w:szCs w:val="22"/>
          <w:lang w:eastAsia="en-GB"/>
        </w:rPr>
        <w:t xml:space="preserve"> </w:t>
      </w:r>
      <w:r w:rsidR="00287BFA" w:rsidRPr="00287BFA">
        <w:rPr>
          <w:rFonts w:cs="Arial"/>
          <w:b/>
          <w:bCs/>
          <w:color w:val="0070C0"/>
          <w:sz w:val="22"/>
          <w:szCs w:val="22"/>
          <w:lang w:eastAsia="en-GB"/>
        </w:rPr>
        <w:t>(to be amended)</w:t>
      </w:r>
    </w:p>
    <w:p w:rsidR="004A3CB8" w:rsidRPr="00F15929" w:rsidRDefault="004A3CB8" w:rsidP="005E159F">
      <w:pPr>
        <w:jc w:val="both"/>
        <w:rPr>
          <w:rFonts w:cs="Arial"/>
          <w:sz w:val="22"/>
          <w:szCs w:val="22"/>
          <w:lang w:eastAsia="en-GB"/>
        </w:rPr>
      </w:pPr>
      <w:r w:rsidRPr="00F15929">
        <w:rPr>
          <w:rFonts w:cs="Arial"/>
          <w:sz w:val="22"/>
          <w:szCs w:val="22"/>
        </w:rPr>
        <w:t>F</w:t>
      </w:r>
      <w:r w:rsidRPr="00F15929">
        <w:rPr>
          <w:rFonts w:cs="Arial"/>
          <w:sz w:val="22"/>
          <w:szCs w:val="22"/>
          <w:lang w:eastAsia="en-GB"/>
        </w:rPr>
        <w:t xml:space="preserve">or employees with the full AL entitlement of 30 working days per calendar year a </w:t>
      </w:r>
      <w:r w:rsidRPr="00F15929">
        <w:rPr>
          <w:rFonts w:cs="Arial"/>
          <w:b/>
          <w:sz w:val="22"/>
          <w:szCs w:val="22"/>
          <w:lang w:eastAsia="en-GB"/>
        </w:rPr>
        <w:t>maximum of 12</w:t>
      </w:r>
      <w:r w:rsidRPr="00F15929">
        <w:rPr>
          <w:rFonts w:cs="Arial"/>
          <w:sz w:val="22"/>
          <w:szCs w:val="22"/>
          <w:lang w:eastAsia="en-GB"/>
        </w:rPr>
        <w:t xml:space="preserve"> unused days can be carried over to the following year. For all others</w:t>
      </w:r>
      <w:r w:rsidRPr="00F15929">
        <w:rPr>
          <w:rFonts w:cs="Arial"/>
          <w:sz w:val="22"/>
          <w:szCs w:val="22"/>
        </w:rPr>
        <w:t xml:space="preserve"> </w:t>
      </w:r>
      <w:r w:rsidRPr="00F15929">
        <w:rPr>
          <w:rFonts w:cs="Arial"/>
          <w:sz w:val="22"/>
          <w:szCs w:val="22"/>
          <w:lang w:eastAsia="en-GB"/>
        </w:rPr>
        <w:t xml:space="preserve">the </w:t>
      </w:r>
      <w:r w:rsidRPr="00F15929">
        <w:rPr>
          <w:rFonts w:cs="Arial"/>
          <w:b/>
          <w:sz w:val="22"/>
          <w:szCs w:val="22"/>
          <w:lang w:eastAsia="en-GB"/>
        </w:rPr>
        <w:t xml:space="preserve">maximum number for carry over is 40% </w:t>
      </w:r>
      <w:r w:rsidRPr="00F15929">
        <w:rPr>
          <w:rFonts w:cs="Arial"/>
          <w:sz w:val="22"/>
          <w:szCs w:val="22"/>
          <w:lang w:eastAsia="en-GB"/>
        </w:rPr>
        <w:t xml:space="preserve">of their actual AL entitlement. </w:t>
      </w:r>
    </w:p>
    <w:p w:rsidR="004A3CB8" w:rsidRPr="00F15929" w:rsidRDefault="004A3CB8" w:rsidP="005E159F">
      <w:pPr>
        <w:jc w:val="both"/>
        <w:rPr>
          <w:rFonts w:cs="Arial"/>
          <w:b/>
          <w:sz w:val="22"/>
          <w:szCs w:val="22"/>
          <w:lang w:eastAsia="en-GB"/>
        </w:rPr>
      </w:pPr>
      <w:r w:rsidRPr="00F15929">
        <w:rPr>
          <w:rFonts w:cs="Arial"/>
          <w:sz w:val="22"/>
          <w:szCs w:val="22"/>
          <w:lang w:eastAsia="en-GB"/>
        </w:rPr>
        <w:t xml:space="preserve">Ensuring that an employee does not have more than 12 unused days of annual leave by the end of the year is a joint responsibility of the employee and their line manager. Line managers should monitor employees’ remaining leave days on an ongoing basis, encouraging them to use the leave. The line manager cannot refuse leave requests in December if doing so would mean that the employee has more than 12 unused days of annual leave at the end of the year. </w:t>
      </w:r>
    </w:p>
    <w:p w:rsidR="004A3CB8" w:rsidRPr="00F15929" w:rsidRDefault="004A3CB8" w:rsidP="005E159F">
      <w:pPr>
        <w:jc w:val="both"/>
        <w:outlineLvl w:val="0"/>
        <w:rPr>
          <w:rFonts w:cs="Arial"/>
          <w:b/>
          <w:sz w:val="22"/>
          <w:szCs w:val="22"/>
        </w:rPr>
      </w:pPr>
      <w:bookmarkStart w:id="96" w:name="_Toc393983830"/>
      <w:bookmarkStart w:id="97" w:name="_Toc393984523"/>
      <w:bookmarkStart w:id="98" w:name="_Toc396811180"/>
      <w:bookmarkStart w:id="99" w:name="_Toc396811417"/>
      <w:bookmarkStart w:id="100" w:name="_Toc418784650"/>
      <w:bookmarkStart w:id="101" w:name="_Toc418784820"/>
      <w:r w:rsidRPr="00F15929">
        <w:rPr>
          <w:rFonts w:cs="Arial"/>
          <w:b/>
          <w:sz w:val="22"/>
          <w:szCs w:val="22"/>
          <w:lang w:eastAsia="en-GB"/>
        </w:rPr>
        <w:t xml:space="preserve">2.4 </w:t>
      </w:r>
      <w:r w:rsidRPr="00F15929">
        <w:rPr>
          <w:rFonts w:cs="Arial"/>
          <w:b/>
          <w:sz w:val="22"/>
          <w:szCs w:val="22"/>
        </w:rPr>
        <w:t>Special Arrangements</w:t>
      </w:r>
      <w:bookmarkEnd w:id="96"/>
      <w:bookmarkEnd w:id="97"/>
      <w:bookmarkEnd w:id="98"/>
      <w:bookmarkEnd w:id="99"/>
      <w:bookmarkEnd w:id="100"/>
      <w:bookmarkEnd w:id="101"/>
    </w:p>
    <w:p w:rsidR="004A3CB8" w:rsidRPr="00F15929" w:rsidRDefault="004A3CB8" w:rsidP="005E159F">
      <w:pPr>
        <w:jc w:val="both"/>
        <w:rPr>
          <w:rFonts w:cs="Arial"/>
          <w:sz w:val="22"/>
          <w:szCs w:val="22"/>
        </w:rPr>
      </w:pPr>
      <w:r w:rsidRPr="00F15929">
        <w:rPr>
          <w:rFonts w:cs="Arial"/>
          <w:sz w:val="22"/>
          <w:szCs w:val="22"/>
        </w:rPr>
        <w:lastRenderedPageBreak/>
        <w:t xml:space="preserve">If annual leave is taken on the 24 and/ or 31 December this will count as half day Annual Leave each. In case employees are working on either or both of those days they will only need to work half a day. </w:t>
      </w:r>
    </w:p>
    <w:p w:rsidR="004A3CB8" w:rsidRPr="00F15929" w:rsidRDefault="004A3CB8" w:rsidP="005E159F">
      <w:pPr>
        <w:jc w:val="both"/>
        <w:outlineLvl w:val="0"/>
        <w:rPr>
          <w:rFonts w:cs="Arial"/>
          <w:b/>
          <w:sz w:val="24"/>
        </w:rPr>
      </w:pPr>
      <w:bookmarkStart w:id="102" w:name="_Toc393983831"/>
      <w:bookmarkStart w:id="103" w:name="_Toc393984524"/>
      <w:bookmarkStart w:id="104" w:name="_Toc396811181"/>
      <w:bookmarkStart w:id="105" w:name="_Toc396811418"/>
      <w:bookmarkStart w:id="106" w:name="_Toc418784651"/>
      <w:bookmarkStart w:id="107" w:name="_Toc418784821"/>
      <w:r w:rsidRPr="00F15929">
        <w:rPr>
          <w:rFonts w:cs="Arial"/>
          <w:b/>
          <w:sz w:val="24"/>
        </w:rPr>
        <w:t xml:space="preserve">3. Public Holidays in </w:t>
      </w:r>
      <w:bookmarkEnd w:id="102"/>
      <w:bookmarkEnd w:id="103"/>
      <w:bookmarkEnd w:id="104"/>
      <w:bookmarkEnd w:id="105"/>
      <w:bookmarkEnd w:id="106"/>
      <w:bookmarkEnd w:id="107"/>
      <w:r w:rsidR="001B5A63">
        <w:rPr>
          <w:rFonts w:cs="Arial"/>
          <w:b/>
          <w:sz w:val="24"/>
        </w:rPr>
        <w:t>Seoul</w:t>
      </w:r>
    </w:p>
    <w:p w:rsidR="00F15929" w:rsidRDefault="004A3CB8" w:rsidP="00F15929">
      <w:pPr>
        <w:jc w:val="both"/>
        <w:outlineLvl w:val="0"/>
        <w:rPr>
          <w:rFonts w:cs="Arial"/>
          <w:b/>
          <w:sz w:val="22"/>
          <w:szCs w:val="22"/>
          <w:u w:val="single"/>
        </w:rPr>
      </w:pPr>
      <w:bookmarkStart w:id="108" w:name="_Toc393983832"/>
      <w:bookmarkStart w:id="109" w:name="_Toc393984525"/>
      <w:bookmarkStart w:id="110" w:name="_Toc396811182"/>
      <w:bookmarkStart w:id="111" w:name="_Toc396811419"/>
      <w:bookmarkStart w:id="112" w:name="_Toc418784652"/>
      <w:bookmarkStart w:id="113" w:name="_Toc418784822"/>
      <w:r w:rsidRPr="00F15929">
        <w:rPr>
          <w:rFonts w:cs="Arial"/>
          <w:b/>
          <w:sz w:val="22"/>
          <w:szCs w:val="22"/>
          <w:u w:val="single"/>
        </w:rPr>
        <w:t>Fixed Public Holidays</w:t>
      </w:r>
      <w:bookmarkEnd w:id="108"/>
      <w:bookmarkEnd w:id="109"/>
      <w:bookmarkEnd w:id="110"/>
      <w:bookmarkEnd w:id="111"/>
      <w:bookmarkEnd w:id="112"/>
      <w:bookmarkEnd w:id="113"/>
    </w:p>
    <w:p w:rsidR="004A3CB8" w:rsidRDefault="004A3CB8" w:rsidP="00F15929">
      <w:pPr>
        <w:jc w:val="both"/>
        <w:outlineLvl w:val="0"/>
        <w:rPr>
          <w:rFonts w:cs="Arial"/>
          <w:sz w:val="22"/>
          <w:szCs w:val="22"/>
        </w:rPr>
      </w:pPr>
      <w:bookmarkStart w:id="114" w:name="_Toc396811183"/>
      <w:bookmarkStart w:id="115" w:name="_Toc396811420"/>
      <w:bookmarkStart w:id="116" w:name="_Toc418784653"/>
      <w:bookmarkStart w:id="117" w:name="_Toc418784823"/>
      <w:r w:rsidRPr="00F15929">
        <w:rPr>
          <w:rFonts w:cs="Arial"/>
          <w:sz w:val="22"/>
          <w:szCs w:val="22"/>
        </w:rPr>
        <w:t>1 January</w:t>
      </w:r>
      <w:r w:rsidRPr="00F15929">
        <w:rPr>
          <w:rFonts w:cs="Arial"/>
          <w:sz w:val="22"/>
          <w:szCs w:val="22"/>
        </w:rPr>
        <w:tab/>
        <w:t>New Year’s Day</w:t>
      </w:r>
      <w:bookmarkEnd w:id="114"/>
      <w:bookmarkEnd w:id="115"/>
      <w:bookmarkEnd w:id="116"/>
      <w:bookmarkEnd w:id="117"/>
    </w:p>
    <w:p w:rsidR="001B5A63" w:rsidRPr="00F15929" w:rsidRDefault="001B5A63" w:rsidP="00F15929">
      <w:pPr>
        <w:jc w:val="both"/>
        <w:outlineLvl w:val="0"/>
        <w:rPr>
          <w:rFonts w:cs="Arial"/>
          <w:b/>
          <w:sz w:val="22"/>
          <w:szCs w:val="22"/>
          <w:u w:val="single"/>
        </w:rPr>
      </w:pPr>
      <w:r>
        <w:rPr>
          <w:rFonts w:cs="Arial"/>
          <w:sz w:val="22"/>
          <w:szCs w:val="22"/>
        </w:rPr>
        <w:t xml:space="preserve">.. </w:t>
      </w:r>
    </w:p>
    <w:p w:rsidR="004A3CB8" w:rsidRPr="00F15929" w:rsidRDefault="004A3CB8" w:rsidP="005E159F">
      <w:pPr>
        <w:jc w:val="both"/>
        <w:rPr>
          <w:rFonts w:cs="Arial"/>
          <w:sz w:val="22"/>
          <w:szCs w:val="22"/>
        </w:rPr>
      </w:pPr>
      <w:r w:rsidRPr="00F15929">
        <w:rPr>
          <w:rFonts w:cs="Arial"/>
          <w:sz w:val="22"/>
          <w:szCs w:val="22"/>
        </w:rPr>
        <w:t xml:space="preserve">1 May </w:t>
      </w:r>
      <w:r w:rsidRPr="00F15929">
        <w:rPr>
          <w:rFonts w:cs="Arial"/>
          <w:sz w:val="22"/>
          <w:szCs w:val="22"/>
        </w:rPr>
        <w:tab/>
      </w:r>
      <w:r w:rsidRPr="00F15929">
        <w:rPr>
          <w:rFonts w:cs="Arial"/>
          <w:sz w:val="22"/>
          <w:szCs w:val="22"/>
        </w:rPr>
        <w:tab/>
        <w:t>May (</w:t>
      </w:r>
      <w:proofErr w:type="spellStart"/>
      <w:r w:rsidRPr="00F15929">
        <w:rPr>
          <w:rFonts w:cs="Arial"/>
          <w:sz w:val="22"/>
          <w:szCs w:val="22"/>
        </w:rPr>
        <w:t>Labour</w:t>
      </w:r>
      <w:proofErr w:type="spellEnd"/>
      <w:r w:rsidRPr="00F15929">
        <w:rPr>
          <w:rFonts w:cs="Arial"/>
          <w:sz w:val="22"/>
          <w:szCs w:val="22"/>
        </w:rPr>
        <w:t>) Day</w:t>
      </w:r>
    </w:p>
    <w:p w:rsidR="00F15929" w:rsidRPr="00F15929" w:rsidRDefault="004A3CB8" w:rsidP="005E159F">
      <w:pPr>
        <w:jc w:val="both"/>
        <w:rPr>
          <w:rFonts w:cs="Arial"/>
          <w:sz w:val="22"/>
          <w:szCs w:val="22"/>
        </w:rPr>
      </w:pPr>
      <w:r w:rsidRPr="00F15929">
        <w:rPr>
          <w:rFonts w:cs="Arial"/>
          <w:sz w:val="22"/>
          <w:szCs w:val="22"/>
        </w:rPr>
        <w:t>25 December</w:t>
      </w:r>
      <w:r w:rsidRPr="00F15929">
        <w:rPr>
          <w:rFonts w:cs="Arial"/>
          <w:sz w:val="22"/>
          <w:szCs w:val="22"/>
        </w:rPr>
        <w:tab/>
        <w:t>Christmas Day</w:t>
      </w:r>
    </w:p>
    <w:p w:rsidR="004A3CB8" w:rsidRPr="00F15929" w:rsidRDefault="004A3CB8" w:rsidP="005E159F">
      <w:pPr>
        <w:jc w:val="both"/>
        <w:rPr>
          <w:rFonts w:cs="Arial"/>
          <w:sz w:val="22"/>
          <w:szCs w:val="22"/>
        </w:rPr>
      </w:pPr>
      <w:r w:rsidRPr="00F15929">
        <w:rPr>
          <w:rFonts w:cs="Arial"/>
          <w:sz w:val="22"/>
          <w:szCs w:val="22"/>
        </w:rPr>
        <w:t>26 December</w:t>
      </w:r>
      <w:r w:rsidRPr="00F15929">
        <w:rPr>
          <w:rFonts w:cs="Arial"/>
          <w:sz w:val="22"/>
          <w:szCs w:val="22"/>
        </w:rPr>
        <w:tab/>
        <w:t>2</w:t>
      </w:r>
      <w:r w:rsidRPr="00F15929">
        <w:rPr>
          <w:rFonts w:cs="Arial"/>
          <w:sz w:val="22"/>
          <w:szCs w:val="22"/>
          <w:vertAlign w:val="superscript"/>
        </w:rPr>
        <w:t>nd</w:t>
      </w:r>
      <w:r w:rsidRPr="00F15929">
        <w:rPr>
          <w:rFonts w:cs="Arial"/>
          <w:sz w:val="22"/>
          <w:szCs w:val="22"/>
        </w:rPr>
        <w:t xml:space="preserve"> Day of Christmas/Boxing Day</w:t>
      </w:r>
    </w:p>
    <w:p w:rsidR="004A3CB8" w:rsidRPr="00F15929" w:rsidRDefault="004A3CB8" w:rsidP="00F15929">
      <w:pPr>
        <w:jc w:val="both"/>
        <w:outlineLvl w:val="0"/>
        <w:rPr>
          <w:rFonts w:cs="Arial"/>
          <w:sz w:val="24"/>
        </w:rPr>
      </w:pPr>
      <w:bookmarkStart w:id="118" w:name="_Toc393983835"/>
      <w:bookmarkStart w:id="119" w:name="_Toc393984528"/>
      <w:bookmarkStart w:id="120" w:name="_Toc396811186"/>
      <w:bookmarkStart w:id="121" w:name="_Toc396811423"/>
      <w:bookmarkStart w:id="122" w:name="_Toc418784656"/>
      <w:bookmarkStart w:id="123" w:name="_Toc418784826"/>
      <w:r w:rsidRPr="00F15929">
        <w:rPr>
          <w:rFonts w:cs="Arial"/>
          <w:b/>
          <w:sz w:val="24"/>
        </w:rPr>
        <w:t xml:space="preserve">4. </w:t>
      </w:r>
      <w:r w:rsidRPr="00F15929">
        <w:rPr>
          <w:rFonts w:cs="Arial"/>
          <w:b/>
          <w:bCs/>
          <w:sz w:val="24"/>
        </w:rPr>
        <w:t>Special Leave</w:t>
      </w:r>
      <w:bookmarkEnd w:id="118"/>
      <w:bookmarkEnd w:id="119"/>
      <w:bookmarkEnd w:id="120"/>
      <w:bookmarkEnd w:id="121"/>
      <w:bookmarkEnd w:id="122"/>
      <w:bookmarkEnd w:id="123"/>
      <w:r w:rsidRPr="00F15929">
        <w:rPr>
          <w:rFonts w:cs="Arial"/>
          <w:b/>
          <w:bCs/>
          <w:sz w:val="24"/>
        </w:rPr>
        <w:t xml:space="preserve"> </w:t>
      </w:r>
    </w:p>
    <w:p w:rsidR="004A3CB8" w:rsidRPr="004D566F" w:rsidRDefault="004A3CB8" w:rsidP="005E159F">
      <w:pPr>
        <w:jc w:val="both"/>
        <w:rPr>
          <w:rFonts w:cs="Arial"/>
          <w:b/>
          <w:sz w:val="22"/>
          <w:szCs w:val="22"/>
        </w:rPr>
      </w:pPr>
      <w:r w:rsidRPr="004D566F">
        <w:rPr>
          <w:rFonts w:cs="Arial"/>
          <w:b/>
          <w:sz w:val="22"/>
          <w:szCs w:val="22"/>
        </w:rPr>
        <w:t>4.1 Special Leave Entitlements</w:t>
      </w:r>
    </w:p>
    <w:p w:rsidR="004A3CB8" w:rsidRPr="00F15929" w:rsidRDefault="004A3CB8" w:rsidP="005E159F">
      <w:pPr>
        <w:jc w:val="both"/>
        <w:rPr>
          <w:rFonts w:cs="Arial"/>
          <w:sz w:val="22"/>
          <w:szCs w:val="22"/>
        </w:rPr>
      </w:pPr>
      <w:r w:rsidRPr="00F15929">
        <w:rPr>
          <w:rFonts w:cs="Arial"/>
          <w:sz w:val="22"/>
          <w:szCs w:val="22"/>
        </w:rPr>
        <w:t>In order to support staff Special</w:t>
      </w:r>
      <w:r w:rsidR="00287BFA">
        <w:rPr>
          <w:rFonts w:cs="Arial"/>
          <w:sz w:val="22"/>
          <w:szCs w:val="22"/>
        </w:rPr>
        <w:t xml:space="preserve"> Leave will be granted by TI-Korea</w:t>
      </w:r>
      <w:r w:rsidRPr="00F15929">
        <w:rPr>
          <w:rFonts w:cs="Arial"/>
          <w:sz w:val="22"/>
          <w:szCs w:val="22"/>
        </w:rPr>
        <w:t xml:space="preserve"> for any employee and intern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4473"/>
      </w:tblGrid>
      <w:tr w:rsidR="004A3CB8" w:rsidRPr="00F15929" w:rsidTr="00262A07">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Moving house</w:t>
            </w:r>
          </w:p>
        </w:tc>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1 day ( maximum 2 days per year)</w:t>
            </w:r>
          </w:p>
        </w:tc>
      </w:tr>
      <w:tr w:rsidR="004A3CB8" w:rsidRPr="00F15929" w:rsidTr="00262A07">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Employee’s wedding</w:t>
            </w:r>
          </w:p>
        </w:tc>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2 days</w:t>
            </w:r>
          </w:p>
        </w:tc>
      </w:tr>
      <w:tr w:rsidR="004A3CB8" w:rsidRPr="00F15929" w:rsidTr="00262A07">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Employee’s silver (25</w:t>
            </w:r>
            <w:r w:rsidRPr="00F15929">
              <w:rPr>
                <w:rFonts w:cs="Arial"/>
                <w:sz w:val="22"/>
                <w:szCs w:val="22"/>
                <w:vertAlign w:val="superscript"/>
              </w:rPr>
              <w:t>th</w:t>
            </w:r>
            <w:r w:rsidRPr="00F15929">
              <w:rPr>
                <w:rFonts w:cs="Arial"/>
                <w:sz w:val="22"/>
                <w:szCs w:val="22"/>
              </w:rPr>
              <w:t>) wedding anniversary</w:t>
            </w:r>
          </w:p>
        </w:tc>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2 days</w:t>
            </w:r>
          </w:p>
        </w:tc>
      </w:tr>
      <w:tr w:rsidR="004A3CB8" w:rsidRPr="00F15929" w:rsidTr="00262A07">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Birth of a child (for the father)</w:t>
            </w:r>
          </w:p>
        </w:tc>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3 days</w:t>
            </w:r>
          </w:p>
        </w:tc>
      </w:tr>
      <w:tr w:rsidR="004A3CB8" w:rsidRPr="00F15929" w:rsidTr="00262A07">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Wedding of a parent, child, brother or sister</w:t>
            </w:r>
          </w:p>
        </w:tc>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1 day</w:t>
            </w:r>
          </w:p>
        </w:tc>
      </w:tr>
      <w:tr w:rsidR="004A3CB8" w:rsidRPr="00F15929" w:rsidTr="00262A07">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Golden (50</w:t>
            </w:r>
            <w:r w:rsidRPr="00F15929">
              <w:rPr>
                <w:rFonts w:cs="Arial"/>
                <w:sz w:val="22"/>
                <w:szCs w:val="22"/>
                <w:vertAlign w:val="superscript"/>
              </w:rPr>
              <w:t>th</w:t>
            </w:r>
            <w:r w:rsidRPr="00F15929">
              <w:rPr>
                <w:rFonts w:cs="Arial"/>
                <w:sz w:val="22"/>
                <w:szCs w:val="22"/>
              </w:rPr>
              <w:t>) wedding anniversary of parents</w:t>
            </w:r>
          </w:p>
        </w:tc>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1 day</w:t>
            </w:r>
          </w:p>
        </w:tc>
      </w:tr>
      <w:tr w:rsidR="004A3CB8" w:rsidRPr="00F15929" w:rsidTr="00262A07">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Death of a spouse, partner or child</w:t>
            </w:r>
          </w:p>
        </w:tc>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5 days</w:t>
            </w:r>
          </w:p>
        </w:tc>
      </w:tr>
      <w:tr w:rsidR="004A3CB8" w:rsidRPr="00F15929" w:rsidTr="00262A07">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Death of a parent, brother or sister</w:t>
            </w:r>
          </w:p>
        </w:tc>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5 days</w:t>
            </w:r>
          </w:p>
        </w:tc>
      </w:tr>
      <w:tr w:rsidR="004A3CB8" w:rsidRPr="00F15929" w:rsidTr="00262A07">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Death of a grandparent or parent-in-law</w:t>
            </w:r>
          </w:p>
        </w:tc>
        <w:tc>
          <w:tcPr>
            <w:tcW w:w="4473" w:type="dxa"/>
            <w:shd w:val="clear" w:color="auto" w:fill="auto"/>
          </w:tcPr>
          <w:p w:rsidR="004A3CB8" w:rsidRPr="00F15929" w:rsidRDefault="004A3CB8" w:rsidP="005E159F">
            <w:pPr>
              <w:jc w:val="both"/>
              <w:rPr>
                <w:rFonts w:cs="Arial"/>
                <w:sz w:val="22"/>
                <w:szCs w:val="22"/>
              </w:rPr>
            </w:pPr>
            <w:r w:rsidRPr="00F15929">
              <w:rPr>
                <w:rFonts w:cs="Arial"/>
                <w:sz w:val="22"/>
                <w:szCs w:val="22"/>
              </w:rPr>
              <w:t>2 days</w:t>
            </w:r>
          </w:p>
        </w:tc>
      </w:tr>
    </w:tbl>
    <w:p w:rsidR="009E4D34" w:rsidRDefault="009E4D34" w:rsidP="00F15929">
      <w:pPr>
        <w:jc w:val="both"/>
        <w:outlineLvl w:val="0"/>
        <w:rPr>
          <w:rFonts w:cs="Arial"/>
          <w:b/>
          <w:sz w:val="22"/>
          <w:szCs w:val="22"/>
        </w:rPr>
      </w:pPr>
      <w:bookmarkStart w:id="124" w:name="_Toc393983836"/>
      <w:bookmarkStart w:id="125" w:name="_Toc393984529"/>
      <w:bookmarkStart w:id="126" w:name="_Toc396811187"/>
      <w:bookmarkStart w:id="127" w:name="_Toc396811424"/>
    </w:p>
    <w:p w:rsidR="004A3CB8" w:rsidRPr="00F15929" w:rsidRDefault="004A3CB8" w:rsidP="00F15929">
      <w:pPr>
        <w:jc w:val="both"/>
        <w:outlineLvl w:val="0"/>
        <w:rPr>
          <w:rFonts w:cs="Arial"/>
          <w:b/>
          <w:sz w:val="22"/>
          <w:szCs w:val="22"/>
        </w:rPr>
      </w:pPr>
      <w:bookmarkStart w:id="128" w:name="_Toc418784657"/>
      <w:bookmarkStart w:id="129" w:name="_Toc418784827"/>
      <w:r w:rsidRPr="00F15929">
        <w:rPr>
          <w:rFonts w:cs="Arial"/>
          <w:b/>
          <w:sz w:val="22"/>
          <w:szCs w:val="22"/>
        </w:rPr>
        <w:t>4.2 Procedures to request Special Leave</w:t>
      </w:r>
      <w:bookmarkEnd w:id="124"/>
      <w:bookmarkEnd w:id="125"/>
      <w:bookmarkEnd w:id="126"/>
      <w:bookmarkEnd w:id="127"/>
      <w:bookmarkEnd w:id="128"/>
      <w:bookmarkEnd w:id="129"/>
      <w:r w:rsidRPr="00F15929">
        <w:rPr>
          <w:rFonts w:cs="Arial"/>
          <w:b/>
          <w:sz w:val="22"/>
          <w:szCs w:val="22"/>
        </w:rPr>
        <w:t xml:space="preserve"> </w:t>
      </w:r>
    </w:p>
    <w:p w:rsidR="00F15929" w:rsidRDefault="004A3CB8" w:rsidP="00F15929">
      <w:pPr>
        <w:jc w:val="both"/>
        <w:rPr>
          <w:rFonts w:cs="Arial"/>
          <w:sz w:val="22"/>
          <w:szCs w:val="22"/>
        </w:rPr>
      </w:pPr>
      <w:r w:rsidRPr="00F15929">
        <w:rPr>
          <w:rFonts w:cs="Arial"/>
          <w:sz w:val="22"/>
          <w:szCs w:val="22"/>
        </w:rPr>
        <w:t>An employee wishing to take Special Leave should inform their Manager and HR as soon as possible. Special Leave must be requested and approved via the appropriate HR Management System (currently HR Works).</w:t>
      </w:r>
      <w:bookmarkStart w:id="130" w:name="_Toc393983837"/>
      <w:bookmarkStart w:id="131" w:name="_Toc393984530"/>
    </w:p>
    <w:p w:rsidR="004A3CB8" w:rsidRPr="007308ED" w:rsidRDefault="004A3CB8" w:rsidP="005E159F">
      <w:pPr>
        <w:jc w:val="both"/>
        <w:rPr>
          <w:rFonts w:cs="Arial"/>
          <w:sz w:val="22"/>
          <w:szCs w:val="22"/>
        </w:rPr>
      </w:pPr>
      <w:r w:rsidRPr="00FB7F10">
        <w:rPr>
          <w:rFonts w:cs="Arial"/>
          <w:b/>
          <w:sz w:val="22"/>
          <w:szCs w:val="22"/>
        </w:rPr>
        <w:t>Note: The employer reserves the right to change or terminate the provisions for special leave.</w:t>
      </w:r>
      <w:bookmarkEnd w:id="130"/>
      <w:bookmarkEnd w:id="131"/>
    </w:p>
    <w:p w:rsidR="00FB7F10" w:rsidRDefault="004A3CB8" w:rsidP="009E4D34">
      <w:pPr>
        <w:pStyle w:val="a3"/>
        <w:jc w:val="both"/>
        <w:outlineLvl w:val="0"/>
        <w:rPr>
          <w:rFonts w:cs="Arial"/>
          <w:b/>
          <w:bCs/>
          <w:sz w:val="24"/>
        </w:rPr>
      </w:pPr>
      <w:bookmarkStart w:id="132" w:name="_Toc393983838"/>
      <w:bookmarkStart w:id="133" w:name="_Toc393984531"/>
      <w:bookmarkStart w:id="134" w:name="_Toc396811188"/>
      <w:bookmarkStart w:id="135" w:name="_Toc396811425"/>
      <w:bookmarkStart w:id="136" w:name="_Toc418784658"/>
      <w:bookmarkStart w:id="137" w:name="_Toc418784828"/>
      <w:r w:rsidRPr="00FB7F10">
        <w:rPr>
          <w:rFonts w:cs="Arial"/>
          <w:b/>
          <w:bCs/>
          <w:sz w:val="24"/>
        </w:rPr>
        <w:t>5. Leave for overtime work</w:t>
      </w:r>
      <w:bookmarkEnd w:id="132"/>
      <w:bookmarkEnd w:id="133"/>
      <w:bookmarkEnd w:id="134"/>
      <w:bookmarkEnd w:id="135"/>
      <w:bookmarkEnd w:id="136"/>
      <w:bookmarkEnd w:id="137"/>
    </w:p>
    <w:p w:rsidR="009E4D34" w:rsidRPr="009E4D34" w:rsidRDefault="009E4D34" w:rsidP="009E4D34">
      <w:pPr>
        <w:pStyle w:val="a3"/>
        <w:jc w:val="both"/>
        <w:outlineLvl w:val="0"/>
        <w:rPr>
          <w:rFonts w:cs="Arial"/>
          <w:b/>
          <w:bCs/>
          <w:sz w:val="24"/>
        </w:rPr>
      </w:pPr>
    </w:p>
    <w:p w:rsidR="004A3CB8" w:rsidRPr="00FB7F10" w:rsidRDefault="004A3CB8" w:rsidP="00FB7F10">
      <w:pPr>
        <w:jc w:val="both"/>
        <w:rPr>
          <w:rFonts w:cs="Arial"/>
          <w:sz w:val="22"/>
          <w:szCs w:val="22"/>
        </w:rPr>
      </w:pPr>
      <w:r w:rsidRPr="00FB7F10">
        <w:rPr>
          <w:rFonts w:cs="Arial"/>
          <w:sz w:val="22"/>
          <w:szCs w:val="22"/>
        </w:rPr>
        <w:lastRenderedPageBreak/>
        <w:t xml:space="preserve">Overtime is generally not compensated as outlined in the standard employment contracts. However in following cases employees are entitled to time off in compensation subject to prior agreement and approval of the Line Manager: </w:t>
      </w:r>
    </w:p>
    <w:p w:rsidR="004A3CB8" w:rsidRPr="00FB7F10" w:rsidRDefault="004A3CB8" w:rsidP="00AA4B26">
      <w:pPr>
        <w:numPr>
          <w:ilvl w:val="0"/>
          <w:numId w:val="13"/>
        </w:numPr>
        <w:spacing w:after="0" w:line="240" w:lineRule="auto"/>
        <w:jc w:val="both"/>
        <w:rPr>
          <w:rFonts w:cs="Arial"/>
          <w:sz w:val="22"/>
          <w:szCs w:val="22"/>
        </w:rPr>
      </w:pPr>
      <w:r w:rsidRPr="00FB7F10">
        <w:rPr>
          <w:rFonts w:cs="Arial"/>
          <w:sz w:val="22"/>
          <w:szCs w:val="22"/>
        </w:rPr>
        <w:t>In case the overtime is explicitly requested by the Line Manager, the amount of overtime hours should be tracked and compensated accordingly.</w:t>
      </w:r>
    </w:p>
    <w:p w:rsidR="004A3CB8" w:rsidRPr="00FB7F10" w:rsidRDefault="004A3CB8" w:rsidP="00AA4B26">
      <w:pPr>
        <w:numPr>
          <w:ilvl w:val="0"/>
          <w:numId w:val="13"/>
        </w:numPr>
        <w:spacing w:after="0" w:line="240" w:lineRule="auto"/>
        <w:jc w:val="both"/>
        <w:rPr>
          <w:rFonts w:cs="Arial"/>
          <w:sz w:val="22"/>
          <w:szCs w:val="22"/>
        </w:rPr>
      </w:pPr>
      <w:r w:rsidRPr="00FB7F10">
        <w:rPr>
          <w:rFonts w:cs="Arial"/>
          <w:sz w:val="22"/>
          <w:szCs w:val="22"/>
        </w:rPr>
        <w:t xml:space="preserve">If overtime is required to achieve work objectives, the employee should track the overtime hours and discuss compensation time arrangements with their line manager at once. If overtime is persistent, the employee and line manager should reduce the employee’s objectives as soon as possible to make workload manageable. </w:t>
      </w:r>
    </w:p>
    <w:p w:rsidR="004A3CB8" w:rsidRPr="00FB7F10" w:rsidRDefault="004A3CB8" w:rsidP="00AA4B26">
      <w:pPr>
        <w:numPr>
          <w:ilvl w:val="0"/>
          <w:numId w:val="13"/>
        </w:numPr>
        <w:spacing w:after="0" w:line="240" w:lineRule="auto"/>
        <w:jc w:val="both"/>
        <w:rPr>
          <w:rFonts w:cs="Arial"/>
          <w:sz w:val="22"/>
          <w:szCs w:val="22"/>
        </w:rPr>
      </w:pPr>
      <w:r w:rsidRPr="00FB7F10">
        <w:rPr>
          <w:rFonts w:cs="Arial"/>
          <w:sz w:val="22"/>
          <w:szCs w:val="22"/>
        </w:rPr>
        <w:t>In case employees have to work on a weekend or on public holidays they may take 1 day off in lieu for each of those days</w:t>
      </w:r>
      <w:r w:rsidR="0068031E">
        <w:rPr>
          <w:rFonts w:cs="Arial"/>
          <w:sz w:val="22"/>
          <w:szCs w:val="22"/>
        </w:rPr>
        <w:t>.</w:t>
      </w:r>
    </w:p>
    <w:p w:rsidR="004A3CB8" w:rsidRPr="00FB7F10" w:rsidRDefault="004A3CB8" w:rsidP="00AA4B26">
      <w:pPr>
        <w:numPr>
          <w:ilvl w:val="0"/>
          <w:numId w:val="13"/>
        </w:numPr>
        <w:spacing w:after="0" w:line="240" w:lineRule="auto"/>
        <w:jc w:val="both"/>
        <w:rPr>
          <w:rFonts w:cs="Arial"/>
          <w:sz w:val="22"/>
          <w:szCs w:val="22"/>
        </w:rPr>
      </w:pPr>
      <w:r w:rsidRPr="00FB7F10">
        <w:rPr>
          <w:rFonts w:cs="Arial"/>
          <w:sz w:val="22"/>
          <w:szCs w:val="22"/>
        </w:rPr>
        <w:t>If employees return from a long-distance business trip, involving either an overnight flight or substantial (4+ hours) time differences, they may take off the day of their return, or if returning after working hours, the day following their return.</w:t>
      </w:r>
    </w:p>
    <w:p w:rsidR="004A3CB8" w:rsidRDefault="004A3CB8" w:rsidP="00AA4B26">
      <w:pPr>
        <w:numPr>
          <w:ilvl w:val="0"/>
          <w:numId w:val="13"/>
        </w:numPr>
        <w:spacing w:after="0" w:line="240" w:lineRule="auto"/>
        <w:jc w:val="both"/>
        <w:rPr>
          <w:rFonts w:cs="Arial"/>
          <w:sz w:val="22"/>
          <w:szCs w:val="22"/>
        </w:rPr>
      </w:pPr>
      <w:r w:rsidRPr="00FB7F10">
        <w:rPr>
          <w:rFonts w:cs="Arial"/>
          <w:sz w:val="22"/>
          <w:szCs w:val="22"/>
        </w:rPr>
        <w:t>If employees have to travel on the weekend in order to attend a meeting on Monday they may take 1 day off in lieu.</w:t>
      </w:r>
    </w:p>
    <w:p w:rsidR="00FB7F10" w:rsidRPr="00FB7F10" w:rsidRDefault="00FB7F10" w:rsidP="0068031E">
      <w:pPr>
        <w:spacing w:after="0" w:line="240" w:lineRule="auto"/>
        <w:ind w:left="720"/>
        <w:jc w:val="both"/>
        <w:rPr>
          <w:rFonts w:cs="Arial"/>
          <w:sz w:val="22"/>
          <w:szCs w:val="22"/>
        </w:rPr>
      </w:pPr>
    </w:p>
    <w:p w:rsidR="004A3CB8" w:rsidRPr="00FB7F10" w:rsidRDefault="004A3CB8" w:rsidP="005E159F">
      <w:pPr>
        <w:jc w:val="both"/>
        <w:outlineLvl w:val="0"/>
        <w:rPr>
          <w:rFonts w:cs="Arial"/>
          <w:b/>
          <w:sz w:val="22"/>
          <w:szCs w:val="22"/>
        </w:rPr>
      </w:pPr>
      <w:bookmarkStart w:id="138" w:name="_Toc393983839"/>
      <w:bookmarkStart w:id="139" w:name="_Toc393984532"/>
      <w:bookmarkStart w:id="140" w:name="_Toc396811189"/>
      <w:bookmarkStart w:id="141" w:name="_Toc396811426"/>
      <w:bookmarkStart w:id="142" w:name="_Toc418784659"/>
      <w:bookmarkStart w:id="143" w:name="_Toc418784829"/>
      <w:r w:rsidRPr="00FB7F10">
        <w:rPr>
          <w:rFonts w:cs="Arial"/>
          <w:b/>
          <w:sz w:val="22"/>
          <w:szCs w:val="22"/>
        </w:rPr>
        <w:t>5.1. Procedures to request compensation time (Additional Day Leave)</w:t>
      </w:r>
      <w:bookmarkEnd w:id="138"/>
      <w:bookmarkEnd w:id="139"/>
      <w:bookmarkEnd w:id="140"/>
      <w:bookmarkEnd w:id="141"/>
      <w:bookmarkEnd w:id="142"/>
      <w:bookmarkEnd w:id="143"/>
    </w:p>
    <w:p w:rsidR="004A3CB8" w:rsidRPr="00FB7F10" w:rsidRDefault="004A3CB8" w:rsidP="00AA4B26">
      <w:pPr>
        <w:numPr>
          <w:ilvl w:val="0"/>
          <w:numId w:val="16"/>
        </w:numPr>
        <w:spacing w:after="0" w:line="240" w:lineRule="auto"/>
        <w:jc w:val="both"/>
        <w:rPr>
          <w:rFonts w:cs="Arial"/>
          <w:sz w:val="22"/>
          <w:szCs w:val="22"/>
        </w:rPr>
      </w:pPr>
      <w:r w:rsidRPr="00FB7F10">
        <w:rPr>
          <w:rFonts w:cs="Arial"/>
          <w:sz w:val="22"/>
          <w:szCs w:val="22"/>
        </w:rPr>
        <w:t>One Additional Day Leave corresponds to 8 hours of overtime. In cases of less than 8 hours of overtime this can be compensated by coming to the office later or leaving earlier. In this case the Line Manager should be informed accordingly.</w:t>
      </w:r>
    </w:p>
    <w:p w:rsidR="004A3CB8" w:rsidRPr="00FB7F10" w:rsidRDefault="004A3CB8" w:rsidP="00AA4B26">
      <w:pPr>
        <w:numPr>
          <w:ilvl w:val="0"/>
          <w:numId w:val="16"/>
        </w:numPr>
        <w:spacing w:after="0" w:line="240" w:lineRule="auto"/>
        <w:jc w:val="both"/>
        <w:rPr>
          <w:rFonts w:cs="Arial"/>
          <w:sz w:val="22"/>
          <w:szCs w:val="22"/>
        </w:rPr>
      </w:pPr>
      <w:r w:rsidRPr="00FB7F10">
        <w:rPr>
          <w:rFonts w:cs="Arial"/>
          <w:sz w:val="22"/>
          <w:szCs w:val="22"/>
        </w:rPr>
        <w:t xml:space="preserve">Additional Days Leave must be taken within four months after the occurrence. </w:t>
      </w:r>
    </w:p>
    <w:p w:rsidR="004A3CB8" w:rsidRPr="00FB7F10" w:rsidRDefault="004A3CB8" w:rsidP="00AA4B26">
      <w:pPr>
        <w:numPr>
          <w:ilvl w:val="0"/>
          <w:numId w:val="16"/>
        </w:numPr>
        <w:spacing w:after="0" w:line="240" w:lineRule="auto"/>
        <w:jc w:val="both"/>
        <w:rPr>
          <w:rFonts w:cs="Arial"/>
          <w:sz w:val="22"/>
          <w:szCs w:val="22"/>
        </w:rPr>
      </w:pPr>
      <w:r w:rsidRPr="00FB7F10">
        <w:rPr>
          <w:rFonts w:cs="Arial"/>
          <w:sz w:val="22"/>
          <w:szCs w:val="22"/>
        </w:rPr>
        <w:t>The Additional Days Leave must be requested and approved via the appropriate HR Management System (currently HR Works).</w:t>
      </w:r>
    </w:p>
    <w:p w:rsidR="004A3CB8" w:rsidRPr="00FB7F10" w:rsidRDefault="004A3CB8" w:rsidP="00AA4B26">
      <w:pPr>
        <w:numPr>
          <w:ilvl w:val="0"/>
          <w:numId w:val="16"/>
        </w:numPr>
        <w:spacing w:after="0" w:line="240" w:lineRule="auto"/>
        <w:jc w:val="both"/>
        <w:rPr>
          <w:rFonts w:cs="Arial"/>
          <w:sz w:val="22"/>
          <w:szCs w:val="22"/>
        </w:rPr>
      </w:pPr>
      <w:r w:rsidRPr="00FB7F10">
        <w:rPr>
          <w:rFonts w:cs="Arial"/>
          <w:sz w:val="22"/>
          <w:szCs w:val="22"/>
        </w:rPr>
        <w:t>Collecting Additional Days Leave for vacation purposes is not possible.</w:t>
      </w:r>
    </w:p>
    <w:p w:rsidR="004A3CB8" w:rsidRPr="004D566F" w:rsidRDefault="004A3CB8" w:rsidP="00FB7F10">
      <w:pPr>
        <w:jc w:val="both"/>
        <w:rPr>
          <w:rFonts w:cs="Arial"/>
          <w:sz w:val="20"/>
        </w:rPr>
      </w:pPr>
    </w:p>
    <w:p w:rsidR="004A3CB8" w:rsidRPr="00FB7F10" w:rsidRDefault="004A3CB8" w:rsidP="005E159F">
      <w:pPr>
        <w:jc w:val="both"/>
        <w:outlineLvl w:val="0"/>
        <w:rPr>
          <w:rFonts w:cs="Arial"/>
          <w:b/>
          <w:sz w:val="24"/>
        </w:rPr>
      </w:pPr>
      <w:bookmarkStart w:id="144" w:name="_Toc393983840"/>
      <w:bookmarkStart w:id="145" w:name="_Toc393984533"/>
      <w:bookmarkStart w:id="146" w:name="_Toc396811190"/>
      <w:bookmarkStart w:id="147" w:name="_Toc396811427"/>
      <w:bookmarkStart w:id="148" w:name="_Toc418784660"/>
      <w:bookmarkStart w:id="149" w:name="_Toc418784830"/>
      <w:r w:rsidRPr="00FB7F10">
        <w:rPr>
          <w:rFonts w:cs="Arial"/>
          <w:b/>
          <w:sz w:val="24"/>
        </w:rPr>
        <w:t>6. Work from Home</w:t>
      </w:r>
      <w:bookmarkEnd w:id="144"/>
      <w:bookmarkEnd w:id="145"/>
      <w:bookmarkEnd w:id="146"/>
      <w:bookmarkEnd w:id="147"/>
      <w:bookmarkEnd w:id="148"/>
      <w:bookmarkEnd w:id="149"/>
    </w:p>
    <w:p w:rsidR="004A3CB8" w:rsidRPr="00FB7F10" w:rsidRDefault="004A3CB8" w:rsidP="005E159F">
      <w:pPr>
        <w:jc w:val="both"/>
        <w:rPr>
          <w:rFonts w:cs="Arial"/>
          <w:sz w:val="22"/>
          <w:szCs w:val="22"/>
        </w:rPr>
      </w:pPr>
      <w:r w:rsidRPr="00FB7F10">
        <w:rPr>
          <w:rFonts w:cs="Arial"/>
          <w:sz w:val="22"/>
          <w:szCs w:val="22"/>
        </w:rPr>
        <w:t>In general all work must be carried out a</w:t>
      </w:r>
      <w:r w:rsidR="002278B5">
        <w:rPr>
          <w:rFonts w:cs="Arial"/>
          <w:sz w:val="22"/>
          <w:szCs w:val="22"/>
        </w:rPr>
        <w:t>t the premises of TI-Korea</w:t>
      </w:r>
      <w:r w:rsidRPr="00FB7F10">
        <w:rPr>
          <w:rFonts w:cs="Arial"/>
          <w:sz w:val="22"/>
          <w:szCs w:val="22"/>
        </w:rPr>
        <w:t xml:space="preserve">. However ‘Work </w:t>
      </w:r>
      <w:proofErr w:type="gramStart"/>
      <w:r w:rsidRPr="00FB7F10">
        <w:rPr>
          <w:rFonts w:cs="Arial"/>
          <w:sz w:val="22"/>
          <w:szCs w:val="22"/>
        </w:rPr>
        <w:t>From</w:t>
      </w:r>
      <w:proofErr w:type="gramEnd"/>
      <w:r w:rsidRPr="00FB7F10">
        <w:rPr>
          <w:rFonts w:cs="Arial"/>
          <w:sz w:val="22"/>
          <w:szCs w:val="22"/>
        </w:rPr>
        <w:t xml:space="preserve"> Home’ can be arranged when considered necessary and useful. Work </w:t>
      </w:r>
      <w:proofErr w:type="gramStart"/>
      <w:r w:rsidRPr="00FB7F10">
        <w:rPr>
          <w:rFonts w:cs="Arial"/>
          <w:sz w:val="22"/>
          <w:szCs w:val="22"/>
        </w:rPr>
        <w:t>From</w:t>
      </w:r>
      <w:proofErr w:type="gramEnd"/>
      <w:r w:rsidRPr="00FB7F10">
        <w:rPr>
          <w:rFonts w:cs="Arial"/>
          <w:sz w:val="22"/>
          <w:szCs w:val="22"/>
        </w:rPr>
        <w:t xml:space="preserve"> Home is a </w:t>
      </w:r>
      <w:proofErr w:type="spellStart"/>
      <w:r w:rsidRPr="00FB7F10">
        <w:rPr>
          <w:rFonts w:cs="Arial"/>
          <w:sz w:val="22"/>
          <w:szCs w:val="22"/>
        </w:rPr>
        <w:t>recognised</w:t>
      </w:r>
      <w:proofErr w:type="spellEnd"/>
      <w:r w:rsidRPr="00FB7F10">
        <w:rPr>
          <w:rFonts w:cs="Arial"/>
          <w:sz w:val="22"/>
          <w:szCs w:val="22"/>
        </w:rPr>
        <w:t xml:space="preserve"> option available to all staff, though operational reasons may mean it is not always feasible.</w:t>
      </w:r>
    </w:p>
    <w:p w:rsidR="004A3CB8" w:rsidRPr="00FB7F10" w:rsidRDefault="004A3CB8" w:rsidP="005E159F">
      <w:pPr>
        <w:jc w:val="both"/>
        <w:rPr>
          <w:rFonts w:cs="Arial"/>
          <w:sz w:val="22"/>
          <w:szCs w:val="22"/>
        </w:rPr>
      </w:pPr>
      <w:r w:rsidRPr="00FB7F10">
        <w:rPr>
          <w:rFonts w:cs="Arial"/>
          <w:sz w:val="22"/>
          <w:szCs w:val="22"/>
        </w:rPr>
        <w:t xml:space="preserve">Nevertheless working from home is subject to </w:t>
      </w:r>
      <w:r w:rsidRPr="00FB7F10">
        <w:rPr>
          <w:rFonts w:cs="Arial"/>
          <w:b/>
          <w:sz w:val="22"/>
          <w:szCs w:val="22"/>
        </w:rPr>
        <w:t>prior</w:t>
      </w:r>
      <w:r w:rsidRPr="00FB7F10">
        <w:rPr>
          <w:rFonts w:cs="Arial"/>
          <w:sz w:val="22"/>
          <w:szCs w:val="22"/>
        </w:rPr>
        <w:t xml:space="preserve"> agreement and approval with the Line Manager. It must be requested and approved via the appropriate HR Management System (currently HR Works) at least 1 day prior to the occasion. If the direct line manager is not available at the time the request can be taken to their line manager’s superior (e.g. via email).</w:t>
      </w:r>
    </w:p>
    <w:p w:rsidR="004A3CB8" w:rsidRPr="00FB7F10" w:rsidRDefault="004A3CB8" w:rsidP="005E159F">
      <w:pPr>
        <w:jc w:val="both"/>
        <w:rPr>
          <w:rFonts w:cs="Arial"/>
          <w:b/>
          <w:sz w:val="22"/>
          <w:szCs w:val="22"/>
        </w:rPr>
      </w:pPr>
      <w:r w:rsidRPr="00FB7F10">
        <w:rPr>
          <w:rFonts w:cs="Arial"/>
          <w:b/>
          <w:sz w:val="22"/>
          <w:szCs w:val="22"/>
        </w:rPr>
        <w:t xml:space="preserve">Note: Failure to seek approval beforehand will result in the day of absence being considered as unpaid. </w:t>
      </w:r>
    </w:p>
    <w:p w:rsidR="004A3CB8" w:rsidRPr="00FB7F10" w:rsidRDefault="004A3CB8" w:rsidP="005E159F">
      <w:pPr>
        <w:jc w:val="both"/>
        <w:rPr>
          <w:rFonts w:cs="Arial"/>
          <w:sz w:val="22"/>
          <w:szCs w:val="22"/>
        </w:rPr>
      </w:pPr>
      <w:r w:rsidRPr="00FB7F10">
        <w:rPr>
          <w:rFonts w:cs="Arial"/>
          <w:sz w:val="22"/>
          <w:szCs w:val="22"/>
        </w:rPr>
        <w:t xml:space="preserve">Special arrangements for extended or regular Work </w:t>
      </w:r>
      <w:proofErr w:type="gramStart"/>
      <w:r w:rsidRPr="00FB7F10">
        <w:rPr>
          <w:rFonts w:cs="Arial"/>
          <w:sz w:val="22"/>
          <w:szCs w:val="22"/>
        </w:rPr>
        <w:t>From</w:t>
      </w:r>
      <w:proofErr w:type="gramEnd"/>
      <w:r w:rsidRPr="00FB7F10">
        <w:rPr>
          <w:rFonts w:cs="Arial"/>
          <w:sz w:val="22"/>
          <w:szCs w:val="22"/>
        </w:rPr>
        <w:t xml:space="preserve"> Home can be discussed with line managers on an individual basis. Cases of short-notice personal emergency occasions will be treated reasonably.</w:t>
      </w:r>
    </w:p>
    <w:p w:rsidR="004A3CB8" w:rsidRPr="00FB7F10" w:rsidRDefault="004A3CB8" w:rsidP="005E159F">
      <w:pPr>
        <w:jc w:val="both"/>
        <w:outlineLvl w:val="0"/>
        <w:rPr>
          <w:rFonts w:cs="Arial"/>
          <w:b/>
          <w:sz w:val="24"/>
        </w:rPr>
      </w:pPr>
      <w:bookmarkStart w:id="150" w:name="_Toc393983841"/>
      <w:bookmarkStart w:id="151" w:name="_Toc393984534"/>
      <w:bookmarkStart w:id="152" w:name="_Toc396811191"/>
      <w:bookmarkStart w:id="153" w:name="_Toc396811428"/>
      <w:bookmarkStart w:id="154" w:name="_Toc418784661"/>
      <w:bookmarkStart w:id="155" w:name="_Toc418784831"/>
      <w:r w:rsidRPr="00FB7F10">
        <w:rPr>
          <w:rFonts w:cs="Arial"/>
          <w:b/>
          <w:sz w:val="24"/>
        </w:rPr>
        <w:t>7. Sick leave</w:t>
      </w:r>
      <w:bookmarkEnd w:id="150"/>
      <w:bookmarkEnd w:id="151"/>
      <w:bookmarkEnd w:id="152"/>
      <w:bookmarkEnd w:id="153"/>
      <w:bookmarkEnd w:id="154"/>
      <w:bookmarkEnd w:id="155"/>
    </w:p>
    <w:p w:rsidR="004A3CB8" w:rsidRPr="00FB7F10" w:rsidRDefault="004A3CB8" w:rsidP="00FB7F10">
      <w:pPr>
        <w:jc w:val="both"/>
        <w:outlineLvl w:val="0"/>
        <w:rPr>
          <w:rFonts w:cs="Arial"/>
          <w:b/>
          <w:sz w:val="22"/>
          <w:szCs w:val="22"/>
        </w:rPr>
      </w:pPr>
      <w:bookmarkStart w:id="156" w:name="_Toc393983842"/>
      <w:bookmarkStart w:id="157" w:name="_Toc393984535"/>
      <w:bookmarkStart w:id="158" w:name="_Toc396811192"/>
      <w:bookmarkStart w:id="159" w:name="_Toc396811429"/>
      <w:bookmarkStart w:id="160" w:name="_Toc418784662"/>
      <w:bookmarkStart w:id="161" w:name="_Toc418784832"/>
      <w:r w:rsidRPr="00FB7F10">
        <w:rPr>
          <w:rFonts w:cs="Arial"/>
          <w:b/>
          <w:sz w:val="22"/>
          <w:szCs w:val="22"/>
        </w:rPr>
        <w:t>7.1. Procedures in case of Sick Leave</w:t>
      </w:r>
      <w:bookmarkEnd w:id="156"/>
      <w:bookmarkEnd w:id="157"/>
      <w:bookmarkEnd w:id="158"/>
      <w:bookmarkEnd w:id="159"/>
      <w:bookmarkEnd w:id="160"/>
      <w:bookmarkEnd w:id="161"/>
    </w:p>
    <w:p w:rsidR="004A3CB8" w:rsidRPr="00FB7F10" w:rsidRDefault="004A3CB8" w:rsidP="00AA4B26">
      <w:pPr>
        <w:numPr>
          <w:ilvl w:val="0"/>
          <w:numId w:val="18"/>
        </w:numPr>
        <w:spacing w:after="0" w:line="240" w:lineRule="auto"/>
        <w:jc w:val="both"/>
        <w:rPr>
          <w:rFonts w:cs="Arial"/>
          <w:i/>
          <w:sz w:val="22"/>
          <w:szCs w:val="22"/>
        </w:rPr>
      </w:pPr>
      <w:r w:rsidRPr="00FB7F10">
        <w:rPr>
          <w:rFonts w:cs="Arial"/>
          <w:sz w:val="22"/>
          <w:szCs w:val="22"/>
        </w:rPr>
        <w:t xml:space="preserve">The employee must inform their manager </w:t>
      </w:r>
      <w:r w:rsidRPr="00FB7F10">
        <w:rPr>
          <w:rFonts w:cs="Arial"/>
          <w:sz w:val="22"/>
          <w:szCs w:val="22"/>
          <w:u w:val="single"/>
        </w:rPr>
        <w:t>and HR</w:t>
      </w:r>
      <w:r w:rsidR="00C2315C">
        <w:rPr>
          <w:rFonts w:cs="Arial"/>
          <w:sz w:val="22"/>
          <w:szCs w:val="22"/>
        </w:rPr>
        <w:t xml:space="preserve"> (or Executive Director</w:t>
      </w:r>
      <w:r w:rsidRPr="00FB7F10">
        <w:rPr>
          <w:rFonts w:cs="Arial"/>
          <w:sz w:val="22"/>
          <w:szCs w:val="22"/>
        </w:rPr>
        <w:t xml:space="preserve">) immediately (i.e. the same day, before 9:00) should they be unable to come to work. </w:t>
      </w:r>
    </w:p>
    <w:p w:rsidR="004A3CB8" w:rsidRPr="00FB7F10" w:rsidRDefault="004A3CB8" w:rsidP="00AA4B26">
      <w:pPr>
        <w:numPr>
          <w:ilvl w:val="0"/>
          <w:numId w:val="18"/>
        </w:numPr>
        <w:spacing w:after="0" w:line="240" w:lineRule="auto"/>
        <w:jc w:val="both"/>
        <w:rPr>
          <w:rFonts w:cs="Arial"/>
          <w:sz w:val="22"/>
          <w:szCs w:val="22"/>
        </w:rPr>
      </w:pPr>
      <w:r w:rsidRPr="00FB7F10">
        <w:rPr>
          <w:rFonts w:cs="Arial"/>
          <w:sz w:val="22"/>
          <w:szCs w:val="22"/>
        </w:rPr>
        <w:t xml:space="preserve">In the case of illness, the employee must present a doctor’s note including the foreseeable length of the employee’s inability to work before the end of the third calendar day of </w:t>
      </w:r>
      <w:r w:rsidRPr="00FB7F10">
        <w:rPr>
          <w:rFonts w:cs="Arial"/>
          <w:sz w:val="22"/>
          <w:szCs w:val="22"/>
        </w:rPr>
        <w:lastRenderedPageBreak/>
        <w:t>absence from work or, if the illness prevents such communication,</w:t>
      </w:r>
      <w:r w:rsidRPr="00FB7F10">
        <w:rPr>
          <w:rFonts w:cs="Arial"/>
          <w:i/>
          <w:sz w:val="22"/>
          <w:szCs w:val="22"/>
        </w:rPr>
        <w:t xml:space="preserve"> </w:t>
      </w:r>
      <w:r w:rsidRPr="00FB7F10">
        <w:rPr>
          <w:rFonts w:cs="Arial"/>
          <w:sz w:val="22"/>
          <w:szCs w:val="22"/>
        </w:rPr>
        <w:t xml:space="preserve">upon their return from sick leave. </w:t>
      </w:r>
    </w:p>
    <w:p w:rsidR="004A3CB8" w:rsidRPr="00FB7F10" w:rsidRDefault="004A3CB8" w:rsidP="00AA4B26">
      <w:pPr>
        <w:numPr>
          <w:ilvl w:val="0"/>
          <w:numId w:val="14"/>
        </w:numPr>
        <w:spacing w:after="0" w:line="240" w:lineRule="auto"/>
        <w:jc w:val="both"/>
        <w:rPr>
          <w:rFonts w:cs="Arial"/>
          <w:sz w:val="22"/>
          <w:szCs w:val="22"/>
        </w:rPr>
      </w:pPr>
      <w:r w:rsidRPr="00FB7F10">
        <w:rPr>
          <w:rFonts w:cs="Arial"/>
          <w:i/>
          <w:sz w:val="22"/>
          <w:szCs w:val="22"/>
        </w:rPr>
        <w:t xml:space="preserve">Please note that only calendar days count: e.g. if you get sick on Friday, a doctor’s note should be submitted to the employer on Monday next week. </w:t>
      </w:r>
      <w:r w:rsidRPr="00FB7F10">
        <w:rPr>
          <w:rFonts w:cs="Arial"/>
          <w:sz w:val="22"/>
          <w:szCs w:val="22"/>
        </w:rPr>
        <w:t>The period of sick leave on the doctor’s note should begin with the first day of absence from work.</w:t>
      </w:r>
    </w:p>
    <w:p w:rsidR="004A3CB8" w:rsidRPr="00FB7F10" w:rsidRDefault="004A3CB8" w:rsidP="00AA4B26">
      <w:pPr>
        <w:numPr>
          <w:ilvl w:val="0"/>
          <w:numId w:val="14"/>
        </w:numPr>
        <w:spacing w:after="0" w:line="240" w:lineRule="auto"/>
        <w:jc w:val="both"/>
        <w:rPr>
          <w:rFonts w:cs="Arial"/>
          <w:sz w:val="22"/>
          <w:szCs w:val="22"/>
        </w:rPr>
      </w:pPr>
      <w:r w:rsidRPr="00FB7F10">
        <w:rPr>
          <w:rFonts w:cs="Arial"/>
          <w:sz w:val="22"/>
          <w:szCs w:val="22"/>
        </w:rPr>
        <w:t>In case the illness persists, the employee must inform their manager and HR immediately. A subsequent doctor’s note must be submitted within 3 calendar days of the expiry of the initial time frame.</w:t>
      </w:r>
    </w:p>
    <w:p w:rsidR="004A3CB8" w:rsidRPr="00FB7F10" w:rsidRDefault="004A3CB8" w:rsidP="005E159F">
      <w:pPr>
        <w:jc w:val="both"/>
        <w:rPr>
          <w:rFonts w:cs="Arial"/>
          <w:sz w:val="22"/>
          <w:szCs w:val="22"/>
        </w:rPr>
      </w:pPr>
    </w:p>
    <w:p w:rsidR="004A3CB8" w:rsidRPr="00FB7F10" w:rsidRDefault="004A3CB8" w:rsidP="00FB7F10">
      <w:pPr>
        <w:jc w:val="both"/>
        <w:rPr>
          <w:rFonts w:cs="Arial"/>
          <w:b/>
          <w:sz w:val="22"/>
          <w:szCs w:val="22"/>
        </w:rPr>
      </w:pPr>
      <w:r w:rsidRPr="00FB7F10">
        <w:rPr>
          <w:rFonts w:cs="Arial"/>
          <w:b/>
          <w:sz w:val="22"/>
          <w:szCs w:val="22"/>
        </w:rPr>
        <w:t>In case of failure to meet these requirements, the days of absence will be regarded as unpaid leave.</w:t>
      </w:r>
    </w:p>
    <w:p w:rsidR="004A3CB8" w:rsidRPr="00FB7F10" w:rsidRDefault="004A3CB8" w:rsidP="005E159F">
      <w:pPr>
        <w:pStyle w:val="a3"/>
        <w:jc w:val="both"/>
        <w:outlineLvl w:val="0"/>
        <w:rPr>
          <w:rFonts w:cs="Arial"/>
          <w:b/>
          <w:bCs/>
          <w:sz w:val="22"/>
          <w:szCs w:val="22"/>
        </w:rPr>
      </w:pPr>
      <w:bookmarkStart w:id="162" w:name="_Toc393983843"/>
      <w:bookmarkStart w:id="163" w:name="_Toc393984536"/>
      <w:bookmarkStart w:id="164" w:name="_Toc396811193"/>
      <w:bookmarkStart w:id="165" w:name="_Toc396811430"/>
      <w:bookmarkStart w:id="166" w:name="_Toc418784663"/>
      <w:bookmarkStart w:id="167" w:name="_Toc418784833"/>
      <w:r w:rsidRPr="00FB7F10">
        <w:rPr>
          <w:rFonts w:cs="Arial"/>
          <w:b/>
          <w:bCs/>
          <w:sz w:val="22"/>
          <w:szCs w:val="22"/>
        </w:rPr>
        <w:t>7.2 Long term illness - Sickness benefit</w:t>
      </w:r>
      <w:bookmarkEnd w:id="162"/>
      <w:bookmarkEnd w:id="163"/>
      <w:bookmarkEnd w:id="164"/>
      <w:bookmarkEnd w:id="165"/>
      <w:bookmarkEnd w:id="166"/>
      <w:bookmarkEnd w:id="167"/>
    </w:p>
    <w:p w:rsidR="004A3CB8" w:rsidRPr="00FB7F10" w:rsidRDefault="004A3CB8" w:rsidP="005E159F">
      <w:pPr>
        <w:pStyle w:val="a3"/>
        <w:jc w:val="both"/>
        <w:rPr>
          <w:rFonts w:cs="Arial"/>
          <w:sz w:val="22"/>
          <w:szCs w:val="22"/>
        </w:rPr>
      </w:pPr>
    </w:p>
    <w:p w:rsidR="004A3CB8" w:rsidRPr="00FB7F10" w:rsidRDefault="004A3CB8" w:rsidP="005E159F">
      <w:pPr>
        <w:pStyle w:val="a3"/>
        <w:jc w:val="both"/>
        <w:rPr>
          <w:rFonts w:cs="Arial"/>
          <w:sz w:val="22"/>
          <w:szCs w:val="22"/>
        </w:rPr>
      </w:pPr>
      <w:r w:rsidRPr="00FB7F10">
        <w:rPr>
          <w:rFonts w:cs="Arial"/>
          <w:sz w:val="22"/>
          <w:szCs w:val="22"/>
        </w:rPr>
        <w:t xml:space="preserve">According to the current legal framework </w:t>
      </w:r>
      <w:r w:rsidR="00C2315C">
        <w:rPr>
          <w:rFonts w:cs="Arial"/>
          <w:sz w:val="22"/>
          <w:szCs w:val="22"/>
        </w:rPr>
        <w:t>(</w:t>
      </w:r>
      <w:r w:rsidR="00C2315C" w:rsidRPr="00C2315C">
        <w:rPr>
          <w:rFonts w:cs="Arial"/>
          <w:color w:val="0070C0"/>
          <w:sz w:val="22"/>
          <w:szCs w:val="22"/>
        </w:rPr>
        <w:t>applicable law to be determined</w:t>
      </w:r>
      <w:r w:rsidRPr="00FB7F10">
        <w:rPr>
          <w:rFonts w:cs="Arial"/>
          <w:sz w:val="22"/>
          <w:szCs w:val="22"/>
        </w:rPr>
        <w:t xml:space="preserve">), if an </w:t>
      </w:r>
      <w:r w:rsidR="00371CAD" w:rsidRPr="00FB7F10">
        <w:rPr>
          <w:rFonts w:cs="Arial"/>
          <w:sz w:val="22"/>
          <w:szCs w:val="22"/>
        </w:rPr>
        <w:t>employee’s</w:t>
      </w:r>
      <w:r w:rsidRPr="00FB7F10">
        <w:rPr>
          <w:rFonts w:cs="Arial"/>
          <w:sz w:val="22"/>
          <w:szCs w:val="22"/>
        </w:rPr>
        <w:t xml:space="preserve"> illness lasts longer than 42 days (6 weeks) they are no longer covered by payments by the employer (</w:t>
      </w:r>
      <w:r w:rsidR="00C2315C" w:rsidRPr="00C2315C">
        <w:rPr>
          <w:rFonts w:cs="Arial"/>
          <w:color w:val="0070C0"/>
          <w:sz w:val="22"/>
          <w:szCs w:val="22"/>
        </w:rPr>
        <w:t>applicable policy to be determined</w:t>
      </w:r>
      <w:r w:rsidRPr="00FB7F10">
        <w:rPr>
          <w:rFonts w:cs="Arial"/>
          <w:sz w:val="22"/>
          <w:szCs w:val="22"/>
        </w:rPr>
        <w:t xml:space="preserve">). In this case the employee’s health insurance will take over and pay 70 percent of the gross salary, though not more than 90 percent of the net pay. </w:t>
      </w:r>
    </w:p>
    <w:p w:rsidR="004A3CB8" w:rsidRPr="00FB7F10" w:rsidRDefault="004A3CB8" w:rsidP="005E159F">
      <w:pPr>
        <w:pStyle w:val="a3"/>
        <w:jc w:val="both"/>
        <w:rPr>
          <w:rFonts w:cs="Arial"/>
          <w:sz w:val="22"/>
          <w:szCs w:val="22"/>
        </w:rPr>
      </w:pPr>
    </w:p>
    <w:p w:rsidR="004A3CB8" w:rsidRPr="00FB7F10" w:rsidRDefault="004A3CB8" w:rsidP="005E159F">
      <w:pPr>
        <w:pStyle w:val="a3"/>
        <w:jc w:val="both"/>
        <w:rPr>
          <w:rFonts w:cs="Arial"/>
          <w:sz w:val="22"/>
          <w:szCs w:val="22"/>
        </w:rPr>
      </w:pPr>
      <w:r w:rsidRPr="00FB7F10">
        <w:rPr>
          <w:rFonts w:cs="Arial"/>
          <w:sz w:val="22"/>
          <w:szCs w:val="22"/>
        </w:rPr>
        <w:t>Employees are entitled to sickness benefit payments from the health insurance for a maximum of 78 weeks in a given three-year period for the same illness.</w:t>
      </w:r>
    </w:p>
    <w:p w:rsidR="004A3CB8" w:rsidRPr="00FB7F10" w:rsidRDefault="004A3CB8" w:rsidP="005E159F">
      <w:pPr>
        <w:pStyle w:val="a3"/>
        <w:jc w:val="both"/>
        <w:rPr>
          <w:sz w:val="22"/>
          <w:szCs w:val="22"/>
        </w:rPr>
      </w:pPr>
    </w:p>
    <w:p w:rsidR="004A3CB8" w:rsidRPr="00FB7F10" w:rsidRDefault="004A3CB8" w:rsidP="005E159F">
      <w:pPr>
        <w:jc w:val="both"/>
        <w:rPr>
          <w:rFonts w:cs="Arial"/>
          <w:b/>
          <w:sz w:val="22"/>
          <w:szCs w:val="22"/>
        </w:rPr>
      </w:pPr>
      <w:r w:rsidRPr="00FB7F10">
        <w:rPr>
          <w:rFonts w:cs="Arial"/>
          <w:b/>
          <w:sz w:val="22"/>
          <w:szCs w:val="22"/>
        </w:rPr>
        <w:t>Note: The above only applies to the statutory health insurance. Employees who are privately insured should contact their insurance for details on their provisions.</w:t>
      </w:r>
    </w:p>
    <w:p w:rsidR="00FE3E3D" w:rsidRPr="00FB7F10" w:rsidRDefault="00FE3E3D" w:rsidP="005E159F">
      <w:pPr>
        <w:jc w:val="both"/>
        <w:outlineLvl w:val="0"/>
        <w:rPr>
          <w:rFonts w:cs="Arial"/>
          <w:sz w:val="24"/>
        </w:rPr>
      </w:pPr>
      <w:bookmarkStart w:id="168" w:name="_Toc396811194"/>
      <w:bookmarkStart w:id="169" w:name="_Toc396811431"/>
      <w:bookmarkStart w:id="170" w:name="_Toc418784664"/>
      <w:bookmarkStart w:id="171" w:name="_Toc418784834"/>
      <w:r w:rsidRPr="00FB7F10">
        <w:rPr>
          <w:rFonts w:cs="Arial"/>
          <w:b/>
          <w:sz w:val="24"/>
        </w:rPr>
        <w:t>8. Leave for Child Care</w:t>
      </w:r>
      <w:bookmarkEnd w:id="168"/>
      <w:bookmarkEnd w:id="169"/>
      <w:bookmarkEnd w:id="170"/>
      <w:bookmarkEnd w:id="171"/>
    </w:p>
    <w:p w:rsidR="00FE3E3D" w:rsidRPr="00FB7F10" w:rsidRDefault="00FE3E3D" w:rsidP="005E159F">
      <w:pPr>
        <w:jc w:val="both"/>
        <w:outlineLvl w:val="0"/>
        <w:rPr>
          <w:rFonts w:cs="Arial"/>
          <w:b/>
          <w:sz w:val="22"/>
          <w:szCs w:val="22"/>
        </w:rPr>
      </w:pPr>
      <w:bookmarkStart w:id="172" w:name="_Toc396811195"/>
      <w:bookmarkStart w:id="173" w:name="_Toc396811432"/>
      <w:bookmarkStart w:id="174" w:name="_Toc418784665"/>
      <w:bookmarkStart w:id="175" w:name="_Toc418784835"/>
      <w:r w:rsidRPr="00FB7F10">
        <w:rPr>
          <w:rFonts w:cs="Arial"/>
          <w:b/>
          <w:sz w:val="22"/>
          <w:szCs w:val="22"/>
        </w:rPr>
        <w:t>8.1. Procedures in case of leave for child care</w:t>
      </w:r>
      <w:bookmarkEnd w:id="172"/>
      <w:bookmarkEnd w:id="173"/>
      <w:bookmarkEnd w:id="174"/>
      <w:bookmarkEnd w:id="175"/>
    </w:p>
    <w:p w:rsidR="00FE3E3D" w:rsidRPr="00FB7F10" w:rsidRDefault="00C2315C" w:rsidP="005E159F">
      <w:pPr>
        <w:jc w:val="both"/>
        <w:rPr>
          <w:rFonts w:cs="Arial"/>
          <w:sz w:val="22"/>
          <w:szCs w:val="22"/>
        </w:rPr>
      </w:pPr>
      <w:r>
        <w:rPr>
          <w:rFonts w:cs="Arial"/>
          <w:sz w:val="22"/>
          <w:szCs w:val="22"/>
        </w:rPr>
        <w:t>The TI-Korea</w:t>
      </w:r>
      <w:r w:rsidR="00FE3E3D" w:rsidRPr="00FB7F10">
        <w:rPr>
          <w:rFonts w:cs="Arial"/>
          <w:sz w:val="22"/>
          <w:szCs w:val="22"/>
        </w:rPr>
        <w:t xml:space="preserve"> employment contract in § 5 (3) explicitly refers to the general legal provisions:</w:t>
      </w:r>
    </w:p>
    <w:p w:rsidR="00FE3E3D" w:rsidRPr="00FB7F10" w:rsidRDefault="00FE3E3D" w:rsidP="005E159F">
      <w:pPr>
        <w:jc w:val="both"/>
        <w:outlineLvl w:val="0"/>
        <w:rPr>
          <w:rFonts w:cs="Arial"/>
          <w:b/>
          <w:sz w:val="22"/>
          <w:szCs w:val="22"/>
        </w:rPr>
      </w:pPr>
      <w:bookmarkStart w:id="176" w:name="_Toc396811196"/>
      <w:bookmarkStart w:id="177" w:name="_Toc396811433"/>
      <w:bookmarkStart w:id="178" w:name="_Toc418784666"/>
      <w:bookmarkStart w:id="179" w:name="_Toc418784836"/>
      <w:r w:rsidRPr="00FB7F10">
        <w:rPr>
          <w:rFonts w:cs="Arial"/>
          <w:b/>
          <w:sz w:val="22"/>
          <w:szCs w:val="22"/>
        </w:rPr>
        <w:t>“No salary payment by the employer is granted for periods of nursing a sick child.”</w:t>
      </w:r>
      <w:bookmarkEnd w:id="176"/>
      <w:bookmarkEnd w:id="177"/>
      <w:bookmarkEnd w:id="178"/>
      <w:bookmarkEnd w:id="179"/>
    </w:p>
    <w:p w:rsidR="00B27236" w:rsidRDefault="00B27236" w:rsidP="005E159F">
      <w:pPr>
        <w:jc w:val="both"/>
        <w:outlineLvl w:val="0"/>
        <w:rPr>
          <w:rFonts w:cs="Arial"/>
          <w:b/>
          <w:bCs/>
          <w:iCs/>
          <w:sz w:val="22"/>
          <w:szCs w:val="22"/>
        </w:rPr>
      </w:pPr>
      <w:bookmarkStart w:id="180" w:name="_Toc396811197"/>
      <w:bookmarkStart w:id="181" w:name="_Toc396811434"/>
    </w:p>
    <w:p w:rsidR="00FE3E3D" w:rsidRPr="00FB7F10" w:rsidRDefault="00C2315C" w:rsidP="005E159F">
      <w:pPr>
        <w:jc w:val="both"/>
        <w:outlineLvl w:val="0"/>
        <w:rPr>
          <w:rFonts w:cs="Arial"/>
          <w:b/>
          <w:bCs/>
          <w:iCs/>
          <w:sz w:val="22"/>
          <w:szCs w:val="22"/>
        </w:rPr>
      </w:pPr>
      <w:bookmarkStart w:id="182" w:name="_Toc418784667"/>
      <w:bookmarkStart w:id="183" w:name="_Toc418784837"/>
      <w:r>
        <w:rPr>
          <w:rFonts w:cs="Arial"/>
          <w:b/>
          <w:bCs/>
          <w:iCs/>
          <w:sz w:val="22"/>
          <w:szCs w:val="22"/>
        </w:rPr>
        <w:t>TI-Korea</w:t>
      </w:r>
      <w:r w:rsidR="00FE3E3D" w:rsidRPr="00FB7F10">
        <w:rPr>
          <w:rFonts w:cs="Arial"/>
          <w:b/>
          <w:bCs/>
          <w:iCs/>
          <w:sz w:val="22"/>
          <w:szCs w:val="22"/>
        </w:rPr>
        <w:t xml:space="preserve"> Exception</w:t>
      </w:r>
      <w:bookmarkEnd w:id="180"/>
      <w:bookmarkEnd w:id="181"/>
      <w:bookmarkEnd w:id="182"/>
      <w:bookmarkEnd w:id="183"/>
    </w:p>
    <w:p w:rsidR="00FE3E3D" w:rsidRPr="00FB7F10" w:rsidRDefault="00C2315C" w:rsidP="005E159F">
      <w:pPr>
        <w:jc w:val="both"/>
        <w:rPr>
          <w:rFonts w:cs="Arial"/>
          <w:sz w:val="22"/>
          <w:szCs w:val="22"/>
        </w:rPr>
      </w:pPr>
      <w:r>
        <w:rPr>
          <w:rFonts w:cs="Arial"/>
          <w:iCs/>
          <w:sz w:val="22"/>
          <w:szCs w:val="22"/>
        </w:rPr>
        <w:t>TI-Korea</w:t>
      </w:r>
      <w:r w:rsidR="00FE3E3D" w:rsidRPr="00FB7F10">
        <w:rPr>
          <w:rFonts w:cs="Arial"/>
          <w:iCs/>
          <w:sz w:val="22"/>
          <w:szCs w:val="22"/>
        </w:rPr>
        <w:t xml:space="preserve"> acknowledges that when a child gets sick, there may be a situation of uncertainty as to the seriousness and eventual duration of sickness. If an employee </w:t>
      </w:r>
      <w:proofErr w:type="spellStart"/>
      <w:r w:rsidR="00FE3E3D" w:rsidRPr="00FB7F10">
        <w:rPr>
          <w:rFonts w:cs="Arial"/>
          <w:iCs/>
          <w:sz w:val="22"/>
          <w:szCs w:val="22"/>
        </w:rPr>
        <w:t>realises</w:t>
      </w:r>
      <w:proofErr w:type="spellEnd"/>
      <w:r w:rsidR="00FE3E3D" w:rsidRPr="00FB7F10">
        <w:rPr>
          <w:rFonts w:cs="Arial"/>
          <w:iCs/>
          <w:sz w:val="22"/>
          <w:szCs w:val="22"/>
        </w:rPr>
        <w:t xml:space="preserve"> that the sickness is not serious and it is not necessary to go to a doctor</w:t>
      </w:r>
      <w:r w:rsidR="00FE3E3D" w:rsidRPr="00FB7F10">
        <w:rPr>
          <w:rFonts w:cs="Arial"/>
          <w:b/>
          <w:iCs/>
          <w:sz w:val="22"/>
          <w:szCs w:val="22"/>
        </w:rPr>
        <w:t>, they can stay at home for the child care without a doctor’s note for a maximum of one day.</w:t>
      </w:r>
      <w:r w:rsidR="00FE3E3D" w:rsidRPr="00FB7F10">
        <w:rPr>
          <w:rFonts w:cs="Arial"/>
          <w:iCs/>
          <w:sz w:val="22"/>
          <w:szCs w:val="22"/>
        </w:rPr>
        <w:t xml:space="preserve"> In such cases the employee must notify their manager and HR immediately </w:t>
      </w:r>
      <w:r w:rsidR="00FE3E3D" w:rsidRPr="00FB7F10">
        <w:rPr>
          <w:rFonts w:cs="Arial"/>
          <w:sz w:val="22"/>
          <w:szCs w:val="22"/>
        </w:rPr>
        <w:t>(i.e. the same day, before 9:00).</w:t>
      </w:r>
      <w:r w:rsidR="00FE3E3D" w:rsidRPr="00FB7F10">
        <w:rPr>
          <w:rFonts w:cs="Arial"/>
          <w:iCs/>
          <w:sz w:val="22"/>
          <w:szCs w:val="22"/>
        </w:rPr>
        <w:t xml:space="preserve"> If longer child care is required, the employee must go to a doctor on the second day of sickness at the latest and get a doctor’s note that should also cover the first day of sickness. </w:t>
      </w:r>
    </w:p>
    <w:p w:rsidR="00FE3E3D" w:rsidRPr="00FB7F10" w:rsidRDefault="00FE3E3D" w:rsidP="00AA4B26">
      <w:pPr>
        <w:numPr>
          <w:ilvl w:val="0"/>
          <w:numId w:val="15"/>
        </w:numPr>
        <w:spacing w:after="0" w:line="240" w:lineRule="auto"/>
        <w:jc w:val="both"/>
        <w:rPr>
          <w:rFonts w:cs="Arial"/>
          <w:sz w:val="22"/>
          <w:szCs w:val="22"/>
          <w:lang w:val="de-DE"/>
        </w:rPr>
      </w:pPr>
      <w:r w:rsidRPr="00FB7F10">
        <w:rPr>
          <w:rFonts w:cs="Arial"/>
          <w:sz w:val="22"/>
          <w:szCs w:val="22"/>
          <w:lang w:val="de-DE"/>
        </w:rPr>
        <w:t xml:space="preserve">The employee will fill out and sign the reverse side of the doctor’s note </w:t>
      </w:r>
    </w:p>
    <w:p w:rsidR="00FE3E3D" w:rsidRPr="00FB7F10" w:rsidRDefault="00FE3E3D" w:rsidP="00AA4B26">
      <w:pPr>
        <w:numPr>
          <w:ilvl w:val="0"/>
          <w:numId w:val="15"/>
        </w:numPr>
        <w:spacing w:after="0" w:line="240" w:lineRule="auto"/>
        <w:jc w:val="both"/>
        <w:rPr>
          <w:rFonts w:cs="Arial"/>
          <w:sz w:val="22"/>
          <w:szCs w:val="22"/>
        </w:rPr>
      </w:pPr>
      <w:r w:rsidRPr="00FB7F10">
        <w:rPr>
          <w:rFonts w:cs="Arial"/>
          <w:sz w:val="22"/>
          <w:szCs w:val="22"/>
        </w:rPr>
        <w:t>They will then submit it to their health insurance and provide a copy to HR within 3 working days.</w:t>
      </w:r>
    </w:p>
    <w:p w:rsidR="00FE3E3D" w:rsidRPr="00FB7F10" w:rsidRDefault="00FE3E3D" w:rsidP="00AA4B26">
      <w:pPr>
        <w:numPr>
          <w:ilvl w:val="0"/>
          <w:numId w:val="15"/>
        </w:numPr>
        <w:spacing w:after="0" w:line="240" w:lineRule="auto"/>
        <w:jc w:val="both"/>
        <w:rPr>
          <w:rFonts w:cs="Arial"/>
          <w:sz w:val="22"/>
          <w:szCs w:val="22"/>
        </w:rPr>
      </w:pPr>
      <w:r w:rsidRPr="00FB7F10">
        <w:rPr>
          <w:rFonts w:cs="Arial"/>
          <w:sz w:val="22"/>
          <w:szCs w:val="22"/>
        </w:rPr>
        <w:t>With the next payroll the salary will be adjusted (reduced) in accordance with the duration of the leave days.</w:t>
      </w:r>
    </w:p>
    <w:p w:rsidR="00FE3E3D" w:rsidRPr="00FB7F10" w:rsidRDefault="00FE3E3D" w:rsidP="00AA4B26">
      <w:pPr>
        <w:numPr>
          <w:ilvl w:val="0"/>
          <w:numId w:val="15"/>
        </w:numPr>
        <w:spacing w:after="0" w:line="240" w:lineRule="auto"/>
        <w:jc w:val="both"/>
        <w:rPr>
          <w:rFonts w:cs="Arial"/>
          <w:sz w:val="22"/>
          <w:szCs w:val="22"/>
        </w:rPr>
      </w:pPr>
      <w:r w:rsidRPr="00FB7F10">
        <w:rPr>
          <w:rFonts w:cs="Arial"/>
          <w:sz w:val="22"/>
          <w:szCs w:val="22"/>
        </w:rPr>
        <w:t>The health insurance will transfer the money for the respective days directly to the employee’s bank account</w:t>
      </w:r>
      <w:r w:rsidR="00B27236">
        <w:rPr>
          <w:rFonts w:cs="Arial"/>
          <w:sz w:val="22"/>
          <w:szCs w:val="22"/>
        </w:rPr>
        <w:t>.</w:t>
      </w:r>
    </w:p>
    <w:p w:rsidR="00FB7F10" w:rsidRDefault="00FB7F10" w:rsidP="005E159F">
      <w:pPr>
        <w:pStyle w:val="a3"/>
        <w:jc w:val="both"/>
        <w:outlineLvl w:val="0"/>
        <w:rPr>
          <w:rFonts w:cs="Arial"/>
          <w:b/>
          <w:sz w:val="22"/>
          <w:szCs w:val="22"/>
        </w:rPr>
      </w:pPr>
    </w:p>
    <w:p w:rsidR="00010406" w:rsidRDefault="00010406" w:rsidP="005E159F">
      <w:pPr>
        <w:pStyle w:val="a3"/>
        <w:jc w:val="both"/>
        <w:outlineLvl w:val="0"/>
        <w:rPr>
          <w:rFonts w:cs="Arial"/>
          <w:b/>
          <w:sz w:val="22"/>
          <w:szCs w:val="22"/>
        </w:rPr>
      </w:pPr>
    </w:p>
    <w:p w:rsidR="00010406" w:rsidRDefault="00010406" w:rsidP="005E159F">
      <w:pPr>
        <w:pStyle w:val="a3"/>
        <w:jc w:val="both"/>
        <w:outlineLvl w:val="0"/>
        <w:rPr>
          <w:rFonts w:cs="Arial"/>
          <w:b/>
          <w:sz w:val="22"/>
          <w:szCs w:val="22"/>
        </w:rPr>
      </w:pPr>
    </w:p>
    <w:p w:rsidR="00010406" w:rsidRDefault="00010406" w:rsidP="005E159F">
      <w:pPr>
        <w:pStyle w:val="a3"/>
        <w:jc w:val="both"/>
        <w:outlineLvl w:val="0"/>
        <w:rPr>
          <w:rFonts w:cs="Arial"/>
          <w:b/>
          <w:sz w:val="22"/>
          <w:szCs w:val="22"/>
        </w:rPr>
      </w:pPr>
    </w:p>
    <w:p w:rsidR="00FE3E3D" w:rsidRPr="00FB7F10" w:rsidRDefault="00FE3E3D" w:rsidP="005E159F">
      <w:pPr>
        <w:pStyle w:val="a3"/>
        <w:jc w:val="both"/>
        <w:outlineLvl w:val="0"/>
        <w:rPr>
          <w:rFonts w:cs="Arial"/>
          <w:b/>
          <w:sz w:val="22"/>
          <w:szCs w:val="22"/>
        </w:rPr>
      </w:pPr>
      <w:bookmarkStart w:id="184" w:name="_Toc396811198"/>
      <w:bookmarkStart w:id="185" w:name="_Toc396811435"/>
      <w:bookmarkStart w:id="186" w:name="_Toc418784668"/>
      <w:bookmarkStart w:id="187" w:name="_Toc418784838"/>
      <w:r w:rsidRPr="00FB7F10">
        <w:rPr>
          <w:rFonts w:cs="Arial"/>
          <w:b/>
          <w:sz w:val="22"/>
          <w:szCs w:val="22"/>
        </w:rPr>
        <w:lastRenderedPageBreak/>
        <w:t>8.2 General legal provisions</w:t>
      </w:r>
      <w:bookmarkEnd w:id="184"/>
      <w:bookmarkEnd w:id="185"/>
      <w:bookmarkEnd w:id="186"/>
      <w:bookmarkEnd w:id="187"/>
    </w:p>
    <w:p w:rsidR="00FE3E3D" w:rsidRPr="00FB7F10" w:rsidRDefault="00FE3E3D" w:rsidP="005E159F">
      <w:pPr>
        <w:pStyle w:val="a3"/>
        <w:jc w:val="both"/>
        <w:outlineLvl w:val="0"/>
        <w:rPr>
          <w:rFonts w:cs="Arial"/>
          <w:b/>
          <w:sz w:val="22"/>
          <w:szCs w:val="22"/>
        </w:rPr>
      </w:pPr>
    </w:p>
    <w:p w:rsidR="00FE3E3D" w:rsidRPr="00C2315C" w:rsidRDefault="00C2315C" w:rsidP="005E159F">
      <w:pPr>
        <w:jc w:val="both"/>
        <w:rPr>
          <w:rFonts w:cs="Arial"/>
          <w:color w:val="0070C0"/>
          <w:sz w:val="22"/>
          <w:szCs w:val="22"/>
        </w:rPr>
      </w:pPr>
      <w:r w:rsidRPr="00C2315C">
        <w:rPr>
          <w:rFonts w:cs="Arial"/>
          <w:color w:val="0070C0"/>
          <w:sz w:val="22"/>
          <w:szCs w:val="22"/>
        </w:rPr>
        <w:t>(This section requires descriptions which will be based on any Korean Law that offer support for a staff taking leave)</w:t>
      </w:r>
    </w:p>
    <w:p w:rsidR="00FE3E3D" w:rsidRPr="00FB7F10" w:rsidRDefault="00FE3E3D" w:rsidP="005E159F">
      <w:pPr>
        <w:jc w:val="both"/>
        <w:rPr>
          <w:rFonts w:cs="Arial"/>
          <w:sz w:val="22"/>
          <w:szCs w:val="22"/>
        </w:rPr>
      </w:pPr>
      <w:r w:rsidRPr="00FB7F10">
        <w:rPr>
          <w:rFonts w:cs="Arial"/>
          <w:sz w:val="22"/>
          <w:szCs w:val="22"/>
        </w:rPr>
        <w:t>The following requirements apply:</w:t>
      </w:r>
    </w:p>
    <w:p w:rsidR="00FE3E3D" w:rsidRPr="00FB7F10" w:rsidRDefault="00FE3E3D" w:rsidP="00AA4B26">
      <w:pPr>
        <w:numPr>
          <w:ilvl w:val="0"/>
          <w:numId w:val="11"/>
        </w:numPr>
        <w:spacing w:after="0" w:line="240" w:lineRule="auto"/>
        <w:jc w:val="both"/>
        <w:rPr>
          <w:rFonts w:cs="Arial"/>
          <w:sz w:val="22"/>
          <w:szCs w:val="22"/>
        </w:rPr>
      </w:pPr>
      <w:r w:rsidRPr="00FB7F10">
        <w:rPr>
          <w:rFonts w:cs="Arial"/>
          <w:sz w:val="22"/>
          <w:szCs w:val="22"/>
        </w:rPr>
        <w:t>Doctor’s note about the child’s sickness and the necessity for child care.</w:t>
      </w:r>
    </w:p>
    <w:p w:rsidR="00FE3E3D" w:rsidRPr="00FB7F10" w:rsidRDefault="00FE3E3D" w:rsidP="00AA4B26">
      <w:pPr>
        <w:numPr>
          <w:ilvl w:val="0"/>
          <w:numId w:val="11"/>
        </w:numPr>
        <w:spacing w:after="0" w:line="240" w:lineRule="auto"/>
        <w:jc w:val="both"/>
        <w:rPr>
          <w:rFonts w:cs="Arial"/>
          <w:sz w:val="22"/>
          <w:szCs w:val="22"/>
        </w:rPr>
      </w:pPr>
      <w:r w:rsidRPr="00FB7F10">
        <w:rPr>
          <w:rFonts w:cs="Arial"/>
          <w:sz w:val="22"/>
          <w:szCs w:val="22"/>
        </w:rPr>
        <w:t>There is no other adult person in the household who can care for a sick child.</w:t>
      </w:r>
    </w:p>
    <w:p w:rsidR="00FE3E3D" w:rsidRDefault="00FE3E3D" w:rsidP="00AA4B26">
      <w:pPr>
        <w:numPr>
          <w:ilvl w:val="0"/>
          <w:numId w:val="11"/>
        </w:numPr>
        <w:spacing w:after="0" w:line="240" w:lineRule="auto"/>
        <w:jc w:val="both"/>
        <w:rPr>
          <w:rFonts w:cs="Arial"/>
          <w:sz w:val="22"/>
          <w:szCs w:val="22"/>
        </w:rPr>
      </w:pPr>
      <w:r w:rsidRPr="00FB7F10">
        <w:rPr>
          <w:rFonts w:cs="Arial"/>
          <w:sz w:val="22"/>
          <w:szCs w:val="22"/>
        </w:rPr>
        <w:t>The child is not older than 12.</w:t>
      </w:r>
    </w:p>
    <w:p w:rsidR="00FB7F10" w:rsidRPr="00FB7F10" w:rsidRDefault="00FB7F10" w:rsidP="00B27236">
      <w:pPr>
        <w:spacing w:after="0" w:line="240" w:lineRule="auto"/>
        <w:ind w:left="720"/>
        <w:jc w:val="both"/>
        <w:rPr>
          <w:rFonts w:cs="Arial"/>
          <w:sz w:val="22"/>
          <w:szCs w:val="22"/>
        </w:rPr>
      </w:pPr>
    </w:p>
    <w:p w:rsidR="00FE3E3D" w:rsidRPr="00FB7F10" w:rsidRDefault="00FE3E3D" w:rsidP="005E159F">
      <w:pPr>
        <w:jc w:val="both"/>
        <w:rPr>
          <w:rFonts w:cs="Arial"/>
          <w:sz w:val="22"/>
          <w:szCs w:val="22"/>
        </w:rPr>
      </w:pPr>
      <w:r w:rsidRPr="00FB7F10">
        <w:rPr>
          <w:rFonts w:cs="Arial"/>
          <w:sz w:val="22"/>
          <w:szCs w:val="22"/>
        </w:rPr>
        <w:t xml:space="preserve">In the above mentioned cases, salary paid by the health insurance corresponds to 70 percent of the latest gross salary but should not exceed 90 percent of the latest net salary (§ 47 </w:t>
      </w:r>
      <w:proofErr w:type="spellStart"/>
      <w:r w:rsidRPr="00FB7F10">
        <w:rPr>
          <w:rFonts w:cs="Arial"/>
          <w:sz w:val="22"/>
          <w:szCs w:val="22"/>
        </w:rPr>
        <w:t>Sozialgesetzbuch</w:t>
      </w:r>
      <w:proofErr w:type="spellEnd"/>
      <w:r w:rsidRPr="00FB7F10">
        <w:rPr>
          <w:rFonts w:cs="Arial"/>
          <w:sz w:val="22"/>
          <w:szCs w:val="22"/>
        </w:rPr>
        <w:t xml:space="preserve"> V). </w:t>
      </w:r>
    </w:p>
    <w:p w:rsidR="00FE3E3D" w:rsidRPr="00FB7F10" w:rsidRDefault="00FE3E3D" w:rsidP="00FB7F10">
      <w:pPr>
        <w:pBdr>
          <w:top w:val="single" w:sz="4" w:space="1" w:color="auto"/>
          <w:left w:val="single" w:sz="4" w:space="4" w:color="auto"/>
          <w:bottom w:val="single" w:sz="4" w:space="1" w:color="auto"/>
          <w:right w:val="single" w:sz="4" w:space="4" w:color="auto"/>
        </w:pBdr>
        <w:tabs>
          <w:tab w:val="left" w:pos="1770"/>
        </w:tabs>
        <w:jc w:val="both"/>
        <w:outlineLvl w:val="0"/>
        <w:rPr>
          <w:rFonts w:cs="Arial"/>
          <w:b/>
          <w:sz w:val="22"/>
          <w:szCs w:val="22"/>
        </w:rPr>
      </w:pPr>
      <w:bookmarkStart w:id="188" w:name="_Toc396811199"/>
      <w:bookmarkStart w:id="189" w:name="_Toc396811436"/>
      <w:bookmarkStart w:id="190" w:name="_Toc418784669"/>
      <w:bookmarkStart w:id="191" w:name="_Toc418784839"/>
      <w:r w:rsidRPr="00FB7F10">
        <w:rPr>
          <w:rFonts w:cs="Arial"/>
          <w:b/>
          <w:sz w:val="22"/>
          <w:szCs w:val="22"/>
        </w:rPr>
        <w:t>IMPORTANT!</w:t>
      </w:r>
      <w:bookmarkEnd w:id="188"/>
      <w:bookmarkEnd w:id="189"/>
      <w:bookmarkEnd w:id="190"/>
      <w:bookmarkEnd w:id="191"/>
      <w:r w:rsidRPr="00FB7F10">
        <w:rPr>
          <w:rFonts w:cs="Arial"/>
          <w:b/>
          <w:sz w:val="22"/>
          <w:szCs w:val="22"/>
        </w:rPr>
        <w:t xml:space="preserve"> </w:t>
      </w:r>
      <w:r w:rsidR="00FB7F10" w:rsidRPr="00FB7F10">
        <w:rPr>
          <w:rFonts w:cs="Arial"/>
          <w:b/>
          <w:sz w:val="22"/>
          <w:szCs w:val="22"/>
        </w:rPr>
        <w:tab/>
      </w:r>
    </w:p>
    <w:p w:rsidR="00FE3E3D" w:rsidRPr="00FB7F10" w:rsidRDefault="00FE3E3D" w:rsidP="005E159F">
      <w:pPr>
        <w:pBdr>
          <w:top w:val="single" w:sz="4" w:space="1" w:color="auto"/>
          <w:left w:val="single" w:sz="4" w:space="4" w:color="auto"/>
          <w:bottom w:val="single" w:sz="4" w:space="1" w:color="auto"/>
          <w:right w:val="single" w:sz="4" w:space="4" w:color="auto"/>
        </w:pBdr>
        <w:jc w:val="both"/>
        <w:rPr>
          <w:rFonts w:cs="Arial"/>
          <w:sz w:val="22"/>
          <w:szCs w:val="22"/>
        </w:rPr>
      </w:pPr>
      <w:r w:rsidRPr="00FB7F10">
        <w:rPr>
          <w:rFonts w:cs="Arial"/>
          <w:sz w:val="22"/>
          <w:szCs w:val="22"/>
        </w:rPr>
        <w:t xml:space="preserve">If the duration of leave for child care exceeds the annual allowance, neither the health insurance nor the employer continues to pay employee’s salary. In cases of necessity, employees may request Annual Leave or Unpaid Leave. </w:t>
      </w:r>
    </w:p>
    <w:p w:rsidR="00FE3E3D" w:rsidRDefault="00FE3E3D" w:rsidP="005E159F">
      <w:pPr>
        <w:jc w:val="both"/>
        <w:rPr>
          <w:rFonts w:cs="Arial"/>
          <w:sz w:val="22"/>
          <w:szCs w:val="22"/>
        </w:rPr>
      </w:pPr>
    </w:p>
    <w:p w:rsidR="00FE3E3D" w:rsidRPr="00FB7F10" w:rsidRDefault="00FE3E3D" w:rsidP="005E159F">
      <w:pPr>
        <w:jc w:val="both"/>
        <w:outlineLvl w:val="0"/>
        <w:rPr>
          <w:rFonts w:cs="Arial"/>
          <w:b/>
          <w:sz w:val="24"/>
        </w:rPr>
      </w:pPr>
      <w:bookmarkStart w:id="192" w:name="_Toc396811200"/>
      <w:bookmarkStart w:id="193" w:name="_Toc396811437"/>
      <w:bookmarkStart w:id="194" w:name="_Toc418784670"/>
      <w:bookmarkStart w:id="195" w:name="_Toc418784840"/>
      <w:r w:rsidRPr="00FB7F10">
        <w:rPr>
          <w:rFonts w:cs="Arial"/>
          <w:b/>
          <w:sz w:val="24"/>
        </w:rPr>
        <w:t>9. Maternity and Parental leave</w:t>
      </w:r>
      <w:bookmarkEnd w:id="192"/>
      <w:bookmarkEnd w:id="193"/>
      <w:bookmarkEnd w:id="194"/>
      <w:bookmarkEnd w:id="195"/>
    </w:p>
    <w:p w:rsidR="00FE3E3D" w:rsidRDefault="00FB7F10" w:rsidP="00AA4B26">
      <w:pPr>
        <w:numPr>
          <w:ilvl w:val="1"/>
          <w:numId w:val="19"/>
        </w:numPr>
        <w:spacing w:after="0" w:line="240" w:lineRule="auto"/>
        <w:ind w:left="426" w:hanging="426"/>
        <w:jc w:val="both"/>
        <w:outlineLvl w:val="0"/>
        <w:rPr>
          <w:rFonts w:cs="Arial"/>
          <w:b/>
          <w:sz w:val="22"/>
          <w:szCs w:val="22"/>
        </w:rPr>
      </w:pPr>
      <w:bookmarkStart w:id="196" w:name="_Toc396811201"/>
      <w:bookmarkStart w:id="197" w:name="_Toc396811438"/>
      <w:bookmarkStart w:id="198" w:name="_Toc418784671"/>
      <w:bookmarkStart w:id="199" w:name="_Toc418784841"/>
      <w:r>
        <w:rPr>
          <w:rFonts w:cs="Arial"/>
          <w:b/>
          <w:sz w:val="22"/>
          <w:szCs w:val="22"/>
        </w:rPr>
        <w:t>Maternity leave</w:t>
      </w:r>
      <w:bookmarkEnd w:id="196"/>
      <w:bookmarkEnd w:id="197"/>
      <w:bookmarkEnd w:id="198"/>
      <w:bookmarkEnd w:id="199"/>
    </w:p>
    <w:p w:rsidR="00FB7F10" w:rsidRPr="00FB7F10" w:rsidRDefault="00FB7F10" w:rsidP="00DC7913">
      <w:pPr>
        <w:spacing w:after="0" w:line="240" w:lineRule="auto"/>
        <w:ind w:left="426"/>
        <w:jc w:val="both"/>
        <w:outlineLvl w:val="0"/>
        <w:rPr>
          <w:rFonts w:cs="Arial"/>
          <w:b/>
          <w:sz w:val="22"/>
          <w:szCs w:val="22"/>
        </w:rPr>
      </w:pPr>
    </w:p>
    <w:p w:rsidR="00FE3E3D" w:rsidRPr="00FB7F10" w:rsidRDefault="00DB03E4" w:rsidP="005E159F">
      <w:pPr>
        <w:jc w:val="both"/>
        <w:outlineLvl w:val="0"/>
        <w:rPr>
          <w:rFonts w:cs="Arial"/>
          <w:iCs/>
          <w:sz w:val="22"/>
          <w:szCs w:val="22"/>
        </w:rPr>
      </w:pPr>
      <w:r w:rsidRPr="00DB03E4">
        <w:rPr>
          <w:rFonts w:cs="Arial"/>
          <w:iCs/>
          <w:color w:val="FF0000"/>
          <w:sz w:val="22"/>
          <w:szCs w:val="22"/>
        </w:rPr>
        <w:t>Note: This section is still under construction. However, Korean law on maternity leave for specifics can be found through this link</w:t>
      </w:r>
      <w:r>
        <w:rPr>
          <w:rFonts w:cs="Arial"/>
          <w:iCs/>
          <w:sz w:val="22"/>
          <w:szCs w:val="22"/>
        </w:rPr>
        <w:t xml:space="preserve">: </w:t>
      </w:r>
      <w:hyperlink r:id="rId15" w:history="1">
        <w:r w:rsidRPr="00DB03E4">
          <w:rPr>
            <w:rStyle w:val="ac"/>
            <w:rFonts w:cs="Arial"/>
            <w:iCs/>
            <w:sz w:val="22"/>
            <w:szCs w:val="22"/>
          </w:rPr>
          <w:t>http://www.ckcaccounting.com/Link</w:t>
        </w:r>
      </w:hyperlink>
    </w:p>
    <w:p w:rsidR="00FE3E3D" w:rsidRPr="009E4D34" w:rsidRDefault="00FE3E3D" w:rsidP="005E159F">
      <w:pPr>
        <w:jc w:val="both"/>
        <w:outlineLvl w:val="0"/>
        <w:rPr>
          <w:rFonts w:cs="Arial"/>
          <w:iCs/>
          <w:sz w:val="22"/>
          <w:szCs w:val="22"/>
        </w:rPr>
      </w:pPr>
      <w:bookmarkStart w:id="200" w:name="_Toc396811203"/>
      <w:bookmarkStart w:id="201" w:name="_Toc396811440"/>
      <w:bookmarkStart w:id="202" w:name="_Toc418784673"/>
      <w:bookmarkStart w:id="203" w:name="_Toc418784843"/>
      <w:r w:rsidRPr="00FB7F10">
        <w:rPr>
          <w:rFonts w:cs="Arial"/>
          <w:iCs/>
          <w:sz w:val="22"/>
          <w:szCs w:val="22"/>
        </w:rPr>
        <w:t xml:space="preserve">Expectant mothers need to notify the Human Resources Department about their pregnancy as soon as possible and hand in proof of the pregnancy (e.g. copy of the </w:t>
      </w:r>
      <w:proofErr w:type="spellStart"/>
      <w:r w:rsidRPr="00FB7F10">
        <w:rPr>
          <w:rFonts w:cs="Arial"/>
          <w:iCs/>
          <w:sz w:val="22"/>
          <w:szCs w:val="22"/>
        </w:rPr>
        <w:t>Mutterpass</w:t>
      </w:r>
      <w:proofErr w:type="spellEnd"/>
      <w:r w:rsidRPr="00FB7F10">
        <w:rPr>
          <w:rFonts w:cs="Arial"/>
          <w:iCs/>
          <w:sz w:val="22"/>
          <w:szCs w:val="22"/>
        </w:rPr>
        <w:t xml:space="preserve"> or any other official document). This information will be kept confidential.</w:t>
      </w:r>
      <w:bookmarkEnd w:id="200"/>
      <w:bookmarkEnd w:id="201"/>
      <w:bookmarkEnd w:id="202"/>
      <w:bookmarkEnd w:id="203"/>
    </w:p>
    <w:p w:rsidR="00FE3E3D" w:rsidRPr="00FB7F10" w:rsidRDefault="00FE3E3D" w:rsidP="00AA4B26">
      <w:pPr>
        <w:numPr>
          <w:ilvl w:val="1"/>
          <w:numId w:val="19"/>
        </w:numPr>
        <w:spacing w:after="0" w:line="240" w:lineRule="auto"/>
        <w:ind w:left="426" w:hanging="426"/>
        <w:jc w:val="both"/>
        <w:outlineLvl w:val="0"/>
        <w:rPr>
          <w:rFonts w:cs="Arial"/>
          <w:b/>
          <w:sz w:val="22"/>
          <w:szCs w:val="22"/>
        </w:rPr>
      </w:pPr>
      <w:bookmarkStart w:id="204" w:name="_Toc396811204"/>
      <w:bookmarkStart w:id="205" w:name="_Toc396811441"/>
      <w:bookmarkStart w:id="206" w:name="_Toc418784674"/>
      <w:bookmarkStart w:id="207" w:name="_Toc418784844"/>
      <w:r w:rsidRPr="004D566F">
        <w:rPr>
          <w:rFonts w:cs="Arial"/>
          <w:b/>
          <w:sz w:val="22"/>
          <w:szCs w:val="22"/>
        </w:rPr>
        <w:t>Parental leave</w:t>
      </w:r>
      <w:bookmarkEnd w:id="204"/>
      <w:bookmarkEnd w:id="205"/>
      <w:bookmarkEnd w:id="206"/>
      <w:bookmarkEnd w:id="207"/>
    </w:p>
    <w:p w:rsidR="00FE3E3D" w:rsidRPr="00FB7F10" w:rsidRDefault="00FE3E3D" w:rsidP="005E159F">
      <w:pPr>
        <w:jc w:val="both"/>
        <w:outlineLvl w:val="0"/>
        <w:rPr>
          <w:rFonts w:cs="Arial"/>
          <w:b/>
          <w:iCs/>
          <w:sz w:val="22"/>
          <w:szCs w:val="22"/>
        </w:rPr>
      </w:pPr>
      <w:bookmarkStart w:id="208" w:name="_Toc396811205"/>
      <w:bookmarkStart w:id="209" w:name="_Toc396811442"/>
      <w:bookmarkStart w:id="210" w:name="_Toc418784675"/>
      <w:bookmarkStart w:id="211" w:name="_Toc418784845"/>
      <w:r w:rsidRPr="00FB7F10">
        <w:rPr>
          <w:rFonts w:cs="Arial"/>
          <w:b/>
          <w:iCs/>
          <w:sz w:val="22"/>
          <w:szCs w:val="22"/>
        </w:rPr>
        <w:t>9.2.1 Entitlement</w:t>
      </w:r>
      <w:bookmarkEnd w:id="208"/>
      <w:bookmarkEnd w:id="209"/>
      <w:bookmarkEnd w:id="210"/>
      <w:bookmarkEnd w:id="211"/>
    </w:p>
    <w:p w:rsidR="00FE3E3D" w:rsidRPr="00FB7F10" w:rsidRDefault="00FE3E3D" w:rsidP="005E159F">
      <w:pPr>
        <w:jc w:val="both"/>
        <w:outlineLvl w:val="0"/>
        <w:rPr>
          <w:rFonts w:cs="Arial"/>
          <w:iCs/>
          <w:sz w:val="22"/>
          <w:szCs w:val="22"/>
        </w:rPr>
      </w:pPr>
      <w:bookmarkStart w:id="212" w:name="_Toc396811206"/>
      <w:bookmarkStart w:id="213" w:name="_Toc396811443"/>
      <w:bookmarkStart w:id="214" w:name="_Toc418784676"/>
      <w:bookmarkStart w:id="215" w:name="_Toc418784846"/>
      <w:r w:rsidRPr="00FB7F10">
        <w:rPr>
          <w:rFonts w:cs="Arial"/>
          <w:iCs/>
          <w:sz w:val="22"/>
          <w:szCs w:val="22"/>
        </w:rPr>
        <w:t xml:space="preserve">According to current </w:t>
      </w:r>
      <w:r w:rsidR="004D1661">
        <w:rPr>
          <w:rFonts w:cs="Arial"/>
          <w:iCs/>
          <w:sz w:val="22"/>
          <w:szCs w:val="22"/>
        </w:rPr>
        <w:t>Korean</w:t>
      </w:r>
      <w:r w:rsidRPr="00FB7F10">
        <w:rPr>
          <w:rFonts w:cs="Arial"/>
          <w:iCs/>
          <w:sz w:val="22"/>
          <w:szCs w:val="22"/>
        </w:rPr>
        <w:t xml:space="preserve"> Law every staff member who becomes a parent is entitled to take parental leave.</w:t>
      </w:r>
      <w:bookmarkEnd w:id="212"/>
      <w:bookmarkEnd w:id="213"/>
      <w:bookmarkEnd w:id="214"/>
      <w:bookmarkEnd w:id="215"/>
    </w:p>
    <w:p w:rsidR="00FE3E3D" w:rsidRPr="00FB7F10" w:rsidRDefault="00FE3E3D" w:rsidP="005E159F">
      <w:pPr>
        <w:jc w:val="both"/>
        <w:outlineLvl w:val="0"/>
        <w:rPr>
          <w:rFonts w:cs="Arial"/>
          <w:b/>
          <w:iCs/>
          <w:sz w:val="22"/>
          <w:szCs w:val="22"/>
        </w:rPr>
      </w:pPr>
      <w:bookmarkStart w:id="216" w:name="_Toc396811207"/>
      <w:bookmarkStart w:id="217" w:name="_Toc396811444"/>
      <w:bookmarkStart w:id="218" w:name="_Toc418784677"/>
      <w:bookmarkStart w:id="219" w:name="_Toc418784847"/>
      <w:r w:rsidRPr="00FB7F10">
        <w:rPr>
          <w:rFonts w:cs="Arial"/>
          <w:b/>
          <w:iCs/>
          <w:sz w:val="22"/>
          <w:szCs w:val="22"/>
        </w:rPr>
        <w:t>9.2</w:t>
      </w:r>
      <w:r w:rsidR="00DC7913">
        <w:rPr>
          <w:rFonts w:cs="Arial"/>
          <w:b/>
          <w:iCs/>
          <w:sz w:val="22"/>
          <w:szCs w:val="22"/>
        </w:rPr>
        <w:t>.2</w:t>
      </w:r>
      <w:r w:rsidRPr="00FB7F10">
        <w:rPr>
          <w:rFonts w:cs="Arial"/>
          <w:b/>
          <w:iCs/>
          <w:sz w:val="22"/>
          <w:szCs w:val="22"/>
        </w:rPr>
        <w:t xml:space="preserve"> Duration</w:t>
      </w:r>
      <w:bookmarkEnd w:id="216"/>
      <w:bookmarkEnd w:id="217"/>
      <w:bookmarkEnd w:id="218"/>
      <w:bookmarkEnd w:id="219"/>
    </w:p>
    <w:p w:rsidR="00FE3E3D" w:rsidRPr="00FB7F10" w:rsidRDefault="00FE3E3D" w:rsidP="005E159F">
      <w:pPr>
        <w:jc w:val="both"/>
        <w:outlineLvl w:val="0"/>
        <w:rPr>
          <w:rFonts w:cs="Arial"/>
          <w:iCs/>
          <w:sz w:val="22"/>
          <w:szCs w:val="22"/>
        </w:rPr>
      </w:pPr>
      <w:bookmarkStart w:id="220" w:name="_Toc396811208"/>
      <w:bookmarkStart w:id="221" w:name="_Toc396811445"/>
      <w:bookmarkStart w:id="222" w:name="_Toc418784678"/>
      <w:bookmarkStart w:id="223" w:name="_Toc418784848"/>
      <w:r w:rsidRPr="00FB7F10">
        <w:rPr>
          <w:rFonts w:cs="Arial"/>
          <w:iCs/>
          <w:sz w:val="22"/>
          <w:szCs w:val="22"/>
        </w:rPr>
        <w:t>The entitlement for parental leave can be claimed until the completion of the child’s third year of age. In agreement with the employer a portion of 12 months of the parental leave entitlement can be transferred to the period before the completion of the child’s eighth year of age.</w:t>
      </w:r>
      <w:bookmarkEnd w:id="220"/>
      <w:bookmarkEnd w:id="221"/>
      <w:bookmarkEnd w:id="222"/>
      <w:bookmarkEnd w:id="223"/>
    </w:p>
    <w:p w:rsidR="00FE3E3D" w:rsidRPr="00DC7913" w:rsidRDefault="00FE3E3D" w:rsidP="005E159F">
      <w:pPr>
        <w:jc w:val="both"/>
        <w:outlineLvl w:val="0"/>
        <w:rPr>
          <w:rFonts w:cs="Arial"/>
          <w:b/>
          <w:iCs/>
          <w:sz w:val="22"/>
          <w:szCs w:val="22"/>
        </w:rPr>
      </w:pPr>
      <w:bookmarkStart w:id="224" w:name="_Toc396811209"/>
      <w:bookmarkStart w:id="225" w:name="_Toc396811446"/>
      <w:bookmarkStart w:id="226" w:name="_Toc418784679"/>
      <w:bookmarkStart w:id="227" w:name="_Toc418784849"/>
      <w:r w:rsidRPr="00DC7913">
        <w:rPr>
          <w:rFonts w:cs="Arial"/>
          <w:b/>
          <w:iCs/>
          <w:sz w:val="22"/>
          <w:szCs w:val="22"/>
        </w:rPr>
        <w:t>9.2.3 Application Process</w:t>
      </w:r>
      <w:bookmarkEnd w:id="224"/>
      <w:bookmarkEnd w:id="225"/>
      <w:bookmarkEnd w:id="226"/>
      <w:bookmarkEnd w:id="227"/>
    </w:p>
    <w:p w:rsidR="00FE3E3D" w:rsidRPr="00DC7913" w:rsidRDefault="00FE3E3D" w:rsidP="005E159F">
      <w:pPr>
        <w:jc w:val="both"/>
        <w:outlineLvl w:val="0"/>
        <w:rPr>
          <w:rFonts w:cs="Arial"/>
          <w:iCs/>
          <w:sz w:val="22"/>
          <w:szCs w:val="22"/>
        </w:rPr>
      </w:pPr>
      <w:bookmarkStart w:id="228" w:name="_Toc396811210"/>
      <w:bookmarkStart w:id="229" w:name="_Toc396811447"/>
      <w:bookmarkStart w:id="230" w:name="_Toc418784680"/>
      <w:bookmarkStart w:id="231" w:name="_Toc418784850"/>
      <w:r w:rsidRPr="00DC7913">
        <w:rPr>
          <w:rFonts w:cs="Arial"/>
          <w:iCs/>
          <w:sz w:val="22"/>
          <w:szCs w:val="22"/>
        </w:rPr>
        <w:t>According to the law the application for parental leave needs to be submitted to the employer (Line Manager and HR) at the latest 7 weeks before the planned start date.</w:t>
      </w:r>
      <w:r w:rsidRPr="00DC7913">
        <w:rPr>
          <w:sz w:val="22"/>
          <w:szCs w:val="22"/>
        </w:rPr>
        <w:t xml:space="preserve"> </w:t>
      </w:r>
      <w:r w:rsidRPr="00DC7913">
        <w:rPr>
          <w:rFonts w:cs="Arial"/>
          <w:iCs/>
          <w:sz w:val="22"/>
          <w:szCs w:val="22"/>
        </w:rPr>
        <w:t xml:space="preserve">It has to be claimed in writing giving the exact start and end date. In case the baby’s date of birth changes after the initial application the requested period can be amended accordingly in an </w:t>
      </w:r>
      <w:proofErr w:type="spellStart"/>
      <w:r w:rsidR="00C454CB">
        <w:rPr>
          <w:rFonts w:cs="Arial"/>
          <w:iCs/>
          <w:sz w:val="22"/>
          <w:szCs w:val="22"/>
        </w:rPr>
        <w:t>un</w:t>
      </w:r>
      <w:r w:rsidR="00DC7913" w:rsidRPr="00DC7913">
        <w:rPr>
          <w:rFonts w:cs="Arial"/>
          <w:iCs/>
          <w:sz w:val="22"/>
          <w:szCs w:val="22"/>
        </w:rPr>
        <w:t>bureaucratic</w:t>
      </w:r>
      <w:proofErr w:type="spellEnd"/>
      <w:r w:rsidRPr="00DC7913">
        <w:rPr>
          <w:rFonts w:cs="Arial"/>
          <w:iCs/>
          <w:sz w:val="22"/>
          <w:szCs w:val="22"/>
        </w:rPr>
        <w:t xml:space="preserve"> manner.</w:t>
      </w:r>
      <w:bookmarkEnd w:id="228"/>
      <w:bookmarkEnd w:id="229"/>
      <w:bookmarkEnd w:id="230"/>
      <w:bookmarkEnd w:id="231"/>
    </w:p>
    <w:p w:rsidR="00FE3E3D" w:rsidRPr="00DC7913" w:rsidRDefault="00FE3E3D" w:rsidP="005E159F">
      <w:pPr>
        <w:jc w:val="both"/>
        <w:outlineLvl w:val="0"/>
        <w:rPr>
          <w:rFonts w:cs="Arial"/>
          <w:iCs/>
          <w:sz w:val="22"/>
          <w:szCs w:val="22"/>
        </w:rPr>
      </w:pPr>
      <w:bookmarkStart w:id="232" w:name="_Toc396811211"/>
      <w:bookmarkStart w:id="233" w:name="_Toc396811448"/>
      <w:bookmarkStart w:id="234" w:name="_Toc418784681"/>
      <w:bookmarkStart w:id="235" w:name="_Toc418784851"/>
      <w:r w:rsidRPr="00DC7913">
        <w:rPr>
          <w:rFonts w:cs="Arial"/>
          <w:iCs/>
          <w:sz w:val="22"/>
          <w:szCs w:val="22"/>
        </w:rPr>
        <w:t>At the time of the application the employee has to commit to the exact time periods in which they want to take the parental leave within two years.</w:t>
      </w:r>
      <w:bookmarkEnd w:id="232"/>
      <w:bookmarkEnd w:id="233"/>
      <w:bookmarkEnd w:id="234"/>
      <w:bookmarkEnd w:id="235"/>
      <w:r w:rsidRPr="00DC7913">
        <w:rPr>
          <w:rFonts w:cs="Arial"/>
          <w:iCs/>
          <w:sz w:val="22"/>
          <w:szCs w:val="22"/>
        </w:rPr>
        <w:t xml:space="preserve"> </w:t>
      </w:r>
    </w:p>
    <w:p w:rsidR="00FE3E3D" w:rsidRPr="00DC7913" w:rsidRDefault="00FE3E3D" w:rsidP="005E159F">
      <w:pPr>
        <w:jc w:val="both"/>
        <w:outlineLvl w:val="0"/>
        <w:rPr>
          <w:rFonts w:cs="Arial"/>
          <w:iCs/>
          <w:sz w:val="22"/>
          <w:szCs w:val="22"/>
        </w:rPr>
      </w:pPr>
      <w:bookmarkStart w:id="236" w:name="_Toc396811212"/>
      <w:bookmarkStart w:id="237" w:name="_Toc396811449"/>
      <w:bookmarkStart w:id="238" w:name="_Toc418784682"/>
      <w:bookmarkStart w:id="239" w:name="_Toc418784852"/>
      <w:r w:rsidRPr="00DC7913">
        <w:rPr>
          <w:rFonts w:cs="Arial"/>
          <w:iCs/>
          <w:sz w:val="22"/>
          <w:szCs w:val="22"/>
        </w:rPr>
        <w:lastRenderedPageBreak/>
        <w:t>If parental leave is only claimed for one year it is taken as a fact that no parental leave will be taken in the following year.</w:t>
      </w:r>
      <w:bookmarkEnd w:id="236"/>
      <w:bookmarkEnd w:id="237"/>
      <w:bookmarkEnd w:id="238"/>
      <w:bookmarkEnd w:id="239"/>
    </w:p>
    <w:p w:rsidR="00FE3E3D" w:rsidRPr="00DC7913" w:rsidRDefault="00FE3E3D" w:rsidP="005E159F">
      <w:pPr>
        <w:jc w:val="both"/>
        <w:outlineLvl w:val="0"/>
        <w:rPr>
          <w:rFonts w:cs="Arial"/>
          <w:b/>
          <w:iCs/>
          <w:sz w:val="22"/>
          <w:szCs w:val="22"/>
        </w:rPr>
      </w:pPr>
      <w:bookmarkStart w:id="240" w:name="_Toc396811213"/>
      <w:bookmarkStart w:id="241" w:name="_Toc396811450"/>
      <w:bookmarkStart w:id="242" w:name="_Toc418784683"/>
      <w:bookmarkStart w:id="243" w:name="_Toc418784853"/>
      <w:r w:rsidRPr="00DC7913">
        <w:rPr>
          <w:rFonts w:cs="Arial"/>
          <w:b/>
          <w:iCs/>
          <w:sz w:val="22"/>
          <w:szCs w:val="22"/>
        </w:rPr>
        <w:t>9.2.4 Part time work</w:t>
      </w:r>
      <w:bookmarkEnd w:id="240"/>
      <w:bookmarkEnd w:id="241"/>
      <w:bookmarkEnd w:id="242"/>
      <w:bookmarkEnd w:id="243"/>
    </w:p>
    <w:p w:rsidR="00FE3E3D" w:rsidRPr="00DC7913" w:rsidRDefault="00FE3E3D" w:rsidP="005E159F">
      <w:pPr>
        <w:jc w:val="both"/>
        <w:outlineLvl w:val="0"/>
        <w:rPr>
          <w:rFonts w:cs="Arial"/>
          <w:iCs/>
          <w:sz w:val="22"/>
          <w:szCs w:val="22"/>
        </w:rPr>
      </w:pPr>
      <w:bookmarkStart w:id="244" w:name="_Toc396811214"/>
      <w:bookmarkStart w:id="245" w:name="_Toc396811451"/>
      <w:bookmarkStart w:id="246" w:name="_Toc418784684"/>
      <w:bookmarkStart w:id="247" w:name="_Toc418784854"/>
      <w:r w:rsidRPr="00DC7913">
        <w:rPr>
          <w:rFonts w:cs="Arial"/>
          <w:iCs/>
          <w:sz w:val="22"/>
          <w:szCs w:val="22"/>
        </w:rPr>
        <w:t>It is also possible to work part time during parental leave (up to 30 hours/week). This also has to be claimed in writing the latest 7 weeks prior to the start date.</w:t>
      </w:r>
      <w:bookmarkEnd w:id="244"/>
      <w:bookmarkEnd w:id="245"/>
      <w:bookmarkEnd w:id="246"/>
      <w:bookmarkEnd w:id="247"/>
    </w:p>
    <w:p w:rsidR="00FE3E3D" w:rsidRPr="00DC7913" w:rsidRDefault="00FE3E3D" w:rsidP="005E159F">
      <w:pPr>
        <w:jc w:val="both"/>
        <w:outlineLvl w:val="0"/>
        <w:rPr>
          <w:rFonts w:cs="Arial"/>
          <w:iCs/>
          <w:sz w:val="22"/>
          <w:szCs w:val="22"/>
        </w:rPr>
      </w:pPr>
      <w:bookmarkStart w:id="248" w:name="_Toc396811215"/>
      <w:bookmarkStart w:id="249" w:name="_Toc396811452"/>
      <w:bookmarkStart w:id="250" w:name="_Toc418784685"/>
      <w:bookmarkStart w:id="251" w:name="_Toc418784855"/>
      <w:r w:rsidRPr="00DC7913">
        <w:rPr>
          <w:rFonts w:cs="Arial"/>
          <w:iCs/>
          <w:sz w:val="22"/>
          <w:szCs w:val="22"/>
        </w:rPr>
        <w:t>The prerequisite is that the part time work lasts at least for two months and the hours are reduced to 15-30 hours per week.</w:t>
      </w:r>
      <w:bookmarkEnd w:id="248"/>
      <w:bookmarkEnd w:id="249"/>
      <w:bookmarkEnd w:id="250"/>
      <w:bookmarkEnd w:id="251"/>
    </w:p>
    <w:p w:rsidR="00FE3E3D" w:rsidRPr="00DC7913" w:rsidRDefault="00FE3E3D" w:rsidP="005E159F">
      <w:pPr>
        <w:jc w:val="both"/>
        <w:outlineLvl w:val="0"/>
        <w:rPr>
          <w:rFonts w:cs="Arial"/>
          <w:b/>
          <w:iCs/>
          <w:sz w:val="22"/>
          <w:szCs w:val="22"/>
        </w:rPr>
      </w:pPr>
      <w:bookmarkStart w:id="252" w:name="_Toc396811216"/>
      <w:bookmarkStart w:id="253" w:name="_Toc396811453"/>
      <w:bookmarkStart w:id="254" w:name="_Toc418784686"/>
      <w:bookmarkStart w:id="255" w:name="_Toc418784856"/>
      <w:r w:rsidRPr="00DC7913">
        <w:rPr>
          <w:rFonts w:cs="Arial"/>
          <w:b/>
          <w:iCs/>
          <w:sz w:val="22"/>
          <w:szCs w:val="22"/>
        </w:rPr>
        <w:t>9.2.5 Annual Leave</w:t>
      </w:r>
      <w:bookmarkEnd w:id="252"/>
      <w:bookmarkEnd w:id="253"/>
      <w:bookmarkEnd w:id="254"/>
      <w:bookmarkEnd w:id="255"/>
    </w:p>
    <w:p w:rsidR="00FE3E3D" w:rsidRDefault="00FE3E3D" w:rsidP="00DC7913">
      <w:pPr>
        <w:jc w:val="both"/>
        <w:outlineLvl w:val="0"/>
        <w:rPr>
          <w:rFonts w:cs="Arial"/>
          <w:iCs/>
          <w:sz w:val="22"/>
          <w:szCs w:val="22"/>
        </w:rPr>
      </w:pPr>
      <w:bookmarkStart w:id="256" w:name="_Toc396811217"/>
      <w:bookmarkStart w:id="257" w:name="_Toc396811454"/>
      <w:bookmarkStart w:id="258" w:name="_Toc418784687"/>
      <w:bookmarkStart w:id="259" w:name="_Toc418784857"/>
      <w:r w:rsidRPr="00DC7913">
        <w:rPr>
          <w:rFonts w:cs="Arial"/>
          <w:iCs/>
          <w:sz w:val="22"/>
          <w:szCs w:val="22"/>
        </w:rPr>
        <w:t>For every full month of parental leave the yearly annual leave entitlement will be reduced by 1/12. This does not apply for employees, who work part time during parental leave</w:t>
      </w:r>
      <w:bookmarkStart w:id="260" w:name="_Toc396811218"/>
      <w:bookmarkStart w:id="261" w:name="_Toc396811455"/>
      <w:bookmarkEnd w:id="256"/>
      <w:bookmarkEnd w:id="257"/>
      <w:r w:rsidR="004D1661">
        <w:rPr>
          <w:rFonts w:cs="Arial"/>
          <w:iCs/>
          <w:sz w:val="22"/>
          <w:szCs w:val="22"/>
        </w:rPr>
        <w:t xml:space="preserve">. </w:t>
      </w:r>
      <w:proofErr w:type="gramStart"/>
      <w:r w:rsidRPr="00DC7913">
        <w:rPr>
          <w:rFonts w:cs="Arial"/>
          <w:iCs/>
          <w:sz w:val="22"/>
          <w:szCs w:val="22"/>
        </w:rPr>
        <w:t>Any annual leave allowance that could not be taken before the start of the parental leave will be granted after the parental leave in the current or next calendar year in line with the general provisions from paragraph 2.</w:t>
      </w:r>
      <w:bookmarkEnd w:id="258"/>
      <w:bookmarkEnd w:id="259"/>
      <w:bookmarkEnd w:id="260"/>
      <w:bookmarkEnd w:id="261"/>
      <w:proofErr w:type="gramEnd"/>
    </w:p>
    <w:p w:rsidR="00FD366E" w:rsidRPr="00FD366E" w:rsidRDefault="00FD366E" w:rsidP="00FD366E">
      <w:pPr>
        <w:jc w:val="both"/>
        <w:rPr>
          <w:rFonts w:cs="Arial"/>
          <w:b/>
          <w:sz w:val="22"/>
          <w:szCs w:val="22"/>
        </w:rPr>
      </w:pPr>
      <w:r w:rsidRPr="00DC7913">
        <w:rPr>
          <w:rFonts w:cs="Arial"/>
          <w:b/>
          <w:sz w:val="22"/>
          <w:szCs w:val="22"/>
        </w:rPr>
        <w:t>Note: Staff should contact HR directly for detailed advice with regar</w:t>
      </w:r>
      <w:r>
        <w:rPr>
          <w:rFonts w:cs="Arial"/>
          <w:b/>
          <w:sz w:val="22"/>
          <w:szCs w:val="22"/>
        </w:rPr>
        <w:t>d to maternity &amp; parental leave</w:t>
      </w:r>
    </w:p>
    <w:p w:rsidR="00FE3E3D" w:rsidRPr="00DC7913" w:rsidRDefault="00FE3E3D" w:rsidP="00DC7913">
      <w:pPr>
        <w:jc w:val="both"/>
        <w:outlineLvl w:val="0"/>
        <w:rPr>
          <w:rFonts w:cs="Arial"/>
          <w:b/>
          <w:sz w:val="24"/>
        </w:rPr>
      </w:pPr>
      <w:bookmarkStart w:id="262" w:name="_Toc396811219"/>
      <w:bookmarkStart w:id="263" w:name="_Toc396811456"/>
      <w:bookmarkStart w:id="264" w:name="_Toc418784688"/>
      <w:bookmarkStart w:id="265" w:name="_Toc418784858"/>
      <w:r w:rsidRPr="00DC7913">
        <w:rPr>
          <w:rFonts w:cs="Arial"/>
          <w:b/>
          <w:sz w:val="24"/>
        </w:rPr>
        <w:t>10. Unpaid Leave</w:t>
      </w:r>
      <w:bookmarkEnd w:id="262"/>
      <w:bookmarkEnd w:id="263"/>
      <w:bookmarkEnd w:id="264"/>
      <w:bookmarkEnd w:id="265"/>
    </w:p>
    <w:p w:rsidR="00FE3E3D" w:rsidRPr="00DC7913" w:rsidRDefault="00FE3E3D" w:rsidP="00DC7913">
      <w:pPr>
        <w:jc w:val="both"/>
        <w:outlineLvl w:val="0"/>
        <w:rPr>
          <w:rFonts w:cs="Arial"/>
          <w:b/>
          <w:sz w:val="22"/>
          <w:szCs w:val="22"/>
        </w:rPr>
      </w:pPr>
      <w:bookmarkStart w:id="266" w:name="_Toc396811220"/>
      <w:bookmarkStart w:id="267" w:name="_Toc396811457"/>
      <w:bookmarkStart w:id="268" w:name="_Toc418784689"/>
      <w:bookmarkStart w:id="269" w:name="_Toc418784859"/>
      <w:r w:rsidRPr="00DC7913">
        <w:rPr>
          <w:rFonts w:cs="Arial"/>
          <w:b/>
          <w:sz w:val="22"/>
          <w:szCs w:val="22"/>
        </w:rPr>
        <w:t>10.1. Procedures to request Unpaid Leave (for a period</w:t>
      </w:r>
      <w:r w:rsidRPr="004D566F">
        <w:rPr>
          <w:rFonts w:cs="Arial"/>
          <w:b/>
          <w:sz w:val="22"/>
          <w:szCs w:val="22"/>
        </w:rPr>
        <w:t xml:space="preserve"> of maximum one month)</w:t>
      </w:r>
      <w:bookmarkEnd w:id="266"/>
      <w:bookmarkEnd w:id="267"/>
      <w:bookmarkEnd w:id="268"/>
      <w:bookmarkEnd w:id="269"/>
    </w:p>
    <w:p w:rsidR="00FE3E3D" w:rsidRPr="00DC7913" w:rsidRDefault="00FE3E3D" w:rsidP="00AA4B26">
      <w:pPr>
        <w:numPr>
          <w:ilvl w:val="0"/>
          <w:numId w:val="17"/>
        </w:numPr>
        <w:spacing w:after="0" w:line="240" w:lineRule="auto"/>
        <w:jc w:val="both"/>
        <w:rPr>
          <w:rFonts w:cs="Arial"/>
          <w:b/>
          <w:sz w:val="22"/>
          <w:szCs w:val="22"/>
        </w:rPr>
      </w:pPr>
      <w:r w:rsidRPr="00DC7913">
        <w:rPr>
          <w:rFonts w:cs="Arial"/>
          <w:sz w:val="22"/>
          <w:szCs w:val="22"/>
        </w:rPr>
        <w:t>Unpaid Leave may be granted in exceptional cases. If an employee wants to take unpaid leave they should apply for it in writing stating their case as it is subject to approval by the manager, copying HR</w:t>
      </w:r>
      <w:r w:rsidRPr="00DC7913">
        <w:rPr>
          <w:rFonts w:cs="Arial"/>
          <w:b/>
          <w:sz w:val="22"/>
          <w:szCs w:val="22"/>
        </w:rPr>
        <w:t xml:space="preserve">. </w:t>
      </w:r>
    </w:p>
    <w:p w:rsidR="00FE3E3D" w:rsidRDefault="00FE3E3D" w:rsidP="00AA4B26">
      <w:pPr>
        <w:numPr>
          <w:ilvl w:val="0"/>
          <w:numId w:val="17"/>
        </w:numPr>
        <w:spacing w:after="0" w:line="240" w:lineRule="auto"/>
        <w:jc w:val="both"/>
        <w:rPr>
          <w:rFonts w:cs="Arial"/>
          <w:sz w:val="22"/>
          <w:szCs w:val="22"/>
        </w:rPr>
      </w:pPr>
      <w:r w:rsidRPr="00DC7913">
        <w:rPr>
          <w:rFonts w:cs="Arial"/>
          <w:sz w:val="22"/>
          <w:szCs w:val="22"/>
        </w:rPr>
        <w:t xml:space="preserve">Unpaid Leave must be requested and approved via the appropriate HR Management System. </w:t>
      </w:r>
    </w:p>
    <w:p w:rsidR="00DC7913" w:rsidRPr="00DC7913" w:rsidRDefault="00DC7913" w:rsidP="00DC7913">
      <w:pPr>
        <w:spacing w:after="0" w:line="240" w:lineRule="auto"/>
        <w:ind w:left="720"/>
        <w:jc w:val="both"/>
        <w:rPr>
          <w:rFonts w:cs="Arial"/>
          <w:sz w:val="22"/>
          <w:szCs w:val="22"/>
        </w:rPr>
      </w:pPr>
    </w:p>
    <w:p w:rsidR="00FE3E3D" w:rsidRPr="00DC7913" w:rsidRDefault="00FE3E3D" w:rsidP="00DC7913">
      <w:pPr>
        <w:ind w:left="360"/>
        <w:jc w:val="both"/>
        <w:rPr>
          <w:rFonts w:cs="Arial"/>
          <w:b/>
          <w:sz w:val="22"/>
          <w:szCs w:val="22"/>
        </w:rPr>
      </w:pPr>
      <w:r w:rsidRPr="00DC7913">
        <w:rPr>
          <w:rFonts w:cs="Arial"/>
          <w:b/>
          <w:sz w:val="22"/>
          <w:szCs w:val="22"/>
        </w:rPr>
        <w:t>Note: Generally before applying for unpaid leave the employee should use up their remaining annual leave allowance first.</w:t>
      </w:r>
    </w:p>
    <w:p w:rsidR="00FE3E3D" w:rsidRPr="00DC7913" w:rsidRDefault="00FE3E3D" w:rsidP="00DC7913">
      <w:pPr>
        <w:jc w:val="both"/>
        <w:outlineLvl w:val="0"/>
        <w:rPr>
          <w:rFonts w:cs="Arial"/>
          <w:b/>
          <w:sz w:val="22"/>
          <w:szCs w:val="22"/>
        </w:rPr>
      </w:pPr>
      <w:bookmarkStart w:id="270" w:name="_Toc396811221"/>
      <w:bookmarkStart w:id="271" w:name="_Toc396811458"/>
      <w:bookmarkStart w:id="272" w:name="_Toc418784690"/>
      <w:bookmarkStart w:id="273" w:name="_Toc418784860"/>
      <w:r w:rsidRPr="00DC7913">
        <w:rPr>
          <w:rFonts w:cs="Arial"/>
          <w:b/>
          <w:sz w:val="22"/>
          <w:szCs w:val="22"/>
        </w:rPr>
        <w:t>10.2. Social Insurance Payments during Unpaid Leave</w:t>
      </w:r>
      <w:bookmarkEnd w:id="270"/>
      <w:bookmarkEnd w:id="271"/>
      <w:bookmarkEnd w:id="272"/>
      <w:bookmarkEnd w:id="273"/>
    </w:p>
    <w:p w:rsidR="00FE3E3D" w:rsidRPr="00DC7913" w:rsidRDefault="00FE3E3D" w:rsidP="005E159F">
      <w:pPr>
        <w:jc w:val="both"/>
        <w:rPr>
          <w:rFonts w:cs="Arial"/>
          <w:sz w:val="22"/>
          <w:szCs w:val="22"/>
        </w:rPr>
      </w:pPr>
      <w:r w:rsidRPr="00DC7913">
        <w:rPr>
          <w:rFonts w:cs="Arial"/>
          <w:sz w:val="22"/>
          <w:szCs w:val="22"/>
        </w:rPr>
        <w:t>According to the public health insurance policies, the following provisions apply:</w:t>
      </w:r>
    </w:p>
    <w:p w:rsidR="00FE3E3D" w:rsidRPr="00DC7913" w:rsidRDefault="00FE3E3D" w:rsidP="005E159F">
      <w:pPr>
        <w:jc w:val="both"/>
        <w:rPr>
          <w:rFonts w:cs="Arial"/>
          <w:sz w:val="22"/>
          <w:szCs w:val="22"/>
        </w:rPr>
      </w:pPr>
      <w:r w:rsidRPr="00DC7913">
        <w:rPr>
          <w:rFonts w:cs="Arial"/>
          <w:sz w:val="22"/>
          <w:szCs w:val="22"/>
        </w:rPr>
        <w:t>When an employee takes unpaid leave, paid employment is interrupted. However, employee’s health insurance continues without interruption for a grace period of max. 4 weeks.</w:t>
      </w:r>
    </w:p>
    <w:p w:rsidR="00FE3E3D" w:rsidRPr="00DC7913" w:rsidRDefault="00FE3E3D" w:rsidP="005E159F">
      <w:pPr>
        <w:jc w:val="both"/>
        <w:rPr>
          <w:rFonts w:cs="Arial"/>
          <w:b/>
          <w:sz w:val="22"/>
          <w:szCs w:val="22"/>
        </w:rPr>
      </w:pPr>
      <w:r w:rsidRPr="00DC7913">
        <w:rPr>
          <w:rFonts w:cs="Arial"/>
          <w:b/>
          <w:sz w:val="22"/>
          <w:szCs w:val="22"/>
        </w:rPr>
        <w:t xml:space="preserve">Note: If an employee wishes to take unpaid leave for longer than one </w:t>
      </w:r>
      <w:r w:rsidR="00DC7913" w:rsidRPr="00DC7913">
        <w:rPr>
          <w:rFonts w:cs="Arial"/>
          <w:b/>
          <w:sz w:val="22"/>
          <w:szCs w:val="22"/>
        </w:rPr>
        <w:t>month they</w:t>
      </w:r>
      <w:r w:rsidRPr="00DC7913">
        <w:rPr>
          <w:rFonts w:cs="Arial"/>
          <w:b/>
          <w:sz w:val="22"/>
          <w:szCs w:val="22"/>
        </w:rPr>
        <w:t xml:space="preserve"> should consult with HR for further advice.</w:t>
      </w:r>
    </w:p>
    <w:p w:rsidR="00FE3E3D" w:rsidRPr="00DC7913" w:rsidRDefault="00FE3E3D" w:rsidP="005E159F">
      <w:pPr>
        <w:jc w:val="both"/>
        <w:rPr>
          <w:rFonts w:cs="Arial"/>
          <w:b/>
          <w:sz w:val="22"/>
          <w:szCs w:val="22"/>
        </w:rPr>
      </w:pPr>
      <w:r w:rsidRPr="00DC7913">
        <w:rPr>
          <w:rFonts w:cs="Arial"/>
          <w:b/>
          <w:sz w:val="22"/>
          <w:szCs w:val="22"/>
        </w:rPr>
        <w:t xml:space="preserve">10.3. Sabbaticals </w:t>
      </w:r>
    </w:p>
    <w:p w:rsidR="00FE3E3D" w:rsidRPr="00DC7913" w:rsidRDefault="00FE3E3D" w:rsidP="005E159F">
      <w:pPr>
        <w:jc w:val="both"/>
        <w:rPr>
          <w:rFonts w:cs="Arial"/>
          <w:sz w:val="22"/>
          <w:szCs w:val="22"/>
        </w:rPr>
      </w:pPr>
      <w:r w:rsidRPr="00DC7913">
        <w:rPr>
          <w:rFonts w:cs="Arial"/>
          <w:sz w:val="22"/>
          <w:szCs w:val="22"/>
        </w:rPr>
        <w:t>Currently all request</w:t>
      </w:r>
      <w:r w:rsidR="00A50888">
        <w:rPr>
          <w:rFonts w:cs="Arial"/>
          <w:sz w:val="22"/>
          <w:szCs w:val="22"/>
        </w:rPr>
        <w:t>s</w:t>
      </w:r>
      <w:r w:rsidRPr="00DC7913">
        <w:rPr>
          <w:rFonts w:cs="Arial"/>
          <w:sz w:val="22"/>
          <w:szCs w:val="22"/>
        </w:rPr>
        <w:t xml:space="preserve"> for longer periods of unpaid leave (e.g. sabbaticals) are subject to discussion and approval of the line manager and group director. </w:t>
      </w:r>
      <w:r w:rsidRPr="004D1661">
        <w:rPr>
          <w:rFonts w:cs="Arial"/>
          <w:color w:val="0070C0"/>
          <w:sz w:val="22"/>
          <w:szCs w:val="22"/>
        </w:rPr>
        <w:t xml:space="preserve">A clearer guideline for </w:t>
      </w:r>
      <w:r w:rsidR="004D1661" w:rsidRPr="004D1661">
        <w:rPr>
          <w:rFonts w:cs="Arial"/>
          <w:color w:val="0070C0"/>
          <w:sz w:val="22"/>
          <w:szCs w:val="22"/>
        </w:rPr>
        <w:t>this process is to be developed.</w:t>
      </w:r>
    </w:p>
    <w:p w:rsidR="00FE3E3D" w:rsidRPr="00132B04" w:rsidRDefault="00FE3E3D" w:rsidP="005E159F">
      <w:pPr>
        <w:jc w:val="both"/>
        <w:outlineLvl w:val="0"/>
        <w:rPr>
          <w:rFonts w:cs="Arial"/>
          <w:b/>
          <w:sz w:val="22"/>
          <w:szCs w:val="22"/>
        </w:rPr>
      </w:pPr>
      <w:bookmarkStart w:id="274" w:name="_Toc396811222"/>
      <w:bookmarkStart w:id="275" w:name="_Toc396811459"/>
      <w:bookmarkStart w:id="276" w:name="_Toc418784691"/>
      <w:bookmarkStart w:id="277" w:name="_Toc418784861"/>
      <w:r w:rsidRPr="00132B04">
        <w:rPr>
          <w:rFonts w:cs="Arial"/>
          <w:b/>
          <w:sz w:val="22"/>
          <w:szCs w:val="22"/>
        </w:rPr>
        <w:t>11. Review Process</w:t>
      </w:r>
      <w:bookmarkEnd w:id="274"/>
      <w:bookmarkEnd w:id="275"/>
      <w:bookmarkEnd w:id="276"/>
      <w:bookmarkEnd w:id="277"/>
    </w:p>
    <w:p w:rsidR="00FE3E3D" w:rsidRPr="00132B04" w:rsidRDefault="00FE3E3D" w:rsidP="005E159F">
      <w:pPr>
        <w:jc w:val="both"/>
        <w:rPr>
          <w:rFonts w:cs="Arial"/>
          <w:sz w:val="22"/>
          <w:szCs w:val="22"/>
        </w:rPr>
      </w:pPr>
      <w:r w:rsidRPr="00132B04">
        <w:rPr>
          <w:rFonts w:cs="Arial"/>
          <w:sz w:val="22"/>
          <w:szCs w:val="22"/>
        </w:rPr>
        <w:t xml:space="preserve">These policy and procedures will be reviewed every two years by the HR Department, in consultation with the </w:t>
      </w:r>
      <w:r w:rsidR="004D1661">
        <w:rPr>
          <w:rFonts w:cs="Arial"/>
          <w:sz w:val="22"/>
          <w:szCs w:val="22"/>
        </w:rPr>
        <w:t>relevant committees.</w:t>
      </w:r>
    </w:p>
    <w:p w:rsidR="00FE3E3D" w:rsidRDefault="00FE3E3D" w:rsidP="005E159F">
      <w:pPr>
        <w:pStyle w:val="a3"/>
        <w:jc w:val="both"/>
        <w:rPr>
          <w:rFonts w:cs="Arial"/>
          <w:sz w:val="16"/>
          <w:szCs w:val="16"/>
        </w:rPr>
      </w:pPr>
    </w:p>
    <w:p w:rsidR="00155725" w:rsidRPr="00010406" w:rsidRDefault="00FE3E3D" w:rsidP="00010406">
      <w:pPr>
        <w:pStyle w:val="a3"/>
        <w:jc w:val="both"/>
        <w:rPr>
          <w:rFonts w:cs="Arial"/>
          <w:sz w:val="16"/>
          <w:szCs w:val="16"/>
        </w:rPr>
      </w:pPr>
      <w:r w:rsidRPr="00140642">
        <w:rPr>
          <w:rFonts w:cs="Arial"/>
          <w:sz w:val="16"/>
          <w:szCs w:val="16"/>
        </w:rPr>
        <w:t>End</w:t>
      </w:r>
    </w:p>
    <w:p w:rsidR="00155725" w:rsidRPr="00F70669" w:rsidRDefault="00155725" w:rsidP="005F325E">
      <w:pPr>
        <w:pStyle w:val="1"/>
      </w:pPr>
      <w:bookmarkStart w:id="278" w:name="_Toc346181462"/>
      <w:bookmarkStart w:id="279" w:name="_Toc369785979"/>
      <w:bookmarkStart w:id="280" w:name="_Toc381692326"/>
      <w:bookmarkStart w:id="281" w:name="_Toc393983889"/>
      <w:bookmarkStart w:id="282" w:name="_Toc393984582"/>
      <w:bookmarkStart w:id="283" w:name="_Toc418784862"/>
      <w:r w:rsidRPr="00F70669">
        <w:lastRenderedPageBreak/>
        <w:t>Child Protection Policy</w:t>
      </w:r>
      <w:bookmarkEnd w:id="278"/>
      <w:bookmarkEnd w:id="279"/>
      <w:bookmarkEnd w:id="280"/>
      <w:bookmarkEnd w:id="281"/>
      <w:bookmarkEnd w:id="282"/>
      <w:bookmarkEnd w:id="283"/>
    </w:p>
    <w:p w:rsidR="001E2C78" w:rsidRPr="001E2C78" w:rsidRDefault="001E2C78" w:rsidP="005E159F">
      <w:pPr>
        <w:jc w:val="both"/>
      </w:pPr>
    </w:p>
    <w:p w:rsidR="0008665B" w:rsidRPr="00724498" w:rsidRDefault="00155725" w:rsidP="005E159F">
      <w:pPr>
        <w:jc w:val="both"/>
        <w:rPr>
          <w:rFonts w:cs="Arial"/>
          <w:sz w:val="22"/>
          <w:szCs w:val="22"/>
        </w:rPr>
      </w:pPr>
      <w:r w:rsidRPr="00724498">
        <w:rPr>
          <w:rFonts w:cs="Arial"/>
          <w:b/>
          <w:sz w:val="22"/>
          <w:szCs w:val="22"/>
        </w:rPr>
        <w:t>1. Review &amp; Change History</w:t>
      </w:r>
      <w:r w:rsidR="00724498" w:rsidRPr="00724498">
        <w:rPr>
          <w:rFonts w:cs="Arial"/>
          <w:b/>
          <w:sz w:val="22"/>
          <w:szCs w:val="22"/>
        </w:rPr>
        <w:t>:</w:t>
      </w:r>
      <w:r w:rsidR="00724498">
        <w:rPr>
          <w:rFonts w:cs="Arial"/>
          <w:b/>
          <w:sz w:val="24"/>
        </w:rPr>
        <w:t xml:space="preserve"> </w:t>
      </w:r>
      <w:r w:rsidR="00724498" w:rsidRPr="00724498">
        <w:rPr>
          <w:rFonts w:cs="Arial"/>
          <w:sz w:val="22"/>
          <w:szCs w:val="22"/>
        </w:rPr>
        <w:t xml:space="preserve">Version 2, effective </w:t>
      </w:r>
      <w:r w:rsidR="00CD673B">
        <w:rPr>
          <w:rFonts w:cs="Arial"/>
          <w:sz w:val="22"/>
          <w:szCs w:val="22"/>
        </w:rPr>
        <w:t>02.1</w:t>
      </w:r>
      <w:r w:rsidR="004D1661">
        <w:rPr>
          <w:rFonts w:cs="Arial"/>
          <w:sz w:val="22"/>
          <w:szCs w:val="22"/>
        </w:rPr>
        <w:t>9.2016</w:t>
      </w:r>
    </w:p>
    <w:p w:rsidR="00155725" w:rsidRPr="0008665B" w:rsidRDefault="00155725" w:rsidP="005E159F">
      <w:pPr>
        <w:jc w:val="both"/>
        <w:rPr>
          <w:rFonts w:cs="Arial"/>
          <w:b/>
          <w:sz w:val="24"/>
        </w:rPr>
      </w:pPr>
      <w:r w:rsidRPr="0008665B">
        <w:rPr>
          <w:rFonts w:cs="Arial"/>
          <w:b/>
          <w:sz w:val="24"/>
        </w:rPr>
        <w:t xml:space="preserve">2. Purpose of the Child Protection Policy </w:t>
      </w:r>
    </w:p>
    <w:p w:rsidR="0008665B" w:rsidRDefault="00155725" w:rsidP="005E159F">
      <w:pPr>
        <w:jc w:val="both"/>
        <w:rPr>
          <w:rFonts w:cs="Arial"/>
          <w:sz w:val="22"/>
          <w:szCs w:val="22"/>
        </w:rPr>
      </w:pPr>
      <w:r w:rsidRPr="0008665B">
        <w:rPr>
          <w:rFonts w:cs="Arial"/>
          <w:sz w:val="22"/>
          <w:szCs w:val="22"/>
        </w:rPr>
        <w:t>Transparency International supports the rights of children and is committed to their safety and well-being.</w:t>
      </w:r>
    </w:p>
    <w:p w:rsidR="00155725" w:rsidRPr="0008665B" w:rsidRDefault="004D1661" w:rsidP="005E159F">
      <w:pPr>
        <w:jc w:val="both"/>
        <w:rPr>
          <w:rFonts w:cs="Arial"/>
          <w:sz w:val="22"/>
          <w:szCs w:val="22"/>
        </w:rPr>
      </w:pPr>
      <w:r>
        <w:rPr>
          <w:rFonts w:cs="Arial"/>
          <w:sz w:val="22"/>
          <w:szCs w:val="22"/>
        </w:rPr>
        <w:t>All TI-Korea</w:t>
      </w:r>
      <w:r w:rsidR="00155725" w:rsidRPr="0008665B">
        <w:rPr>
          <w:rFonts w:cs="Arial"/>
          <w:sz w:val="22"/>
          <w:szCs w:val="22"/>
        </w:rPr>
        <w:t xml:space="preserve"> employees share a common responsibility and commitment to the prevention and reporting of child abuse </w:t>
      </w:r>
      <w:r w:rsidR="00155725" w:rsidRPr="0008665B">
        <w:rPr>
          <w:rFonts w:cs="Arial"/>
          <w:b/>
          <w:sz w:val="22"/>
          <w:szCs w:val="22"/>
        </w:rPr>
        <w:t>observed in connection with their work for TI</w:t>
      </w:r>
      <w:r>
        <w:rPr>
          <w:rFonts w:cs="Arial"/>
          <w:b/>
          <w:sz w:val="22"/>
          <w:szCs w:val="22"/>
        </w:rPr>
        <w:t>-Korea</w:t>
      </w:r>
      <w:r w:rsidR="00155725" w:rsidRPr="0008665B">
        <w:rPr>
          <w:rFonts w:cs="Arial"/>
          <w:b/>
          <w:sz w:val="22"/>
          <w:szCs w:val="22"/>
        </w:rPr>
        <w:t>.</w:t>
      </w:r>
    </w:p>
    <w:p w:rsidR="00155725" w:rsidRPr="0008665B" w:rsidRDefault="00155725" w:rsidP="005E159F">
      <w:pPr>
        <w:jc w:val="both"/>
        <w:rPr>
          <w:rFonts w:cs="Arial"/>
          <w:b/>
          <w:sz w:val="22"/>
          <w:szCs w:val="22"/>
        </w:rPr>
      </w:pPr>
      <w:r w:rsidRPr="0008665B">
        <w:rPr>
          <w:rFonts w:cs="Arial"/>
          <w:sz w:val="22"/>
          <w:szCs w:val="22"/>
        </w:rPr>
        <w:t>This policy is intended</w:t>
      </w:r>
      <w:r w:rsidR="004D1661">
        <w:rPr>
          <w:rFonts w:cs="Arial"/>
          <w:sz w:val="22"/>
          <w:szCs w:val="22"/>
        </w:rPr>
        <w:t xml:space="preserve"> to provide guidance to all TI-Korea</w:t>
      </w:r>
      <w:r w:rsidRPr="0008665B">
        <w:rPr>
          <w:rFonts w:cs="Arial"/>
          <w:sz w:val="22"/>
          <w:szCs w:val="22"/>
        </w:rPr>
        <w:t xml:space="preserve"> employees on the definitions of child abuse and on the steps to </w:t>
      </w:r>
      <w:r w:rsidRPr="0008665B">
        <w:rPr>
          <w:rFonts w:cs="Arial"/>
          <w:b/>
          <w:sz w:val="22"/>
          <w:szCs w:val="22"/>
        </w:rPr>
        <w:t>take if encountered in the course of their work.</w:t>
      </w:r>
    </w:p>
    <w:p w:rsidR="00155725" w:rsidRPr="0008665B" w:rsidRDefault="00155725" w:rsidP="005E159F">
      <w:pPr>
        <w:spacing w:before="100" w:beforeAutospacing="1" w:after="100" w:afterAutospacing="1"/>
        <w:jc w:val="both"/>
        <w:rPr>
          <w:rFonts w:cs="Arial"/>
          <w:sz w:val="22"/>
          <w:szCs w:val="22"/>
        </w:rPr>
      </w:pPr>
      <w:r w:rsidRPr="0008665B">
        <w:rPr>
          <w:rFonts w:cs="Arial"/>
          <w:sz w:val="22"/>
          <w:szCs w:val="22"/>
        </w:rPr>
        <w:t>All concerns and allegations of child abuse or possession or access to any material that is abusive towards children will be taken ser</w:t>
      </w:r>
      <w:r w:rsidR="004D1661">
        <w:rPr>
          <w:rFonts w:cs="Arial"/>
          <w:sz w:val="22"/>
          <w:szCs w:val="22"/>
        </w:rPr>
        <w:t>iously by the management at TI-Korea</w:t>
      </w:r>
      <w:r w:rsidRPr="0008665B">
        <w:rPr>
          <w:rFonts w:cs="Arial"/>
          <w:sz w:val="22"/>
          <w:szCs w:val="22"/>
        </w:rPr>
        <w:t xml:space="preserve"> and responded to immediately and appropriately - this could also involve referrals to the appropriate children’s services, authorities or law enforcement agencies.</w:t>
      </w:r>
    </w:p>
    <w:p w:rsidR="00155725" w:rsidRPr="00D43DA5" w:rsidRDefault="00155725" w:rsidP="005E159F">
      <w:pPr>
        <w:jc w:val="both"/>
        <w:rPr>
          <w:rFonts w:cs="Arial"/>
          <w:b/>
          <w:sz w:val="24"/>
        </w:rPr>
      </w:pPr>
      <w:r w:rsidRPr="00D43DA5">
        <w:rPr>
          <w:rFonts w:cs="Arial"/>
          <w:b/>
          <w:sz w:val="24"/>
        </w:rPr>
        <w:t xml:space="preserve">3. Scope of the Child Protection Policy </w:t>
      </w:r>
    </w:p>
    <w:p w:rsidR="00155725" w:rsidRPr="00D43DA5" w:rsidRDefault="00155725" w:rsidP="005E159F">
      <w:pPr>
        <w:jc w:val="both"/>
        <w:rPr>
          <w:rFonts w:cs="Arial"/>
          <w:sz w:val="22"/>
          <w:szCs w:val="22"/>
        </w:rPr>
      </w:pPr>
      <w:r w:rsidRPr="00D43DA5">
        <w:rPr>
          <w:rFonts w:cs="Arial"/>
          <w:sz w:val="22"/>
          <w:szCs w:val="22"/>
        </w:rPr>
        <w:t>This policy applies to</w:t>
      </w:r>
      <w:r w:rsidRPr="00D43DA5">
        <w:rPr>
          <w:rFonts w:cs="Arial"/>
          <w:b/>
          <w:sz w:val="22"/>
          <w:szCs w:val="22"/>
        </w:rPr>
        <w:t xml:space="preserve"> </w:t>
      </w:r>
      <w:r w:rsidRPr="00D43DA5">
        <w:rPr>
          <w:rFonts w:cs="Arial"/>
          <w:sz w:val="22"/>
          <w:szCs w:val="22"/>
        </w:rPr>
        <w:t>all employees working under any form o</w:t>
      </w:r>
      <w:r w:rsidR="004D1661">
        <w:rPr>
          <w:rFonts w:cs="Arial"/>
          <w:sz w:val="22"/>
          <w:szCs w:val="22"/>
        </w:rPr>
        <w:t>f contract with TI-Korea</w:t>
      </w:r>
      <w:r w:rsidRPr="00D43DA5">
        <w:rPr>
          <w:rFonts w:cs="Arial"/>
          <w:sz w:val="22"/>
          <w:szCs w:val="22"/>
        </w:rPr>
        <w:t xml:space="preserve"> including </w:t>
      </w:r>
      <w:r w:rsidR="004D1661">
        <w:rPr>
          <w:rFonts w:cs="Arial"/>
          <w:sz w:val="22"/>
          <w:szCs w:val="22"/>
        </w:rPr>
        <w:t>interns. Those working with TI-Korea</w:t>
      </w:r>
      <w:r w:rsidRPr="00D43DA5">
        <w:rPr>
          <w:rFonts w:cs="Arial"/>
          <w:sz w:val="22"/>
          <w:szCs w:val="22"/>
        </w:rPr>
        <w:t xml:space="preserve"> as volunteers, Senior Advisors or as paid consultants are also expected to observe its spirit.</w:t>
      </w:r>
    </w:p>
    <w:p w:rsidR="00155725" w:rsidRPr="00D43DA5" w:rsidRDefault="00155725" w:rsidP="005E159F">
      <w:pPr>
        <w:jc w:val="both"/>
        <w:rPr>
          <w:rFonts w:cs="Arial"/>
          <w:b/>
          <w:sz w:val="24"/>
        </w:rPr>
      </w:pPr>
      <w:r w:rsidRPr="00D43DA5">
        <w:rPr>
          <w:rFonts w:cs="Arial"/>
          <w:b/>
          <w:sz w:val="24"/>
        </w:rPr>
        <w:t>4. Definitions</w:t>
      </w:r>
    </w:p>
    <w:p w:rsidR="00155725" w:rsidRPr="00D43DA5" w:rsidRDefault="00155725" w:rsidP="005E159F">
      <w:pPr>
        <w:jc w:val="both"/>
        <w:rPr>
          <w:rFonts w:cs="Arial"/>
          <w:b/>
          <w:bCs/>
          <w:sz w:val="22"/>
          <w:szCs w:val="22"/>
        </w:rPr>
      </w:pPr>
      <w:r w:rsidRPr="00D43DA5">
        <w:rPr>
          <w:rFonts w:cs="Arial"/>
          <w:b/>
          <w:bCs/>
          <w:sz w:val="22"/>
          <w:szCs w:val="22"/>
        </w:rPr>
        <w:t>4.1 Child</w:t>
      </w:r>
    </w:p>
    <w:p w:rsidR="00155725" w:rsidRPr="009E4D34" w:rsidRDefault="00155725" w:rsidP="005E159F">
      <w:pPr>
        <w:jc w:val="both"/>
        <w:rPr>
          <w:rFonts w:cs="Arial"/>
          <w:sz w:val="22"/>
          <w:szCs w:val="22"/>
        </w:rPr>
      </w:pPr>
      <w:r w:rsidRPr="00D43DA5">
        <w:rPr>
          <w:rFonts w:cs="Arial"/>
          <w:sz w:val="22"/>
          <w:szCs w:val="22"/>
        </w:rPr>
        <w:t>For the purpose of this policy, the definition of a child is “every human being below the age of 18” as recognized by the United Nations Convention on the Rights of a Child.</w:t>
      </w:r>
    </w:p>
    <w:p w:rsidR="00155725" w:rsidRPr="00D43DA5" w:rsidRDefault="00155725" w:rsidP="005E159F">
      <w:pPr>
        <w:jc w:val="both"/>
        <w:rPr>
          <w:rFonts w:cs="Arial"/>
          <w:b/>
          <w:bCs/>
          <w:sz w:val="22"/>
          <w:szCs w:val="22"/>
        </w:rPr>
      </w:pPr>
      <w:r>
        <w:rPr>
          <w:rFonts w:cs="Arial"/>
          <w:b/>
          <w:bCs/>
        </w:rPr>
        <w:t>4</w:t>
      </w:r>
      <w:r w:rsidRPr="00D43DA5">
        <w:rPr>
          <w:rFonts w:cs="Arial"/>
          <w:b/>
          <w:bCs/>
          <w:sz w:val="22"/>
          <w:szCs w:val="22"/>
        </w:rPr>
        <w:t>.2 Child abuse</w:t>
      </w:r>
    </w:p>
    <w:p w:rsidR="00155725" w:rsidRPr="00D43DA5" w:rsidRDefault="00155725" w:rsidP="005E159F">
      <w:pPr>
        <w:jc w:val="both"/>
        <w:rPr>
          <w:rFonts w:cs="Arial"/>
          <w:bCs/>
          <w:iCs/>
          <w:sz w:val="22"/>
          <w:szCs w:val="22"/>
        </w:rPr>
      </w:pPr>
      <w:r w:rsidRPr="00D43DA5">
        <w:rPr>
          <w:rFonts w:cs="Arial"/>
          <w:bCs/>
          <w:sz w:val="22"/>
          <w:szCs w:val="22"/>
        </w:rPr>
        <w:t>Child abuse or maltreatment constitutes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r w:rsidRPr="00D43DA5">
        <w:rPr>
          <w:rStyle w:val="ab"/>
          <w:rFonts w:cs="Arial"/>
          <w:bCs/>
          <w:sz w:val="22"/>
          <w:szCs w:val="22"/>
        </w:rPr>
        <w:footnoteReference w:id="2"/>
      </w:r>
      <w:r w:rsidRPr="00D43DA5">
        <w:rPr>
          <w:rFonts w:cs="Arial"/>
          <w:bCs/>
          <w:sz w:val="22"/>
          <w:szCs w:val="22"/>
        </w:rPr>
        <w:t xml:space="preserve"> </w:t>
      </w:r>
      <w:r w:rsidRPr="00D43DA5">
        <w:rPr>
          <w:rFonts w:cs="Arial"/>
          <w:bCs/>
          <w:i/>
          <w:iCs/>
          <w:sz w:val="22"/>
          <w:szCs w:val="22"/>
        </w:rPr>
        <w:t xml:space="preserve"> </w:t>
      </w:r>
      <w:r w:rsidRPr="00D43DA5">
        <w:rPr>
          <w:rFonts w:cs="Arial"/>
          <w:bCs/>
          <w:iCs/>
          <w:sz w:val="22"/>
          <w:szCs w:val="22"/>
        </w:rPr>
        <w:t>Please refer to Annex A</w:t>
      </w:r>
      <w:r w:rsidR="002C068D">
        <w:rPr>
          <w:rFonts w:cs="Arial"/>
          <w:bCs/>
          <w:iCs/>
          <w:sz w:val="22"/>
          <w:szCs w:val="22"/>
        </w:rPr>
        <w:t xml:space="preserve"> (</w:t>
      </w:r>
      <w:r w:rsidR="002C068D" w:rsidRPr="002C068D">
        <w:rPr>
          <w:rFonts w:cs="Arial"/>
          <w:bCs/>
          <w:iCs/>
          <w:color w:val="0070C0"/>
          <w:sz w:val="22"/>
          <w:szCs w:val="22"/>
        </w:rPr>
        <w:t>to be created</w:t>
      </w:r>
      <w:r w:rsidR="002C068D">
        <w:rPr>
          <w:rFonts w:cs="Arial"/>
          <w:bCs/>
          <w:iCs/>
          <w:sz w:val="22"/>
          <w:szCs w:val="22"/>
        </w:rPr>
        <w:t>)</w:t>
      </w:r>
      <w:r w:rsidRPr="00D43DA5">
        <w:rPr>
          <w:rFonts w:cs="Arial"/>
          <w:bCs/>
          <w:iCs/>
          <w:sz w:val="22"/>
          <w:szCs w:val="22"/>
        </w:rPr>
        <w:t xml:space="preserve"> for detailed definitions on types of abuse.</w:t>
      </w:r>
    </w:p>
    <w:p w:rsidR="00155725" w:rsidRPr="00D43DA5" w:rsidRDefault="00155725" w:rsidP="005E159F">
      <w:pPr>
        <w:jc w:val="both"/>
        <w:rPr>
          <w:rFonts w:cs="Arial"/>
          <w:b/>
          <w:sz w:val="24"/>
        </w:rPr>
      </w:pPr>
      <w:r w:rsidRPr="00D43DA5">
        <w:rPr>
          <w:rFonts w:cs="Arial"/>
          <w:b/>
          <w:sz w:val="24"/>
        </w:rPr>
        <w:t>5. Principles/Code of Conduct</w:t>
      </w:r>
    </w:p>
    <w:p w:rsidR="00155725" w:rsidRPr="00D43DA5" w:rsidRDefault="00155725" w:rsidP="005E159F">
      <w:pPr>
        <w:jc w:val="both"/>
        <w:rPr>
          <w:rFonts w:cs="Arial"/>
          <w:sz w:val="22"/>
          <w:szCs w:val="22"/>
        </w:rPr>
      </w:pPr>
      <w:r w:rsidRPr="00D43DA5">
        <w:rPr>
          <w:rFonts w:cs="Arial"/>
          <w:sz w:val="22"/>
          <w:szCs w:val="22"/>
        </w:rPr>
        <w:t>All children regardless of age, disability, gender, racial or ethnic origin, religious belief and sexual identity have equal rights to protection and freedom from abuse and exploitation as set out in the UN Convention on the Rights of the Child.</w:t>
      </w:r>
    </w:p>
    <w:p w:rsidR="00155725" w:rsidRPr="00D43DA5" w:rsidRDefault="004D1661" w:rsidP="005E159F">
      <w:pPr>
        <w:spacing w:before="100" w:beforeAutospacing="1" w:after="100" w:afterAutospacing="1"/>
        <w:jc w:val="both"/>
        <w:rPr>
          <w:rFonts w:cs="Arial"/>
          <w:sz w:val="22"/>
          <w:szCs w:val="22"/>
        </w:rPr>
      </w:pPr>
      <w:r>
        <w:rPr>
          <w:rFonts w:cs="Arial"/>
          <w:sz w:val="22"/>
          <w:szCs w:val="22"/>
        </w:rPr>
        <w:t>TI-Korea</w:t>
      </w:r>
      <w:r w:rsidR="00155725" w:rsidRPr="00D43DA5">
        <w:rPr>
          <w:rFonts w:cs="Arial"/>
          <w:sz w:val="22"/>
          <w:szCs w:val="22"/>
        </w:rPr>
        <w:t xml:space="preserve"> does not tolerate or accept any form of child abuse.</w:t>
      </w:r>
    </w:p>
    <w:p w:rsidR="00155725" w:rsidRPr="00D43DA5" w:rsidRDefault="004D1661" w:rsidP="005E159F">
      <w:pPr>
        <w:autoSpaceDE w:val="0"/>
        <w:autoSpaceDN w:val="0"/>
        <w:adjustRightInd w:val="0"/>
        <w:jc w:val="both"/>
        <w:rPr>
          <w:rFonts w:cs="Arial"/>
          <w:sz w:val="22"/>
          <w:szCs w:val="22"/>
        </w:rPr>
      </w:pPr>
      <w:r>
        <w:rPr>
          <w:rFonts w:cs="Arial"/>
          <w:sz w:val="22"/>
          <w:szCs w:val="22"/>
        </w:rPr>
        <w:lastRenderedPageBreak/>
        <w:t>TI-Korea</w:t>
      </w:r>
      <w:r w:rsidR="00155725" w:rsidRPr="00D43DA5">
        <w:rPr>
          <w:rFonts w:cs="Arial"/>
          <w:sz w:val="22"/>
          <w:szCs w:val="22"/>
        </w:rPr>
        <w:t xml:space="preserve"> does not use language or </w:t>
      </w:r>
      <w:proofErr w:type="spellStart"/>
      <w:r w:rsidR="00155725" w:rsidRPr="00D43DA5">
        <w:rPr>
          <w:rFonts w:cs="Arial"/>
          <w:sz w:val="22"/>
          <w:szCs w:val="22"/>
        </w:rPr>
        <w:t>behaviour</w:t>
      </w:r>
      <w:proofErr w:type="spellEnd"/>
      <w:r w:rsidR="00155725" w:rsidRPr="00D43DA5">
        <w:rPr>
          <w:rFonts w:cs="Arial"/>
          <w:sz w:val="22"/>
          <w:szCs w:val="22"/>
        </w:rPr>
        <w:t xml:space="preserve"> towards children that is inappropriate, harassing, abusive, sexually provocative, demeaning or culturally inappropriate.</w:t>
      </w:r>
    </w:p>
    <w:p w:rsidR="00155725" w:rsidRPr="00D43DA5" w:rsidRDefault="00155725" w:rsidP="005E159F">
      <w:pPr>
        <w:spacing w:before="100" w:beforeAutospacing="1" w:after="100" w:afterAutospacing="1"/>
        <w:jc w:val="both"/>
        <w:rPr>
          <w:rFonts w:cs="Arial"/>
          <w:sz w:val="22"/>
          <w:szCs w:val="22"/>
        </w:rPr>
      </w:pPr>
      <w:r w:rsidRPr="00D43DA5">
        <w:rPr>
          <w:rFonts w:cs="Arial"/>
          <w:sz w:val="22"/>
          <w:szCs w:val="22"/>
        </w:rPr>
        <w:t>TI-</w:t>
      </w:r>
      <w:r w:rsidR="004D1661">
        <w:rPr>
          <w:rFonts w:cs="Arial"/>
          <w:sz w:val="22"/>
          <w:szCs w:val="22"/>
        </w:rPr>
        <w:t>Korea</w:t>
      </w:r>
      <w:r w:rsidRPr="00D43DA5">
        <w:rPr>
          <w:rFonts w:cs="Arial"/>
          <w:sz w:val="22"/>
          <w:szCs w:val="22"/>
        </w:rPr>
        <w:t xml:space="preserve"> does not tolerate possession or access to any material that is abusive towards children.</w:t>
      </w:r>
    </w:p>
    <w:p w:rsidR="00155725" w:rsidRPr="00D43DA5" w:rsidRDefault="004D1661" w:rsidP="005E159F">
      <w:pPr>
        <w:autoSpaceDE w:val="0"/>
        <w:autoSpaceDN w:val="0"/>
        <w:adjustRightInd w:val="0"/>
        <w:jc w:val="both"/>
        <w:rPr>
          <w:rFonts w:cs="Arial"/>
          <w:sz w:val="22"/>
          <w:szCs w:val="22"/>
        </w:rPr>
      </w:pPr>
      <w:r>
        <w:rPr>
          <w:rFonts w:cs="Arial"/>
          <w:bCs/>
          <w:sz w:val="22"/>
          <w:szCs w:val="22"/>
        </w:rPr>
        <w:t>TI-Korea</w:t>
      </w:r>
      <w:r w:rsidR="00155725" w:rsidRPr="00D43DA5">
        <w:rPr>
          <w:rFonts w:cs="Arial"/>
          <w:bCs/>
          <w:sz w:val="22"/>
          <w:szCs w:val="22"/>
        </w:rPr>
        <w:t xml:space="preserve"> staff should not</w:t>
      </w:r>
      <w:r w:rsidR="00155725" w:rsidRPr="00D43DA5">
        <w:rPr>
          <w:rFonts w:cs="Arial"/>
          <w:b/>
          <w:bCs/>
          <w:sz w:val="22"/>
          <w:szCs w:val="22"/>
        </w:rPr>
        <w:t xml:space="preserve"> </w:t>
      </w:r>
      <w:r w:rsidR="00155725" w:rsidRPr="00D43DA5">
        <w:rPr>
          <w:rFonts w:cs="Arial"/>
          <w:sz w:val="22"/>
          <w:szCs w:val="22"/>
        </w:rPr>
        <w:t>engage children in any form of sexual activity or acts, including paying for sexual services or acts, where under the law(s) applicable to the child, the child is below the age of consent or the act(s) are an offence under relevant laws.</w:t>
      </w:r>
    </w:p>
    <w:p w:rsidR="00155725" w:rsidRPr="00D43DA5" w:rsidRDefault="004D1661" w:rsidP="005E159F">
      <w:pPr>
        <w:autoSpaceDE w:val="0"/>
        <w:autoSpaceDN w:val="0"/>
        <w:adjustRightInd w:val="0"/>
        <w:jc w:val="both"/>
        <w:rPr>
          <w:rFonts w:cs="Arial"/>
          <w:sz w:val="22"/>
          <w:szCs w:val="22"/>
        </w:rPr>
      </w:pPr>
      <w:r>
        <w:rPr>
          <w:rFonts w:cs="Arial"/>
          <w:bCs/>
          <w:sz w:val="22"/>
          <w:szCs w:val="22"/>
        </w:rPr>
        <w:t>TI-Korea</w:t>
      </w:r>
      <w:r w:rsidR="00155725" w:rsidRPr="00D43DA5">
        <w:rPr>
          <w:rFonts w:cs="Arial"/>
          <w:bCs/>
          <w:sz w:val="22"/>
          <w:szCs w:val="22"/>
        </w:rPr>
        <w:t xml:space="preserve"> staff should wherever</w:t>
      </w:r>
      <w:r w:rsidR="00155725" w:rsidRPr="00D43DA5">
        <w:rPr>
          <w:rFonts w:cs="Arial"/>
          <w:sz w:val="22"/>
          <w:szCs w:val="22"/>
        </w:rPr>
        <w:t xml:space="preserve"> possible, ensure that another adult is present when working in the proximity of children.</w:t>
      </w:r>
    </w:p>
    <w:p w:rsidR="00155725" w:rsidRPr="00D43DA5" w:rsidRDefault="004D1661" w:rsidP="005E159F">
      <w:pPr>
        <w:autoSpaceDE w:val="0"/>
        <w:autoSpaceDN w:val="0"/>
        <w:adjustRightInd w:val="0"/>
        <w:jc w:val="both"/>
        <w:rPr>
          <w:rFonts w:cs="Arial"/>
          <w:sz w:val="22"/>
          <w:szCs w:val="22"/>
        </w:rPr>
      </w:pPr>
      <w:r>
        <w:rPr>
          <w:rFonts w:cs="Arial"/>
          <w:bCs/>
          <w:sz w:val="22"/>
          <w:szCs w:val="22"/>
        </w:rPr>
        <w:t>TI-Korea</w:t>
      </w:r>
      <w:r w:rsidR="00155725" w:rsidRPr="00D43DA5">
        <w:rPr>
          <w:rFonts w:cs="Arial"/>
          <w:bCs/>
          <w:sz w:val="22"/>
          <w:szCs w:val="22"/>
        </w:rPr>
        <w:t xml:space="preserve"> staff in connection with their work for TI should not</w:t>
      </w:r>
      <w:r w:rsidR="00155725" w:rsidRPr="00D43DA5">
        <w:rPr>
          <w:rFonts w:cs="Arial"/>
          <w:sz w:val="22"/>
          <w:szCs w:val="22"/>
        </w:rPr>
        <w:t xml:space="preserve"> invite unaccompanied children into their home, unless they are at immediate risk of injury or in physical danger.</w:t>
      </w:r>
    </w:p>
    <w:p w:rsidR="00155725" w:rsidRPr="00D43DA5" w:rsidRDefault="004D1661" w:rsidP="005E159F">
      <w:pPr>
        <w:autoSpaceDE w:val="0"/>
        <w:autoSpaceDN w:val="0"/>
        <w:adjustRightInd w:val="0"/>
        <w:jc w:val="both"/>
        <w:rPr>
          <w:rFonts w:cs="Arial"/>
          <w:sz w:val="22"/>
          <w:szCs w:val="22"/>
        </w:rPr>
      </w:pPr>
      <w:r>
        <w:rPr>
          <w:rFonts w:cs="Arial"/>
          <w:bCs/>
          <w:sz w:val="22"/>
          <w:szCs w:val="22"/>
        </w:rPr>
        <w:t>TI-Korea</w:t>
      </w:r>
      <w:r w:rsidR="00155725" w:rsidRPr="00D43DA5">
        <w:rPr>
          <w:rFonts w:cs="Arial"/>
          <w:bCs/>
          <w:sz w:val="22"/>
          <w:szCs w:val="22"/>
        </w:rPr>
        <w:t xml:space="preserve"> staff in connection with their work for TI should </w:t>
      </w:r>
      <w:r w:rsidR="00155725" w:rsidRPr="00D43DA5">
        <w:rPr>
          <w:rFonts w:cs="Arial"/>
          <w:sz w:val="22"/>
          <w:szCs w:val="22"/>
        </w:rPr>
        <w:t>not sleep close to unsupervised children unless absolutely necessary, in which case they must obtain their supervisor’s permission, and ensure that another adult is present if possible.</w:t>
      </w:r>
    </w:p>
    <w:p w:rsidR="00155725" w:rsidRPr="00D43DA5" w:rsidRDefault="004D1661" w:rsidP="005E159F">
      <w:pPr>
        <w:autoSpaceDE w:val="0"/>
        <w:autoSpaceDN w:val="0"/>
        <w:adjustRightInd w:val="0"/>
        <w:jc w:val="both"/>
        <w:rPr>
          <w:rFonts w:cs="Arial"/>
          <w:sz w:val="22"/>
          <w:szCs w:val="22"/>
        </w:rPr>
      </w:pPr>
      <w:r>
        <w:rPr>
          <w:rFonts w:cs="Arial"/>
          <w:bCs/>
          <w:sz w:val="22"/>
          <w:szCs w:val="22"/>
        </w:rPr>
        <w:t>TI-Korea</w:t>
      </w:r>
      <w:r w:rsidR="00155725" w:rsidRPr="00D43DA5">
        <w:rPr>
          <w:rFonts w:cs="Arial"/>
          <w:bCs/>
          <w:sz w:val="22"/>
          <w:szCs w:val="22"/>
        </w:rPr>
        <w:t xml:space="preserve"> staff should</w:t>
      </w:r>
      <w:r w:rsidR="00155725" w:rsidRPr="00D43DA5">
        <w:rPr>
          <w:rFonts w:cs="Arial"/>
          <w:b/>
          <w:bCs/>
          <w:sz w:val="22"/>
          <w:szCs w:val="22"/>
        </w:rPr>
        <w:t xml:space="preserve"> </w:t>
      </w:r>
      <w:r w:rsidR="00155725" w:rsidRPr="00D43DA5">
        <w:rPr>
          <w:rFonts w:cs="Arial"/>
          <w:sz w:val="22"/>
          <w:szCs w:val="22"/>
        </w:rPr>
        <w:t>use any computers, mobile phones, or video and digital cameras appropriately and never exploit or harass children or access child pornography through any medium.</w:t>
      </w:r>
    </w:p>
    <w:p w:rsidR="00155725" w:rsidRPr="004E3F63" w:rsidRDefault="004D1661" w:rsidP="005E159F">
      <w:pPr>
        <w:autoSpaceDE w:val="0"/>
        <w:autoSpaceDN w:val="0"/>
        <w:adjustRightInd w:val="0"/>
        <w:jc w:val="both"/>
        <w:rPr>
          <w:rFonts w:cs="Arial"/>
          <w:sz w:val="22"/>
          <w:szCs w:val="22"/>
        </w:rPr>
      </w:pPr>
      <w:r>
        <w:rPr>
          <w:rFonts w:cs="Arial"/>
          <w:bCs/>
          <w:sz w:val="22"/>
          <w:szCs w:val="22"/>
        </w:rPr>
        <w:t>TI-Korea</w:t>
      </w:r>
      <w:r w:rsidR="00155725" w:rsidRPr="004E3F63">
        <w:rPr>
          <w:rFonts w:cs="Arial"/>
          <w:bCs/>
          <w:sz w:val="22"/>
          <w:szCs w:val="22"/>
        </w:rPr>
        <w:t xml:space="preserve"> staff should</w:t>
      </w:r>
      <w:r w:rsidR="00155725" w:rsidRPr="004E3F63">
        <w:rPr>
          <w:rFonts w:cs="Arial"/>
          <w:b/>
          <w:bCs/>
          <w:sz w:val="22"/>
          <w:szCs w:val="22"/>
        </w:rPr>
        <w:t xml:space="preserve"> </w:t>
      </w:r>
      <w:r w:rsidR="00155725" w:rsidRPr="004E3F63">
        <w:rPr>
          <w:rFonts w:cs="Arial"/>
          <w:sz w:val="22"/>
          <w:szCs w:val="22"/>
        </w:rPr>
        <w:t xml:space="preserve">refrain from physical punishment or discipline of children and from hiring children for domestic or other </w:t>
      </w:r>
      <w:proofErr w:type="spellStart"/>
      <w:r w:rsidR="00155725" w:rsidRPr="004E3F63">
        <w:rPr>
          <w:rFonts w:cs="Arial"/>
          <w:sz w:val="22"/>
          <w:szCs w:val="22"/>
        </w:rPr>
        <w:t>labour</w:t>
      </w:r>
      <w:proofErr w:type="spellEnd"/>
      <w:r w:rsidR="00155725" w:rsidRPr="004E3F63">
        <w:rPr>
          <w:rFonts w:cs="Arial"/>
          <w:sz w:val="22"/>
          <w:szCs w:val="22"/>
        </w:rPr>
        <w:t xml:space="preserve"> which is inappropriate given their age or developmental stage, which interferes with their time available for education and recreational activities, or which places them at significant risk of injury.</w:t>
      </w:r>
    </w:p>
    <w:p w:rsidR="00155725" w:rsidRPr="004E3F63" w:rsidRDefault="004D1661" w:rsidP="005E159F">
      <w:pPr>
        <w:autoSpaceDE w:val="0"/>
        <w:autoSpaceDN w:val="0"/>
        <w:adjustRightInd w:val="0"/>
        <w:jc w:val="both"/>
        <w:rPr>
          <w:rFonts w:cs="Arial"/>
          <w:sz w:val="22"/>
          <w:szCs w:val="22"/>
        </w:rPr>
      </w:pPr>
      <w:r>
        <w:rPr>
          <w:rFonts w:cs="Arial"/>
          <w:bCs/>
          <w:sz w:val="22"/>
          <w:szCs w:val="22"/>
        </w:rPr>
        <w:t>TI-Korea</w:t>
      </w:r>
      <w:r w:rsidR="00155725" w:rsidRPr="004E3F63">
        <w:rPr>
          <w:rFonts w:cs="Arial"/>
          <w:bCs/>
          <w:sz w:val="22"/>
          <w:szCs w:val="22"/>
        </w:rPr>
        <w:t xml:space="preserve"> staff should </w:t>
      </w:r>
      <w:r w:rsidR="00155725" w:rsidRPr="004E3F63">
        <w:rPr>
          <w:rFonts w:cs="Arial"/>
          <w:sz w:val="22"/>
          <w:szCs w:val="22"/>
        </w:rPr>
        <w:t xml:space="preserve">comply with all relevant legislation, including </w:t>
      </w:r>
      <w:proofErr w:type="spellStart"/>
      <w:r w:rsidR="00155725" w:rsidRPr="004E3F63">
        <w:rPr>
          <w:rFonts w:cs="Arial"/>
          <w:sz w:val="22"/>
          <w:szCs w:val="22"/>
        </w:rPr>
        <w:t>labour</w:t>
      </w:r>
      <w:proofErr w:type="spellEnd"/>
      <w:r w:rsidR="00155725" w:rsidRPr="004E3F63">
        <w:rPr>
          <w:rFonts w:cs="Arial"/>
          <w:sz w:val="22"/>
          <w:szCs w:val="22"/>
        </w:rPr>
        <w:t xml:space="preserve"> laws in relation to child </w:t>
      </w:r>
      <w:proofErr w:type="spellStart"/>
      <w:r w:rsidR="00155725" w:rsidRPr="004E3F63">
        <w:rPr>
          <w:rFonts w:cs="Arial"/>
          <w:sz w:val="22"/>
          <w:szCs w:val="22"/>
        </w:rPr>
        <w:t>labour</w:t>
      </w:r>
      <w:proofErr w:type="spellEnd"/>
      <w:r w:rsidR="00155725" w:rsidRPr="004E3F63">
        <w:rPr>
          <w:rFonts w:cs="Arial"/>
          <w:sz w:val="22"/>
          <w:szCs w:val="22"/>
        </w:rPr>
        <w:t xml:space="preserve"> </w:t>
      </w:r>
      <w:r w:rsidR="00155725" w:rsidRPr="004E3F63">
        <w:rPr>
          <w:rFonts w:cs="Arial"/>
          <w:bCs/>
          <w:sz w:val="22"/>
          <w:szCs w:val="22"/>
        </w:rPr>
        <w:t>and they should immediately</w:t>
      </w:r>
      <w:r w:rsidR="00155725" w:rsidRPr="004E3F63">
        <w:rPr>
          <w:rFonts w:cs="Arial"/>
          <w:sz w:val="22"/>
          <w:szCs w:val="22"/>
        </w:rPr>
        <w:t xml:space="preserve"> report concerns or allegations of child abuse in accordance with appropriate procedures.</w:t>
      </w:r>
    </w:p>
    <w:p w:rsidR="00155725" w:rsidRPr="004E3F63" w:rsidRDefault="00155725" w:rsidP="005E159F">
      <w:pPr>
        <w:jc w:val="both"/>
        <w:rPr>
          <w:rFonts w:cs="Arial"/>
          <w:b/>
          <w:sz w:val="24"/>
        </w:rPr>
      </w:pPr>
      <w:r w:rsidRPr="004E3F63">
        <w:rPr>
          <w:rFonts w:cs="Arial"/>
          <w:b/>
          <w:sz w:val="24"/>
        </w:rPr>
        <w:t xml:space="preserve">6. Process &amp; Guidelines </w:t>
      </w:r>
    </w:p>
    <w:p w:rsidR="00155725" w:rsidRPr="004E3F63" w:rsidRDefault="00AE322A" w:rsidP="005E159F">
      <w:pPr>
        <w:jc w:val="both"/>
        <w:rPr>
          <w:rFonts w:cs="Arial"/>
          <w:sz w:val="22"/>
          <w:szCs w:val="22"/>
        </w:rPr>
      </w:pPr>
      <w:r>
        <w:rPr>
          <w:rFonts w:cs="Arial"/>
          <w:sz w:val="22"/>
          <w:szCs w:val="22"/>
        </w:rPr>
        <w:t>TI-Korea</w:t>
      </w:r>
      <w:r w:rsidR="00155725" w:rsidRPr="004E3F63">
        <w:rPr>
          <w:rFonts w:cs="Arial"/>
          <w:sz w:val="22"/>
          <w:szCs w:val="22"/>
        </w:rPr>
        <w:t xml:space="preserve"> commitment to the protection of children is guided by the following:</w:t>
      </w:r>
    </w:p>
    <w:p w:rsidR="00155725" w:rsidRPr="004E3F63" w:rsidRDefault="00155725" w:rsidP="005E159F">
      <w:pPr>
        <w:spacing w:before="100" w:beforeAutospacing="1" w:after="100" w:afterAutospacing="1"/>
        <w:jc w:val="both"/>
        <w:rPr>
          <w:rFonts w:cs="Arial"/>
          <w:b/>
          <w:bCs/>
          <w:sz w:val="22"/>
          <w:szCs w:val="22"/>
        </w:rPr>
      </w:pPr>
      <w:r w:rsidRPr="004E3F63">
        <w:rPr>
          <w:rFonts w:cs="Arial"/>
          <w:b/>
          <w:bCs/>
          <w:sz w:val="22"/>
          <w:szCs w:val="22"/>
        </w:rPr>
        <w:t>6.1 Awareness</w:t>
      </w:r>
    </w:p>
    <w:p w:rsidR="00155725" w:rsidRPr="004E3F63" w:rsidRDefault="004D1661" w:rsidP="005E159F">
      <w:pPr>
        <w:spacing w:before="100" w:beforeAutospacing="1" w:after="100" w:afterAutospacing="1"/>
        <w:jc w:val="both"/>
        <w:rPr>
          <w:rFonts w:cs="Arial"/>
          <w:sz w:val="22"/>
          <w:szCs w:val="22"/>
        </w:rPr>
      </w:pPr>
      <w:r>
        <w:rPr>
          <w:rFonts w:cs="Arial"/>
          <w:sz w:val="22"/>
          <w:szCs w:val="22"/>
        </w:rPr>
        <w:t>The TI-Korea</w:t>
      </w:r>
      <w:r w:rsidR="00155725" w:rsidRPr="004E3F63">
        <w:rPr>
          <w:rFonts w:cs="Arial"/>
          <w:sz w:val="22"/>
          <w:szCs w:val="22"/>
        </w:rPr>
        <w:t xml:space="preserve"> Child Protection Policy will be part of the policy framework within the HR Manual which is explained to every new staff member as part of their induction and they must confirm receipt and compliance with the policy with their signature (</w:t>
      </w:r>
      <w:r w:rsidR="00155725" w:rsidRPr="004E3F63">
        <w:rPr>
          <w:rFonts w:cs="Arial"/>
          <w:bCs/>
          <w:i/>
          <w:iCs/>
          <w:sz w:val="22"/>
          <w:szCs w:val="22"/>
        </w:rPr>
        <w:t>Please refer to Annex B for the acknowledgement form</w:t>
      </w:r>
      <w:r w:rsidR="002C068D">
        <w:rPr>
          <w:rFonts w:cs="Arial"/>
          <w:bCs/>
          <w:i/>
          <w:iCs/>
          <w:sz w:val="22"/>
          <w:szCs w:val="22"/>
        </w:rPr>
        <w:t xml:space="preserve">- </w:t>
      </w:r>
      <w:r w:rsidR="002C068D" w:rsidRPr="002C068D">
        <w:rPr>
          <w:rFonts w:cs="Arial"/>
          <w:bCs/>
          <w:i/>
          <w:iCs/>
          <w:color w:val="0070C0"/>
          <w:sz w:val="22"/>
          <w:szCs w:val="22"/>
        </w:rPr>
        <w:t>To be created</w:t>
      </w:r>
      <w:r w:rsidR="00155725" w:rsidRPr="004E3F63">
        <w:rPr>
          <w:rFonts w:cs="Arial"/>
          <w:bCs/>
          <w:i/>
          <w:iCs/>
          <w:sz w:val="22"/>
          <w:szCs w:val="22"/>
        </w:rPr>
        <w:t>).</w:t>
      </w:r>
    </w:p>
    <w:p w:rsidR="00155725" w:rsidRPr="004E3F63" w:rsidRDefault="00155725" w:rsidP="005E159F">
      <w:pPr>
        <w:jc w:val="both"/>
        <w:rPr>
          <w:rFonts w:cs="Arial"/>
          <w:b/>
          <w:bCs/>
          <w:sz w:val="22"/>
          <w:szCs w:val="22"/>
        </w:rPr>
      </w:pPr>
      <w:r w:rsidRPr="004E3F63">
        <w:rPr>
          <w:rFonts w:cs="Arial"/>
          <w:b/>
          <w:bCs/>
          <w:sz w:val="22"/>
          <w:szCs w:val="22"/>
        </w:rPr>
        <w:t>6.2 Prevention</w:t>
      </w:r>
    </w:p>
    <w:p w:rsidR="00155725" w:rsidRPr="004E3F63" w:rsidRDefault="00AE322A" w:rsidP="005E159F">
      <w:pPr>
        <w:jc w:val="both"/>
        <w:rPr>
          <w:rFonts w:cs="Arial"/>
          <w:sz w:val="22"/>
          <w:szCs w:val="22"/>
        </w:rPr>
      </w:pPr>
      <w:r>
        <w:rPr>
          <w:rFonts w:cs="Arial"/>
          <w:sz w:val="22"/>
          <w:szCs w:val="22"/>
        </w:rPr>
        <w:t>TI-Korea</w:t>
      </w:r>
      <w:r w:rsidR="00155725" w:rsidRPr="004E3F63">
        <w:rPr>
          <w:rFonts w:cs="Arial"/>
          <w:sz w:val="22"/>
          <w:szCs w:val="22"/>
        </w:rPr>
        <w:t xml:space="preserve"> aims to ensure, through awareness and good practice that all to which this policy applies </w:t>
      </w:r>
      <w:proofErr w:type="spellStart"/>
      <w:r w:rsidR="00155725" w:rsidRPr="004E3F63">
        <w:rPr>
          <w:rFonts w:cs="Arial"/>
          <w:sz w:val="22"/>
          <w:szCs w:val="22"/>
        </w:rPr>
        <w:t>minimise</w:t>
      </w:r>
      <w:proofErr w:type="spellEnd"/>
      <w:r w:rsidR="00155725" w:rsidRPr="004E3F63">
        <w:rPr>
          <w:rFonts w:cs="Arial"/>
          <w:sz w:val="22"/>
          <w:szCs w:val="22"/>
        </w:rPr>
        <w:t xml:space="preserve"> the risks to children from abuse. This includes:</w:t>
      </w:r>
    </w:p>
    <w:p w:rsidR="00576F13" w:rsidRDefault="00155725" w:rsidP="005E159F">
      <w:pPr>
        <w:jc w:val="both"/>
        <w:rPr>
          <w:rFonts w:cs="Arial"/>
          <w:sz w:val="22"/>
          <w:szCs w:val="22"/>
        </w:rPr>
      </w:pPr>
      <w:r>
        <w:rPr>
          <w:rFonts w:cs="Arial"/>
          <w:sz w:val="20"/>
        </w:rPr>
        <w:t>-</w:t>
      </w:r>
      <w:r w:rsidRPr="00921700">
        <w:rPr>
          <w:rFonts w:cs="Arial"/>
          <w:sz w:val="20"/>
        </w:rPr>
        <w:t xml:space="preserve"> </w:t>
      </w:r>
      <w:proofErr w:type="gramStart"/>
      <w:r w:rsidRPr="004E3F63">
        <w:rPr>
          <w:rFonts w:cs="Arial"/>
          <w:sz w:val="22"/>
          <w:szCs w:val="22"/>
        </w:rPr>
        <w:t>a</w:t>
      </w:r>
      <w:proofErr w:type="gramEnd"/>
      <w:r w:rsidRPr="004E3F63">
        <w:rPr>
          <w:rFonts w:cs="Arial"/>
          <w:sz w:val="22"/>
          <w:szCs w:val="22"/>
        </w:rPr>
        <w:t xml:space="preserve"> photo and video </w:t>
      </w:r>
      <w:hyperlink r:id="rId16" w:history="1">
        <w:r w:rsidRPr="004E3F63">
          <w:rPr>
            <w:rStyle w:val="ac"/>
            <w:rFonts w:cs="Arial"/>
            <w:sz w:val="22"/>
            <w:szCs w:val="22"/>
          </w:rPr>
          <w:t>subject release form</w:t>
        </w:r>
      </w:hyperlink>
      <w:r w:rsidRPr="004E3F63">
        <w:rPr>
          <w:rFonts w:cs="Arial"/>
          <w:sz w:val="22"/>
          <w:szCs w:val="22"/>
        </w:rPr>
        <w:t xml:space="preserve"> which includes a section where consent by a parent or guardian is required for children under the age of 18 </w:t>
      </w:r>
    </w:p>
    <w:p w:rsidR="00155725" w:rsidRPr="004E3F63" w:rsidRDefault="00155725" w:rsidP="005E159F">
      <w:pPr>
        <w:jc w:val="both"/>
        <w:rPr>
          <w:rFonts w:cs="Arial"/>
          <w:bCs/>
          <w:sz w:val="22"/>
          <w:szCs w:val="22"/>
        </w:rPr>
      </w:pPr>
      <w:r w:rsidRPr="004E3F63">
        <w:rPr>
          <w:rFonts w:cs="Arial"/>
          <w:bCs/>
          <w:iCs/>
          <w:sz w:val="22"/>
          <w:szCs w:val="22"/>
        </w:rPr>
        <w:t xml:space="preserve">- </w:t>
      </w:r>
      <w:proofErr w:type="gramStart"/>
      <w:r w:rsidRPr="004E3F63">
        <w:rPr>
          <w:rFonts w:cs="Arial"/>
          <w:bCs/>
          <w:iCs/>
          <w:sz w:val="22"/>
          <w:szCs w:val="22"/>
        </w:rPr>
        <w:t>a</w:t>
      </w:r>
      <w:proofErr w:type="gramEnd"/>
      <w:r w:rsidRPr="004E3F63">
        <w:rPr>
          <w:rFonts w:cs="Arial"/>
          <w:bCs/>
          <w:iCs/>
          <w:sz w:val="22"/>
          <w:szCs w:val="22"/>
        </w:rPr>
        <w:t xml:space="preserve"> preference for Fair Trade-certified products and catering supplies. For more information refer to, for example: </w:t>
      </w:r>
      <w:hyperlink r:id="rId17" w:history="1">
        <w:r w:rsidRPr="004E3F63">
          <w:rPr>
            <w:rStyle w:val="ac"/>
            <w:rFonts w:cs="Arial"/>
            <w:bCs/>
            <w:iCs/>
            <w:sz w:val="22"/>
            <w:szCs w:val="22"/>
          </w:rPr>
          <w:t>http://www.fairtrade.net/child-labour.html</w:t>
        </w:r>
      </w:hyperlink>
      <w:proofErr w:type="gramStart"/>
      <w:r w:rsidRPr="004E3F63">
        <w:rPr>
          <w:rFonts w:cs="Arial"/>
          <w:bCs/>
          <w:iCs/>
          <w:sz w:val="22"/>
          <w:szCs w:val="22"/>
        </w:rPr>
        <w:t>,</w:t>
      </w:r>
      <w:r w:rsidRPr="004E3F63">
        <w:rPr>
          <w:rFonts w:cs="Arial"/>
          <w:bCs/>
          <w:sz w:val="22"/>
          <w:szCs w:val="22"/>
        </w:rPr>
        <w:t xml:space="preserve"> </w:t>
      </w:r>
      <w:r w:rsidRPr="004E3F63">
        <w:rPr>
          <w:rFonts w:cs="Arial"/>
          <w:bCs/>
          <w:iCs/>
          <w:sz w:val="22"/>
          <w:szCs w:val="22"/>
        </w:rPr>
        <w:t xml:space="preserve"> the</w:t>
      </w:r>
      <w:proofErr w:type="gramEnd"/>
      <w:r w:rsidRPr="004E3F63">
        <w:rPr>
          <w:rFonts w:cs="Arial"/>
          <w:bCs/>
          <w:iCs/>
          <w:sz w:val="22"/>
          <w:szCs w:val="22"/>
        </w:rPr>
        <w:t xml:space="preserve"> strongest international standard seeking to prohibit child  </w:t>
      </w:r>
      <w:proofErr w:type="spellStart"/>
      <w:r w:rsidRPr="004E3F63">
        <w:rPr>
          <w:rFonts w:cs="Arial"/>
          <w:bCs/>
          <w:iCs/>
          <w:sz w:val="22"/>
          <w:szCs w:val="22"/>
        </w:rPr>
        <w:t>labour</w:t>
      </w:r>
      <w:proofErr w:type="spellEnd"/>
    </w:p>
    <w:p w:rsidR="00155725" w:rsidRPr="004E3F63" w:rsidRDefault="00155725" w:rsidP="005E159F">
      <w:pPr>
        <w:jc w:val="both"/>
        <w:rPr>
          <w:rFonts w:cs="Arial"/>
          <w:bCs/>
          <w:iCs/>
          <w:sz w:val="22"/>
          <w:szCs w:val="22"/>
        </w:rPr>
      </w:pPr>
      <w:r w:rsidRPr="004E3F63">
        <w:rPr>
          <w:rFonts w:cs="Arial"/>
          <w:bCs/>
          <w:iCs/>
          <w:sz w:val="22"/>
          <w:szCs w:val="22"/>
        </w:rPr>
        <w:lastRenderedPageBreak/>
        <w:t xml:space="preserve">- a preference for goods or clothing manufactured under conditions which are in line with child protection safeguards, when purchasing promotional </w:t>
      </w:r>
      <w:proofErr w:type="spellStart"/>
      <w:r w:rsidRPr="004E3F63">
        <w:rPr>
          <w:rFonts w:cs="Arial"/>
          <w:bCs/>
          <w:iCs/>
          <w:sz w:val="22"/>
          <w:szCs w:val="22"/>
        </w:rPr>
        <w:t>items</w:t>
      </w:r>
      <w:r w:rsidR="004E3F63">
        <w:rPr>
          <w:rFonts w:cs="Arial"/>
          <w:bCs/>
          <w:iCs/>
          <w:sz w:val="22"/>
          <w:szCs w:val="22"/>
        </w:rPr>
        <w:t>,</w:t>
      </w:r>
      <w:r w:rsidRPr="004E3F63">
        <w:rPr>
          <w:rFonts w:cs="Arial"/>
          <w:bCs/>
          <w:iCs/>
          <w:sz w:val="22"/>
          <w:szCs w:val="22"/>
        </w:rPr>
        <w:t>for</w:t>
      </w:r>
      <w:proofErr w:type="spellEnd"/>
      <w:r w:rsidRPr="004E3F63">
        <w:rPr>
          <w:rFonts w:cs="Arial"/>
          <w:bCs/>
          <w:iCs/>
          <w:sz w:val="22"/>
          <w:szCs w:val="22"/>
        </w:rPr>
        <w:t xml:space="preserve"> example</w:t>
      </w:r>
      <w:r w:rsidR="004E3F63">
        <w:rPr>
          <w:rFonts w:cs="Arial"/>
          <w:bCs/>
          <w:iCs/>
          <w:sz w:val="22"/>
          <w:szCs w:val="22"/>
        </w:rPr>
        <w:t xml:space="preserve">: </w:t>
      </w:r>
      <w:hyperlink r:id="rId18" w:history="1">
        <w:r w:rsidRPr="004E3F63">
          <w:rPr>
            <w:rStyle w:val="ac"/>
            <w:rFonts w:cs="Arial"/>
            <w:bCs/>
            <w:iCs/>
            <w:sz w:val="22"/>
            <w:szCs w:val="22"/>
          </w:rPr>
          <w:t>http://www.wfto.com/index.php?option=com_content&amp;task=view&amp;id=164&amp;Itemid=1</w:t>
        </w:r>
      </w:hyperlink>
      <w:r w:rsidRPr="004E3F63">
        <w:rPr>
          <w:rFonts w:cs="Arial"/>
          <w:bCs/>
          <w:iCs/>
          <w:sz w:val="22"/>
          <w:szCs w:val="22"/>
        </w:rPr>
        <w:t xml:space="preserve"> </w:t>
      </w:r>
    </w:p>
    <w:p w:rsidR="00155725" w:rsidRPr="004E3F63" w:rsidRDefault="00155725" w:rsidP="005E159F">
      <w:pPr>
        <w:spacing w:before="100" w:beforeAutospacing="1" w:after="100" w:afterAutospacing="1"/>
        <w:jc w:val="both"/>
        <w:rPr>
          <w:rFonts w:cs="Arial"/>
          <w:bCs/>
          <w:sz w:val="22"/>
          <w:szCs w:val="22"/>
        </w:rPr>
      </w:pPr>
      <w:r w:rsidRPr="004E3F63">
        <w:rPr>
          <w:rFonts w:cs="Arial"/>
          <w:b/>
          <w:bCs/>
          <w:sz w:val="22"/>
          <w:szCs w:val="22"/>
        </w:rPr>
        <w:t>6.3 Reporting/Responding</w:t>
      </w:r>
    </w:p>
    <w:p w:rsidR="00155725" w:rsidRPr="004E3F63" w:rsidRDefault="00155725" w:rsidP="005E159F">
      <w:pPr>
        <w:spacing w:before="100" w:beforeAutospacing="1" w:after="100" w:afterAutospacing="1"/>
        <w:jc w:val="both"/>
        <w:rPr>
          <w:rFonts w:cs="Arial"/>
          <w:sz w:val="22"/>
          <w:szCs w:val="22"/>
        </w:rPr>
      </w:pPr>
      <w:r w:rsidRPr="004E3F63">
        <w:rPr>
          <w:rFonts w:cs="Arial"/>
          <w:sz w:val="22"/>
          <w:szCs w:val="22"/>
        </w:rPr>
        <w:t>Reporting suspected or actual child abuse or access or possession of material that is abusive towards children is mandatory for all to whom this policy applies.</w:t>
      </w:r>
    </w:p>
    <w:p w:rsidR="00155725" w:rsidRPr="004E3F63" w:rsidRDefault="00155725" w:rsidP="005E159F">
      <w:pPr>
        <w:spacing w:before="100" w:beforeAutospacing="1" w:after="100" w:afterAutospacing="1"/>
        <w:jc w:val="both"/>
        <w:rPr>
          <w:rFonts w:cs="Arial"/>
          <w:sz w:val="22"/>
          <w:szCs w:val="22"/>
        </w:rPr>
      </w:pPr>
      <w:r w:rsidRPr="004E3F63">
        <w:rPr>
          <w:rFonts w:cs="Arial"/>
          <w:sz w:val="22"/>
          <w:szCs w:val="22"/>
        </w:rPr>
        <w:t xml:space="preserve">Initially all concerns should be raised with the next level management. Where this is not possible or appropriate the Ethics Advisor or HR should be approached. </w:t>
      </w:r>
    </w:p>
    <w:p w:rsidR="00155725" w:rsidRPr="00972392" w:rsidRDefault="00155725" w:rsidP="005E159F">
      <w:pPr>
        <w:spacing w:before="100" w:beforeAutospacing="1" w:after="100" w:afterAutospacing="1"/>
        <w:jc w:val="both"/>
        <w:rPr>
          <w:rFonts w:cs="Arial"/>
          <w:sz w:val="22"/>
          <w:szCs w:val="22"/>
        </w:rPr>
      </w:pPr>
      <w:r w:rsidRPr="004E3F63">
        <w:rPr>
          <w:rFonts w:cs="Arial"/>
          <w:sz w:val="22"/>
          <w:szCs w:val="22"/>
        </w:rPr>
        <w:t>Any concern, disclosure or accusation is alleged rather than proven at this point.</w:t>
      </w:r>
      <w:r w:rsidR="004D1661">
        <w:rPr>
          <w:rFonts w:cs="Arial"/>
          <w:sz w:val="22"/>
          <w:szCs w:val="22"/>
        </w:rPr>
        <w:t xml:space="preserve"> TI-Korea</w:t>
      </w:r>
      <w:r w:rsidRPr="00972392">
        <w:rPr>
          <w:rFonts w:cs="Arial"/>
          <w:sz w:val="22"/>
          <w:szCs w:val="22"/>
        </w:rPr>
        <w:t xml:space="preserve"> will ensure that action is taken to support and protect children where concerns arise regarding possible abuse in connection w</w:t>
      </w:r>
      <w:r w:rsidR="004D1661">
        <w:rPr>
          <w:rFonts w:cs="Arial"/>
          <w:sz w:val="22"/>
          <w:szCs w:val="22"/>
        </w:rPr>
        <w:t xml:space="preserve">ith the </w:t>
      </w:r>
      <w:proofErr w:type="spellStart"/>
      <w:r w:rsidR="004D1661">
        <w:rPr>
          <w:rFonts w:cs="Arial"/>
          <w:sz w:val="22"/>
          <w:szCs w:val="22"/>
        </w:rPr>
        <w:t>organisations</w:t>
      </w:r>
      <w:proofErr w:type="spellEnd"/>
      <w:r w:rsidR="004D1661">
        <w:rPr>
          <w:rFonts w:cs="Arial"/>
          <w:sz w:val="22"/>
          <w:szCs w:val="22"/>
        </w:rPr>
        <w:t xml:space="preserve"> work. TI-Korea</w:t>
      </w:r>
      <w:r w:rsidRPr="00972392">
        <w:rPr>
          <w:rFonts w:cs="Arial"/>
          <w:sz w:val="22"/>
          <w:szCs w:val="22"/>
        </w:rPr>
        <w:t xml:space="preserve"> reserves the right to report concerns to the appropriate external bodies if needed.</w:t>
      </w:r>
    </w:p>
    <w:p w:rsidR="00155725" w:rsidRPr="00972392" w:rsidRDefault="00155725" w:rsidP="005E159F">
      <w:pPr>
        <w:jc w:val="both"/>
        <w:rPr>
          <w:rFonts w:cs="Arial"/>
          <w:b/>
          <w:sz w:val="24"/>
        </w:rPr>
      </w:pPr>
      <w:r w:rsidRPr="00972392">
        <w:rPr>
          <w:rFonts w:cs="Arial"/>
          <w:b/>
          <w:sz w:val="24"/>
        </w:rPr>
        <w:t>7. Confidentiality</w:t>
      </w:r>
    </w:p>
    <w:p w:rsidR="00155725" w:rsidRPr="00972392" w:rsidRDefault="00155725" w:rsidP="005E159F">
      <w:pPr>
        <w:jc w:val="both"/>
        <w:rPr>
          <w:rFonts w:cs="Arial"/>
          <w:b/>
          <w:sz w:val="22"/>
          <w:szCs w:val="22"/>
        </w:rPr>
      </w:pPr>
      <w:r w:rsidRPr="00972392">
        <w:rPr>
          <w:rFonts w:cs="Arial"/>
          <w:sz w:val="22"/>
          <w:szCs w:val="22"/>
        </w:rPr>
        <w:t>Any reporting in relation to this policy will be handled with extreme and strict confidentiality.</w:t>
      </w:r>
    </w:p>
    <w:p w:rsidR="00155725" w:rsidRPr="00972392" w:rsidRDefault="00155725" w:rsidP="005E159F">
      <w:pPr>
        <w:jc w:val="both"/>
        <w:rPr>
          <w:rFonts w:cs="Arial"/>
          <w:b/>
          <w:sz w:val="24"/>
        </w:rPr>
      </w:pPr>
      <w:r w:rsidRPr="00972392">
        <w:rPr>
          <w:rFonts w:cs="Arial"/>
          <w:b/>
          <w:sz w:val="24"/>
        </w:rPr>
        <w:t>8. Review Process</w:t>
      </w:r>
    </w:p>
    <w:p w:rsidR="00155725" w:rsidRPr="00972392" w:rsidRDefault="00155725" w:rsidP="005E159F">
      <w:pPr>
        <w:jc w:val="both"/>
        <w:rPr>
          <w:rFonts w:cs="Arial"/>
          <w:sz w:val="22"/>
          <w:szCs w:val="22"/>
        </w:rPr>
      </w:pPr>
      <w:r w:rsidRPr="00972392">
        <w:rPr>
          <w:rFonts w:cs="Arial"/>
          <w:sz w:val="22"/>
          <w:szCs w:val="22"/>
        </w:rPr>
        <w:t xml:space="preserve">This policy will be reviewed every two years by the HR Department in consultation with </w:t>
      </w:r>
      <w:r w:rsidR="004D1661">
        <w:rPr>
          <w:rFonts w:cs="Arial"/>
          <w:sz w:val="22"/>
          <w:szCs w:val="22"/>
        </w:rPr>
        <w:t>relevant committees.</w:t>
      </w:r>
    </w:p>
    <w:p w:rsidR="00155725" w:rsidRPr="00972392" w:rsidRDefault="00155725" w:rsidP="005E159F">
      <w:pPr>
        <w:jc w:val="both"/>
        <w:rPr>
          <w:rFonts w:cs="Arial"/>
          <w:b/>
          <w:sz w:val="24"/>
        </w:rPr>
      </w:pPr>
      <w:r w:rsidRPr="00972392">
        <w:rPr>
          <w:rFonts w:cs="Arial"/>
          <w:b/>
          <w:sz w:val="24"/>
        </w:rPr>
        <w:t xml:space="preserve">9. Appendix </w:t>
      </w:r>
    </w:p>
    <w:p w:rsidR="00155725" w:rsidRPr="00412467" w:rsidRDefault="00155725" w:rsidP="005E159F">
      <w:pPr>
        <w:jc w:val="both"/>
        <w:rPr>
          <w:rFonts w:cs="Arial"/>
          <w:b/>
          <w:sz w:val="24"/>
        </w:rPr>
      </w:pPr>
      <w:r w:rsidRPr="00412467">
        <w:rPr>
          <w:rFonts w:cs="Arial"/>
          <w:b/>
          <w:sz w:val="24"/>
        </w:rPr>
        <w:t>Appendix – A</w:t>
      </w:r>
    </w:p>
    <w:p w:rsidR="00155725" w:rsidRPr="00972392" w:rsidRDefault="00155725" w:rsidP="005E159F">
      <w:pPr>
        <w:jc w:val="both"/>
        <w:rPr>
          <w:rFonts w:cs="Arial"/>
          <w:b/>
          <w:sz w:val="22"/>
          <w:szCs w:val="22"/>
        </w:rPr>
      </w:pPr>
      <w:r w:rsidRPr="00972392">
        <w:rPr>
          <w:rFonts w:cs="Arial"/>
          <w:b/>
          <w:sz w:val="22"/>
          <w:szCs w:val="22"/>
        </w:rPr>
        <w:t>Types of abuse</w:t>
      </w:r>
    </w:p>
    <w:p w:rsidR="00155725" w:rsidRPr="00972392" w:rsidRDefault="00155725" w:rsidP="005E159F">
      <w:pPr>
        <w:jc w:val="both"/>
        <w:rPr>
          <w:rFonts w:cs="Arial"/>
          <w:i/>
          <w:iCs/>
          <w:sz w:val="22"/>
          <w:szCs w:val="22"/>
        </w:rPr>
      </w:pPr>
      <w:r w:rsidRPr="00972392">
        <w:rPr>
          <w:rFonts w:cs="Arial"/>
          <w:i/>
          <w:sz w:val="22"/>
          <w:szCs w:val="22"/>
        </w:rPr>
        <w:t>(</w:t>
      </w:r>
      <w:proofErr w:type="gramStart"/>
      <w:r w:rsidRPr="00972392">
        <w:rPr>
          <w:rFonts w:cs="Arial"/>
          <w:i/>
          <w:sz w:val="22"/>
          <w:szCs w:val="22"/>
        </w:rPr>
        <w:t>as</w:t>
      </w:r>
      <w:proofErr w:type="gramEnd"/>
      <w:r w:rsidRPr="00972392">
        <w:rPr>
          <w:rFonts w:cs="Arial"/>
          <w:i/>
          <w:sz w:val="22"/>
          <w:szCs w:val="22"/>
        </w:rPr>
        <w:t xml:space="preserve"> defined by the </w:t>
      </w:r>
      <w:r w:rsidRPr="00972392">
        <w:rPr>
          <w:rFonts w:cs="Arial"/>
          <w:i/>
          <w:iCs/>
          <w:sz w:val="22"/>
          <w:szCs w:val="22"/>
        </w:rPr>
        <w:t>Report of the Consultation on Child Abuse Prevention, Geneva, 29-31 March 1999, WHO)</w:t>
      </w:r>
    </w:p>
    <w:p w:rsidR="00155725" w:rsidRPr="00972392" w:rsidRDefault="00155725" w:rsidP="005E159F">
      <w:pPr>
        <w:jc w:val="both"/>
        <w:rPr>
          <w:rFonts w:cs="Arial"/>
          <w:i/>
          <w:sz w:val="22"/>
          <w:szCs w:val="22"/>
        </w:rPr>
      </w:pPr>
      <w:r w:rsidRPr="00972392">
        <w:rPr>
          <w:rFonts w:cs="Arial"/>
          <w:b/>
          <w:bCs/>
          <w:sz w:val="22"/>
          <w:szCs w:val="22"/>
        </w:rPr>
        <w:t>Physical</w:t>
      </w:r>
      <w:r w:rsidR="00972392">
        <w:rPr>
          <w:rFonts w:cs="Arial"/>
          <w:b/>
          <w:bCs/>
          <w:sz w:val="22"/>
          <w:szCs w:val="22"/>
        </w:rPr>
        <w:t>:</w:t>
      </w:r>
      <w:r w:rsidRPr="00972392">
        <w:rPr>
          <w:rFonts w:cs="Arial"/>
          <w:bCs/>
          <w:sz w:val="22"/>
          <w:szCs w:val="22"/>
        </w:rPr>
        <w:t xml:space="preserve"> </w:t>
      </w:r>
      <w:r w:rsidRPr="00972392">
        <w:rPr>
          <w:rFonts w:cs="Arial"/>
          <w:sz w:val="22"/>
          <w:szCs w:val="22"/>
        </w:rPr>
        <w:t xml:space="preserve">Physical abuse of a child is that which results in actual or potential physical harm from an interaction or lack of an interaction, which is reasonably within the control of a parent or person in a position of responsibility, power or trust. There may be single or repeated incidents. </w:t>
      </w:r>
    </w:p>
    <w:p w:rsidR="00155725" w:rsidRPr="00972392" w:rsidRDefault="00155725" w:rsidP="005E159F">
      <w:pPr>
        <w:jc w:val="both"/>
        <w:rPr>
          <w:rFonts w:cs="Arial"/>
          <w:bCs/>
          <w:sz w:val="22"/>
          <w:szCs w:val="22"/>
        </w:rPr>
      </w:pPr>
      <w:r w:rsidRPr="00972392">
        <w:rPr>
          <w:rFonts w:cs="Arial"/>
          <w:b/>
          <w:bCs/>
          <w:sz w:val="22"/>
          <w:szCs w:val="22"/>
        </w:rPr>
        <w:t>Emotional</w:t>
      </w:r>
      <w:r w:rsidR="00972392">
        <w:rPr>
          <w:rFonts w:cs="Arial"/>
          <w:b/>
          <w:bCs/>
          <w:sz w:val="22"/>
          <w:szCs w:val="22"/>
        </w:rPr>
        <w:t>:</w:t>
      </w:r>
      <w:r w:rsidRPr="00972392">
        <w:rPr>
          <w:rFonts w:cs="Arial"/>
          <w:bCs/>
          <w:sz w:val="22"/>
          <w:szCs w:val="22"/>
        </w:rPr>
        <w:t xml:space="preserve"> </w:t>
      </w:r>
      <w:r w:rsidRPr="00972392">
        <w:rPr>
          <w:rFonts w:cs="Arial"/>
          <w:sz w:val="22"/>
          <w:szCs w:val="22"/>
        </w:rPr>
        <w:t xml:space="preserve">Emotional abuse includes the failure to provide a developmentally appropriate, supportive environment, including the availability of a primary attachment figure, so that the child can develop a stable and full range of emotional and social competencies commensurate with her or his personal potentials and in the context of the society in which the child dwells. There may also be acts towards the child that cause or have a high probability of causing harm to the child’s health or physical, mental, spiritual, moral or social development. These acts must be reasonably within the control of the parent or person in a relationship of responsibility, trust or power. Acts include restriction of movement, patterns of belittling, and denigrating, scapegoating, threatening, scaring, discriminating, ridiculing or other non-physical forms of hostile or rejecting treatment. </w:t>
      </w:r>
    </w:p>
    <w:p w:rsidR="00972392" w:rsidRPr="00D57AF4" w:rsidRDefault="00155725" w:rsidP="005E159F">
      <w:pPr>
        <w:jc w:val="both"/>
        <w:rPr>
          <w:rFonts w:cs="Arial"/>
          <w:b/>
          <w:sz w:val="22"/>
          <w:szCs w:val="22"/>
        </w:rPr>
      </w:pPr>
      <w:r w:rsidRPr="00972392">
        <w:rPr>
          <w:rFonts w:cs="Arial"/>
          <w:b/>
          <w:sz w:val="22"/>
          <w:szCs w:val="22"/>
        </w:rPr>
        <w:t>Neglect and negligent treatment</w:t>
      </w:r>
      <w:r w:rsidR="00972392">
        <w:rPr>
          <w:rFonts w:cs="Arial"/>
          <w:b/>
          <w:sz w:val="22"/>
          <w:szCs w:val="22"/>
        </w:rPr>
        <w:t xml:space="preserve">: </w:t>
      </w:r>
      <w:r w:rsidRPr="00972392">
        <w:rPr>
          <w:rFonts w:cs="Arial"/>
          <w:sz w:val="22"/>
          <w:szCs w:val="22"/>
        </w:rPr>
        <w:t>Neglect is the failure to provide for the development of the child in all spheres: health, education</w:t>
      </w:r>
      <w:r w:rsidRPr="00D57AF4">
        <w:rPr>
          <w:rFonts w:cs="Arial"/>
          <w:sz w:val="22"/>
          <w:szCs w:val="22"/>
        </w:rPr>
        <w:t xml:space="preserve">, emotional development, nutrition, shelter, and safe living conditions, in the context of resources reasonably available to the family or caretakers and causes or has a high probability of causing harm to the child’s health or physical, mental, spiritual, </w:t>
      </w:r>
      <w:r w:rsidRPr="00D57AF4">
        <w:rPr>
          <w:rFonts w:cs="Arial"/>
          <w:sz w:val="22"/>
          <w:szCs w:val="22"/>
        </w:rPr>
        <w:lastRenderedPageBreak/>
        <w:t xml:space="preserve">moral or social development. This includes the failure to properly supervise and protect children from harm as much as is feasible. </w:t>
      </w:r>
    </w:p>
    <w:p w:rsidR="00155725" w:rsidRPr="00972392" w:rsidRDefault="00155725" w:rsidP="005E159F">
      <w:pPr>
        <w:jc w:val="both"/>
        <w:rPr>
          <w:rFonts w:cs="Arial"/>
          <w:b/>
          <w:sz w:val="22"/>
          <w:szCs w:val="22"/>
        </w:rPr>
      </w:pPr>
      <w:r w:rsidRPr="00972392">
        <w:rPr>
          <w:rFonts w:cs="Arial"/>
          <w:b/>
          <w:bCs/>
          <w:sz w:val="22"/>
          <w:szCs w:val="22"/>
        </w:rPr>
        <w:t>S</w:t>
      </w:r>
      <w:r w:rsidR="00972392">
        <w:rPr>
          <w:rFonts w:cs="Arial"/>
          <w:b/>
          <w:bCs/>
          <w:sz w:val="22"/>
          <w:szCs w:val="22"/>
        </w:rPr>
        <w:t xml:space="preserve">exual: </w:t>
      </w:r>
      <w:r w:rsidRPr="00972392">
        <w:rPr>
          <w:rFonts w:cs="Arial"/>
          <w:sz w:val="22"/>
          <w:szCs w:val="22"/>
        </w:rPr>
        <w:t xml:space="preserve">Child sexual abuse is the involvement of a child in sexual activity that he or she does not fully comprehend, is unable to give informed consent to, or for which the child is not developmentally prepared and cannot give consent, or that violate the laws or social taboos of society. Child sexual abuse is evidenced by this activity between a child and an adult or another child who by age or development is in a relationship of responsibility, trust or power, the activity being intended to gratify or satisfy the needs of the other person. This may include but is not limited to: </w:t>
      </w:r>
    </w:p>
    <w:p w:rsidR="00155725" w:rsidRPr="00972392" w:rsidRDefault="00155725" w:rsidP="00AA4B26">
      <w:pPr>
        <w:numPr>
          <w:ilvl w:val="0"/>
          <w:numId w:val="20"/>
        </w:numPr>
        <w:spacing w:after="0" w:line="240" w:lineRule="auto"/>
        <w:jc w:val="both"/>
        <w:rPr>
          <w:rFonts w:cs="Arial"/>
          <w:sz w:val="22"/>
          <w:szCs w:val="22"/>
        </w:rPr>
      </w:pPr>
      <w:r w:rsidRPr="00972392">
        <w:rPr>
          <w:rFonts w:cs="Arial"/>
          <w:sz w:val="22"/>
          <w:szCs w:val="22"/>
        </w:rPr>
        <w:t xml:space="preserve">The inducement or coercion of a child to engage in any unlawful sexual </w:t>
      </w:r>
      <w:r w:rsidRPr="00972392">
        <w:rPr>
          <w:rFonts w:cs="Arial"/>
          <w:sz w:val="22"/>
          <w:szCs w:val="22"/>
        </w:rPr>
        <w:br/>
        <w:t>activity.</w:t>
      </w:r>
    </w:p>
    <w:p w:rsidR="00155725" w:rsidRPr="00972392" w:rsidRDefault="00155725" w:rsidP="00AA4B26">
      <w:pPr>
        <w:numPr>
          <w:ilvl w:val="0"/>
          <w:numId w:val="20"/>
        </w:numPr>
        <w:spacing w:after="0" w:line="240" w:lineRule="auto"/>
        <w:jc w:val="both"/>
        <w:rPr>
          <w:rFonts w:cs="Arial"/>
          <w:sz w:val="22"/>
          <w:szCs w:val="22"/>
        </w:rPr>
      </w:pPr>
      <w:r w:rsidRPr="00972392">
        <w:rPr>
          <w:rFonts w:cs="Arial"/>
          <w:sz w:val="22"/>
          <w:szCs w:val="22"/>
        </w:rPr>
        <w:t>The exploitative use of child in prostitution or other unlawful sexual practices.</w:t>
      </w:r>
    </w:p>
    <w:p w:rsidR="00155725" w:rsidRPr="00972392" w:rsidRDefault="00155725" w:rsidP="00AA4B26">
      <w:pPr>
        <w:numPr>
          <w:ilvl w:val="0"/>
          <w:numId w:val="20"/>
        </w:numPr>
        <w:spacing w:after="0" w:line="240" w:lineRule="auto"/>
        <w:jc w:val="both"/>
        <w:rPr>
          <w:rFonts w:cs="Arial"/>
          <w:sz w:val="22"/>
          <w:szCs w:val="22"/>
        </w:rPr>
      </w:pPr>
      <w:r w:rsidRPr="00972392">
        <w:rPr>
          <w:rFonts w:cs="Arial"/>
          <w:sz w:val="22"/>
          <w:szCs w:val="22"/>
        </w:rPr>
        <w:t>The exploitative use of children in pornographic performances and materials.</w:t>
      </w:r>
    </w:p>
    <w:p w:rsidR="000D2585" w:rsidRDefault="000D2585" w:rsidP="005E159F">
      <w:pPr>
        <w:jc w:val="both"/>
        <w:rPr>
          <w:rFonts w:cs="Arial"/>
          <w:b/>
          <w:bCs/>
          <w:sz w:val="22"/>
          <w:szCs w:val="22"/>
        </w:rPr>
      </w:pPr>
    </w:p>
    <w:p w:rsidR="00412467" w:rsidRPr="00D23817" w:rsidRDefault="00155725" w:rsidP="005E159F">
      <w:pPr>
        <w:jc w:val="both"/>
        <w:rPr>
          <w:rFonts w:cs="Arial"/>
          <w:sz w:val="22"/>
          <w:szCs w:val="22"/>
        </w:rPr>
      </w:pPr>
      <w:r w:rsidRPr="00972392">
        <w:rPr>
          <w:rFonts w:cs="Arial"/>
          <w:b/>
          <w:bCs/>
          <w:sz w:val="22"/>
          <w:szCs w:val="22"/>
        </w:rPr>
        <w:t>Exploitation</w:t>
      </w:r>
      <w:r w:rsidRPr="00972392">
        <w:rPr>
          <w:rFonts w:cs="Arial"/>
          <w:b/>
          <w:sz w:val="22"/>
          <w:szCs w:val="22"/>
        </w:rPr>
        <w:br/>
      </w:r>
      <w:r w:rsidRPr="00972392">
        <w:rPr>
          <w:rFonts w:cs="Arial"/>
          <w:sz w:val="22"/>
          <w:szCs w:val="22"/>
        </w:rPr>
        <w:t xml:space="preserve">Commercial or other exploitation of a child refers to use of the child in work or other activities for the benefit of others. This includes, but is not limited to, child </w:t>
      </w:r>
      <w:proofErr w:type="spellStart"/>
      <w:r w:rsidRPr="00972392">
        <w:rPr>
          <w:rFonts w:cs="Arial"/>
          <w:sz w:val="22"/>
          <w:szCs w:val="22"/>
        </w:rPr>
        <w:t>labour</w:t>
      </w:r>
      <w:proofErr w:type="spellEnd"/>
      <w:r w:rsidRPr="00972392">
        <w:rPr>
          <w:rFonts w:cs="Arial"/>
          <w:sz w:val="22"/>
          <w:szCs w:val="22"/>
        </w:rPr>
        <w:t xml:space="preserve"> and child prostitution. These activities are to the detriment of the child’s physical or mental health, education, or spiritual, moral or social-emotional development. </w:t>
      </w:r>
    </w:p>
    <w:p w:rsidR="00155725" w:rsidRPr="00412467" w:rsidRDefault="00155725" w:rsidP="005E159F">
      <w:pPr>
        <w:jc w:val="both"/>
        <w:rPr>
          <w:rFonts w:cs="Arial"/>
          <w:sz w:val="24"/>
        </w:rPr>
      </w:pPr>
      <w:r w:rsidRPr="00412467">
        <w:rPr>
          <w:rFonts w:cs="Arial"/>
          <w:b/>
          <w:sz w:val="24"/>
        </w:rPr>
        <w:t>Appendix – B</w:t>
      </w:r>
    </w:p>
    <w:p w:rsidR="00155725" w:rsidRPr="00972392" w:rsidRDefault="00155725" w:rsidP="005E159F">
      <w:pPr>
        <w:jc w:val="both"/>
        <w:rPr>
          <w:rFonts w:cs="Arial"/>
          <w:b/>
          <w:sz w:val="22"/>
          <w:szCs w:val="22"/>
        </w:rPr>
      </w:pPr>
      <w:r w:rsidRPr="00972392">
        <w:rPr>
          <w:rFonts w:cs="Arial"/>
          <w:b/>
          <w:sz w:val="22"/>
          <w:szCs w:val="22"/>
        </w:rPr>
        <w:t>TI-</w:t>
      </w:r>
      <w:r w:rsidR="000D2585">
        <w:rPr>
          <w:rFonts w:cs="Arial"/>
          <w:b/>
          <w:sz w:val="22"/>
          <w:szCs w:val="22"/>
        </w:rPr>
        <w:t>Korea</w:t>
      </w:r>
      <w:r w:rsidRPr="00972392">
        <w:rPr>
          <w:rFonts w:cs="Arial"/>
          <w:b/>
          <w:sz w:val="22"/>
          <w:szCs w:val="22"/>
        </w:rPr>
        <w:t xml:space="preserve"> Human Resources Manual</w:t>
      </w:r>
      <w:r w:rsidR="00972392">
        <w:rPr>
          <w:rFonts w:cs="Arial"/>
          <w:b/>
          <w:sz w:val="22"/>
          <w:szCs w:val="22"/>
        </w:rPr>
        <w:t xml:space="preserve"> – </w:t>
      </w:r>
      <w:r w:rsidRPr="00972392">
        <w:rPr>
          <w:rFonts w:cs="Arial"/>
          <w:b/>
          <w:bCs/>
          <w:sz w:val="22"/>
          <w:szCs w:val="22"/>
        </w:rPr>
        <w:t>Acknowledgement</w:t>
      </w:r>
      <w:r w:rsidR="00972392">
        <w:rPr>
          <w:rFonts w:cs="Arial"/>
          <w:b/>
          <w:bCs/>
          <w:sz w:val="22"/>
          <w:szCs w:val="22"/>
        </w:rPr>
        <w:t xml:space="preserve"> Form</w:t>
      </w:r>
    </w:p>
    <w:p w:rsidR="00155725" w:rsidRPr="003F3B91" w:rsidRDefault="00155725" w:rsidP="005E159F">
      <w:pPr>
        <w:jc w:val="both"/>
        <w:rPr>
          <w:rFonts w:cs="Arial"/>
          <w:sz w:val="22"/>
          <w:szCs w:val="22"/>
        </w:rPr>
      </w:pPr>
      <w:r w:rsidRPr="003F3B91">
        <w:rPr>
          <w:rFonts w:cs="Arial"/>
          <w:sz w:val="22"/>
          <w:szCs w:val="22"/>
        </w:rPr>
        <w:t>Name of employee or intern: ________________________________</w:t>
      </w:r>
    </w:p>
    <w:p w:rsidR="00155725" w:rsidRPr="003F3B91" w:rsidRDefault="00155725" w:rsidP="005E159F">
      <w:pPr>
        <w:jc w:val="both"/>
        <w:rPr>
          <w:rFonts w:cs="Arial"/>
          <w:sz w:val="22"/>
          <w:szCs w:val="22"/>
        </w:rPr>
      </w:pPr>
      <w:r w:rsidRPr="003F3B91">
        <w:rPr>
          <w:rFonts w:cs="Arial"/>
          <w:sz w:val="22"/>
          <w:szCs w:val="22"/>
        </w:rPr>
        <w:t>Position: ________________________________________________</w:t>
      </w:r>
    </w:p>
    <w:p w:rsidR="00155725" w:rsidRPr="003F3B91" w:rsidRDefault="00155725" w:rsidP="005E159F">
      <w:pPr>
        <w:jc w:val="both"/>
        <w:rPr>
          <w:rFonts w:cs="Arial"/>
          <w:sz w:val="22"/>
          <w:szCs w:val="22"/>
        </w:rPr>
      </w:pPr>
      <w:r w:rsidRPr="003F3B91">
        <w:rPr>
          <w:rFonts w:cs="Arial"/>
          <w:sz w:val="22"/>
          <w:szCs w:val="22"/>
        </w:rPr>
        <w:t>Department/Unit: _________________________________________</w:t>
      </w:r>
    </w:p>
    <w:p w:rsidR="00155725" w:rsidRPr="003F3B91" w:rsidRDefault="00155725" w:rsidP="005E159F">
      <w:pPr>
        <w:jc w:val="both"/>
        <w:rPr>
          <w:rFonts w:cs="Arial"/>
          <w:sz w:val="22"/>
          <w:szCs w:val="22"/>
        </w:rPr>
      </w:pPr>
      <w:r w:rsidRPr="003F3B91">
        <w:rPr>
          <w:rFonts w:cs="Arial"/>
          <w:sz w:val="22"/>
          <w:szCs w:val="22"/>
        </w:rPr>
        <w:t xml:space="preserve">I have received, read and I fully understand all </w:t>
      </w:r>
      <w:r w:rsidRPr="003F3B91">
        <w:rPr>
          <w:rFonts w:cs="Arial"/>
          <w:b/>
          <w:sz w:val="22"/>
          <w:szCs w:val="22"/>
        </w:rPr>
        <w:t>policies, guidelines and procedures</w:t>
      </w:r>
      <w:r w:rsidRPr="003F3B91">
        <w:rPr>
          <w:rFonts w:cs="Arial"/>
          <w:sz w:val="22"/>
          <w:szCs w:val="22"/>
        </w:rPr>
        <w:t xml:space="preserve"> included in the </w:t>
      </w:r>
      <w:r w:rsidR="000D2585">
        <w:rPr>
          <w:rFonts w:cs="Arial"/>
          <w:b/>
          <w:sz w:val="22"/>
          <w:szCs w:val="22"/>
        </w:rPr>
        <w:t>TI-Korea</w:t>
      </w:r>
      <w:r w:rsidRPr="003F3B91">
        <w:rPr>
          <w:rFonts w:cs="Arial"/>
          <w:b/>
          <w:sz w:val="22"/>
          <w:szCs w:val="22"/>
        </w:rPr>
        <w:t xml:space="preserve"> Human Resources Manual</w:t>
      </w:r>
      <w:r w:rsidRPr="003F3B91">
        <w:rPr>
          <w:rFonts w:cs="Arial"/>
          <w:sz w:val="22"/>
          <w:szCs w:val="22"/>
        </w:rPr>
        <w:t>.</w:t>
      </w:r>
    </w:p>
    <w:p w:rsidR="00155725" w:rsidRPr="003F3B91" w:rsidRDefault="00155725" w:rsidP="005E159F">
      <w:pPr>
        <w:jc w:val="both"/>
        <w:rPr>
          <w:rFonts w:cs="Arial"/>
          <w:sz w:val="22"/>
          <w:szCs w:val="22"/>
          <w:u w:val="single"/>
        </w:rPr>
      </w:pPr>
      <w:r w:rsidRPr="003F3B91">
        <w:rPr>
          <w:rFonts w:cs="Arial"/>
          <w:sz w:val="22"/>
          <w:szCs w:val="22"/>
          <w:u w:val="single"/>
        </w:rPr>
        <w:t>In particular:</w:t>
      </w:r>
    </w:p>
    <w:p w:rsidR="00155725" w:rsidRPr="003F3B91" w:rsidRDefault="00155725" w:rsidP="005E159F">
      <w:pPr>
        <w:jc w:val="both"/>
        <w:rPr>
          <w:rFonts w:cs="Arial"/>
          <w:sz w:val="22"/>
          <w:szCs w:val="22"/>
        </w:rPr>
      </w:pPr>
      <w:r w:rsidRPr="003F3B91">
        <w:rPr>
          <w:rFonts w:cs="Arial"/>
          <w:sz w:val="22"/>
          <w:szCs w:val="22"/>
        </w:rPr>
        <w:t xml:space="preserve">I have read the </w:t>
      </w:r>
      <w:r w:rsidR="000D2585">
        <w:rPr>
          <w:rFonts w:cs="Arial"/>
          <w:b/>
          <w:sz w:val="22"/>
          <w:szCs w:val="22"/>
        </w:rPr>
        <w:t>TI-Korea</w:t>
      </w:r>
      <w:r w:rsidRPr="003F3B91">
        <w:rPr>
          <w:rFonts w:cs="Arial"/>
          <w:b/>
          <w:sz w:val="22"/>
          <w:szCs w:val="22"/>
        </w:rPr>
        <w:t xml:space="preserve"> Code of Conduct</w:t>
      </w:r>
      <w:r w:rsidRPr="003F3B91">
        <w:rPr>
          <w:rFonts w:cs="Arial"/>
          <w:sz w:val="22"/>
          <w:szCs w:val="22"/>
        </w:rPr>
        <w:t xml:space="preserve"> and I fully understand its content. I confirm that I am in complete compliance</w:t>
      </w:r>
      <w:r w:rsidR="000D2585">
        <w:rPr>
          <w:rFonts w:cs="Arial"/>
          <w:sz w:val="22"/>
          <w:szCs w:val="22"/>
        </w:rPr>
        <w:t xml:space="preserve"> with all provisions of the TI-Korea</w:t>
      </w:r>
      <w:r w:rsidRPr="003F3B91">
        <w:rPr>
          <w:rFonts w:cs="Arial"/>
          <w:sz w:val="22"/>
          <w:szCs w:val="22"/>
        </w:rPr>
        <w:t xml:space="preserve"> Code of Conduct and that I will continue to observe the spirit of the Code in all my activities on behalf of TI</w:t>
      </w:r>
      <w:r w:rsidR="000D2585">
        <w:rPr>
          <w:rFonts w:cs="Arial"/>
          <w:sz w:val="22"/>
          <w:szCs w:val="22"/>
        </w:rPr>
        <w:t>-Korea</w:t>
      </w:r>
      <w:r w:rsidRPr="003F3B91">
        <w:rPr>
          <w:rFonts w:cs="Arial"/>
          <w:sz w:val="22"/>
          <w:szCs w:val="22"/>
        </w:rPr>
        <w:t>.</w:t>
      </w:r>
    </w:p>
    <w:p w:rsidR="00155725" w:rsidRPr="003F3B91" w:rsidRDefault="00155725" w:rsidP="005E159F">
      <w:pPr>
        <w:jc w:val="both"/>
        <w:rPr>
          <w:rFonts w:cs="Arial"/>
          <w:sz w:val="22"/>
          <w:szCs w:val="22"/>
        </w:rPr>
      </w:pPr>
      <w:r w:rsidRPr="003F3B91">
        <w:rPr>
          <w:rFonts w:cs="Arial"/>
          <w:sz w:val="22"/>
          <w:szCs w:val="22"/>
        </w:rPr>
        <w:t xml:space="preserve">I have read the </w:t>
      </w:r>
      <w:r w:rsidR="000D2585">
        <w:rPr>
          <w:rFonts w:cs="Arial"/>
          <w:b/>
          <w:sz w:val="22"/>
          <w:szCs w:val="22"/>
        </w:rPr>
        <w:t>TI-Korea</w:t>
      </w:r>
      <w:r w:rsidRPr="003F3B91">
        <w:rPr>
          <w:rFonts w:cs="Arial"/>
          <w:b/>
          <w:sz w:val="22"/>
          <w:szCs w:val="22"/>
        </w:rPr>
        <w:t xml:space="preserve"> Telecommunications Policy</w:t>
      </w:r>
      <w:r w:rsidRPr="003F3B91">
        <w:rPr>
          <w:rFonts w:cs="Arial"/>
          <w:sz w:val="22"/>
          <w:szCs w:val="22"/>
        </w:rPr>
        <w:t>, the</w:t>
      </w:r>
      <w:r w:rsidR="000D2585">
        <w:rPr>
          <w:rFonts w:cs="Arial"/>
          <w:b/>
          <w:sz w:val="22"/>
          <w:szCs w:val="22"/>
        </w:rPr>
        <w:t xml:space="preserve"> TI-Korea</w:t>
      </w:r>
      <w:r w:rsidRPr="003F3B91">
        <w:rPr>
          <w:rFonts w:cs="Arial"/>
          <w:b/>
          <w:sz w:val="22"/>
          <w:szCs w:val="22"/>
        </w:rPr>
        <w:t xml:space="preserve"> Drug-Free Workplace Policy</w:t>
      </w:r>
      <w:r w:rsidRPr="003F3B91">
        <w:rPr>
          <w:rFonts w:cs="Arial"/>
          <w:sz w:val="22"/>
          <w:szCs w:val="22"/>
        </w:rPr>
        <w:t xml:space="preserve"> and the </w:t>
      </w:r>
      <w:r w:rsidR="000D2585">
        <w:rPr>
          <w:rFonts w:cs="Arial"/>
          <w:b/>
          <w:sz w:val="22"/>
          <w:szCs w:val="22"/>
        </w:rPr>
        <w:t>TI-Korea</w:t>
      </w:r>
      <w:r w:rsidRPr="003F3B91">
        <w:rPr>
          <w:rFonts w:cs="Arial"/>
          <w:b/>
          <w:sz w:val="22"/>
          <w:szCs w:val="22"/>
        </w:rPr>
        <w:t xml:space="preserve"> Child Protection Policy</w:t>
      </w:r>
      <w:r w:rsidRPr="003F3B91">
        <w:rPr>
          <w:rFonts w:cs="Arial"/>
          <w:sz w:val="22"/>
          <w:szCs w:val="22"/>
        </w:rPr>
        <w:t xml:space="preserve"> and fully understand their content. I will comply with the guidelines set out in these policies and understand </w:t>
      </w:r>
      <w:r w:rsidRPr="003F3B91">
        <w:rPr>
          <w:rFonts w:cs="Arial"/>
          <w:b/>
          <w:sz w:val="22"/>
          <w:szCs w:val="22"/>
        </w:rPr>
        <w:t>that failure to do so might result in disciplinary or legal action.</w:t>
      </w:r>
      <w:r w:rsidRPr="003F3B91">
        <w:rPr>
          <w:rFonts w:cs="Arial"/>
          <w:sz w:val="22"/>
          <w:szCs w:val="22"/>
        </w:rPr>
        <w:t xml:space="preserve"> </w:t>
      </w:r>
    </w:p>
    <w:p w:rsidR="00155725" w:rsidRPr="003F3B91" w:rsidRDefault="00155725" w:rsidP="005E159F">
      <w:pPr>
        <w:jc w:val="both"/>
        <w:rPr>
          <w:rFonts w:cs="Arial"/>
          <w:sz w:val="22"/>
          <w:szCs w:val="22"/>
        </w:rPr>
      </w:pPr>
      <w:r w:rsidRPr="003F3B91">
        <w:rPr>
          <w:rFonts w:cs="Arial"/>
          <w:sz w:val="22"/>
          <w:szCs w:val="22"/>
        </w:rPr>
        <w:t>Date: __________________</w:t>
      </w:r>
      <w:r w:rsidRPr="003F3B91">
        <w:rPr>
          <w:rFonts w:cs="Arial"/>
          <w:sz w:val="22"/>
          <w:szCs w:val="22"/>
        </w:rPr>
        <w:tab/>
        <w:t>Signature: _________________________</w:t>
      </w:r>
    </w:p>
    <w:p w:rsidR="00A43363" w:rsidRDefault="00155725" w:rsidP="005E159F">
      <w:pPr>
        <w:jc w:val="both"/>
        <w:rPr>
          <w:rFonts w:cs="Arial"/>
          <w:sz w:val="22"/>
          <w:szCs w:val="22"/>
        </w:rPr>
      </w:pPr>
      <w:r w:rsidRPr="003F3B91">
        <w:rPr>
          <w:rFonts w:cs="Arial"/>
          <w:sz w:val="22"/>
          <w:szCs w:val="22"/>
        </w:rPr>
        <w:t xml:space="preserve">Please sign and return to HR Team. This document will be filed in the employee’s or </w:t>
      </w:r>
      <w:proofErr w:type="gramStart"/>
      <w:r w:rsidRPr="003F3B91">
        <w:rPr>
          <w:rFonts w:cs="Arial"/>
          <w:sz w:val="22"/>
          <w:szCs w:val="22"/>
        </w:rPr>
        <w:t>intern’s</w:t>
      </w:r>
      <w:proofErr w:type="gramEnd"/>
      <w:r w:rsidRPr="003F3B91">
        <w:rPr>
          <w:rFonts w:cs="Arial"/>
          <w:sz w:val="22"/>
          <w:szCs w:val="22"/>
        </w:rPr>
        <w:t xml:space="preserve"> personal file.</w:t>
      </w:r>
    </w:p>
    <w:p w:rsidR="00A43363" w:rsidRPr="003F3B91" w:rsidRDefault="00A43363" w:rsidP="005E159F">
      <w:pPr>
        <w:jc w:val="both"/>
        <w:rPr>
          <w:rFonts w:cs="Arial"/>
          <w:sz w:val="22"/>
          <w:szCs w:val="22"/>
        </w:rPr>
      </w:pPr>
      <w:r>
        <w:rPr>
          <w:rFonts w:cs="Arial"/>
          <w:sz w:val="22"/>
          <w:szCs w:val="22"/>
        </w:rPr>
        <w:t>End</w:t>
      </w:r>
    </w:p>
    <w:p w:rsidR="00D23817" w:rsidRDefault="00D23817" w:rsidP="005F325E">
      <w:pPr>
        <w:pStyle w:val="1"/>
      </w:pPr>
      <w:bookmarkStart w:id="284" w:name="_Toc218335731"/>
      <w:bookmarkStart w:id="285" w:name="_Toc341088525"/>
      <w:bookmarkStart w:id="286" w:name="_Toc346181410"/>
      <w:bookmarkStart w:id="287" w:name="_Toc369785926"/>
      <w:bookmarkStart w:id="288" w:name="_Toc381692259"/>
      <w:bookmarkStart w:id="289" w:name="_Toc393983802"/>
      <w:bookmarkStart w:id="290" w:name="_Toc393984493"/>
    </w:p>
    <w:p w:rsidR="00360280" w:rsidRPr="00360280" w:rsidRDefault="00360280" w:rsidP="00360280">
      <w:pPr>
        <w:rPr>
          <w:lang w:val="en-GB"/>
        </w:rPr>
      </w:pPr>
    </w:p>
    <w:p w:rsidR="002535E2" w:rsidRDefault="002535E2" w:rsidP="005F325E">
      <w:pPr>
        <w:pStyle w:val="1"/>
      </w:pPr>
      <w:bookmarkStart w:id="291" w:name="_Toc418784863"/>
      <w:r w:rsidRPr="0060552B">
        <w:lastRenderedPageBreak/>
        <w:t>Drug-Free Workplace Policy</w:t>
      </w:r>
      <w:bookmarkEnd w:id="284"/>
      <w:bookmarkEnd w:id="285"/>
      <w:bookmarkEnd w:id="286"/>
      <w:bookmarkEnd w:id="287"/>
      <w:bookmarkEnd w:id="288"/>
      <w:bookmarkEnd w:id="289"/>
      <w:bookmarkEnd w:id="290"/>
      <w:bookmarkEnd w:id="291"/>
    </w:p>
    <w:p w:rsidR="00360280" w:rsidRPr="00360280" w:rsidRDefault="00360280" w:rsidP="00360280">
      <w:pPr>
        <w:rPr>
          <w:lang w:val="en-GB"/>
        </w:rPr>
      </w:pPr>
    </w:p>
    <w:p w:rsidR="00531444" w:rsidRPr="0060552B" w:rsidRDefault="00531444" w:rsidP="00531444">
      <w:pPr>
        <w:jc w:val="both"/>
        <w:rPr>
          <w:rFonts w:cs="Arial"/>
          <w:i/>
          <w:sz w:val="22"/>
          <w:szCs w:val="22"/>
        </w:rPr>
      </w:pPr>
      <w:r w:rsidRPr="0060552B">
        <w:rPr>
          <w:rFonts w:cs="Arial"/>
          <w:i/>
          <w:sz w:val="22"/>
          <w:szCs w:val="22"/>
        </w:rPr>
        <w:t xml:space="preserve">Policy adopted on </w:t>
      </w:r>
      <w:r w:rsidR="00DB2D6B">
        <w:rPr>
          <w:rFonts w:cs="Arial"/>
          <w:i/>
          <w:sz w:val="22"/>
          <w:szCs w:val="22"/>
        </w:rPr>
        <w:t>19 February 2016</w:t>
      </w:r>
    </w:p>
    <w:p w:rsidR="00531444" w:rsidRPr="0060552B" w:rsidRDefault="002535E2" w:rsidP="005E159F">
      <w:pPr>
        <w:jc w:val="both"/>
        <w:rPr>
          <w:rFonts w:cs="Arial"/>
          <w:sz w:val="22"/>
          <w:szCs w:val="22"/>
        </w:rPr>
      </w:pPr>
      <w:r w:rsidRPr="0060552B">
        <w:rPr>
          <w:rFonts w:cs="Arial"/>
          <w:sz w:val="22"/>
          <w:szCs w:val="22"/>
        </w:rPr>
        <w:t xml:space="preserve">The international Secretariat of Transparency International is a drug-free workplace and all efforts are made to enforce this principled policy. </w:t>
      </w:r>
    </w:p>
    <w:p w:rsidR="002535E2" w:rsidRPr="0060552B" w:rsidRDefault="002535E2" w:rsidP="005E159F">
      <w:pPr>
        <w:jc w:val="both"/>
        <w:rPr>
          <w:rFonts w:cs="Arial"/>
          <w:i/>
          <w:sz w:val="22"/>
          <w:szCs w:val="22"/>
        </w:rPr>
      </w:pPr>
      <w:r w:rsidRPr="0060552B">
        <w:rPr>
          <w:rFonts w:cs="Arial"/>
          <w:i/>
          <w:sz w:val="22"/>
          <w:szCs w:val="22"/>
          <w:u w:val="single"/>
        </w:rPr>
        <w:t>“Drugs”</w:t>
      </w:r>
      <w:r w:rsidRPr="0060552B">
        <w:rPr>
          <w:rFonts w:cs="Arial"/>
          <w:i/>
          <w:sz w:val="22"/>
          <w:szCs w:val="22"/>
        </w:rPr>
        <w:t xml:space="preserve"> refer in this context to any illegal drugs. Illegal drugs are defined as any </w:t>
      </w:r>
      <w:r w:rsidR="00707574" w:rsidRPr="0060552B">
        <w:rPr>
          <w:rFonts w:cs="Arial"/>
          <w:i/>
          <w:sz w:val="22"/>
          <w:szCs w:val="22"/>
        </w:rPr>
        <w:t>drug which</w:t>
      </w:r>
      <w:r w:rsidRPr="0060552B">
        <w:rPr>
          <w:rFonts w:cs="Arial"/>
          <w:i/>
          <w:sz w:val="22"/>
          <w:szCs w:val="22"/>
        </w:rPr>
        <w:t xml:space="preserve"> a) is not legally obtainable; b) may be legally obtainable but has not been legally obtained; c) is being used in a manner or for a purpose other than as prescribed. For the purposes of this policy, illegal drugs are defined as: any narcotics, hallucinogens, depressants, stimulants, or other substances capable of creating or maintaining adverse effects on an individual’s physical, emotional, or mental condition. Exceptions include medicine prescribed for current medical treatment by a licensed health professional where the individual does not intentionally exceed prescribed dosages, or an over-the-counter medicine used for treatment of health problems where the package instructions are not intentionally violated.</w:t>
      </w:r>
    </w:p>
    <w:p w:rsidR="002535E2" w:rsidRPr="0060552B" w:rsidRDefault="002535E2" w:rsidP="005E159F">
      <w:pPr>
        <w:jc w:val="both"/>
        <w:rPr>
          <w:rFonts w:cs="Arial"/>
          <w:i/>
          <w:sz w:val="22"/>
          <w:szCs w:val="22"/>
        </w:rPr>
      </w:pPr>
      <w:r w:rsidRPr="0060552B">
        <w:rPr>
          <w:rFonts w:cs="Arial"/>
          <w:i/>
          <w:sz w:val="22"/>
          <w:szCs w:val="22"/>
          <w:u w:val="single"/>
        </w:rPr>
        <w:t>“On TI</w:t>
      </w:r>
      <w:r w:rsidR="000D2585">
        <w:rPr>
          <w:rFonts w:cs="Arial"/>
          <w:i/>
          <w:sz w:val="22"/>
          <w:szCs w:val="22"/>
          <w:u w:val="single"/>
        </w:rPr>
        <w:t>-Korea</w:t>
      </w:r>
      <w:r w:rsidRPr="0060552B">
        <w:rPr>
          <w:rFonts w:cs="Arial"/>
          <w:i/>
          <w:sz w:val="22"/>
          <w:szCs w:val="22"/>
          <w:u w:val="single"/>
        </w:rPr>
        <w:t xml:space="preserve"> duty”</w:t>
      </w:r>
      <w:r w:rsidRPr="0060552B">
        <w:rPr>
          <w:rFonts w:cs="Arial"/>
          <w:i/>
          <w:sz w:val="22"/>
          <w:szCs w:val="22"/>
        </w:rPr>
        <w:t xml:space="preserve"> refers in this context to the time scope while a TI</w:t>
      </w:r>
      <w:r w:rsidR="000D2585">
        <w:rPr>
          <w:rFonts w:cs="Arial"/>
          <w:i/>
          <w:sz w:val="22"/>
          <w:szCs w:val="22"/>
        </w:rPr>
        <w:t>-Korea</w:t>
      </w:r>
      <w:r w:rsidRPr="0060552B">
        <w:rPr>
          <w:rFonts w:cs="Arial"/>
          <w:i/>
          <w:sz w:val="22"/>
          <w:szCs w:val="22"/>
        </w:rPr>
        <w:t xml:space="preserve"> staff member is actively working for TI</w:t>
      </w:r>
      <w:r w:rsidR="000D2585">
        <w:rPr>
          <w:rFonts w:cs="Arial"/>
          <w:i/>
          <w:sz w:val="22"/>
          <w:szCs w:val="22"/>
        </w:rPr>
        <w:t>-Korea</w:t>
      </w:r>
      <w:r w:rsidRPr="0060552B">
        <w:rPr>
          <w:rFonts w:cs="Arial"/>
          <w:i/>
          <w:sz w:val="22"/>
          <w:szCs w:val="22"/>
        </w:rPr>
        <w:t>, be it at TI-</w:t>
      </w:r>
      <w:r w:rsidR="000D2585">
        <w:rPr>
          <w:rFonts w:cs="Arial"/>
          <w:i/>
          <w:sz w:val="22"/>
          <w:szCs w:val="22"/>
        </w:rPr>
        <w:t xml:space="preserve">Korea office </w:t>
      </w:r>
      <w:r w:rsidRPr="0060552B">
        <w:rPr>
          <w:rFonts w:cs="Arial"/>
          <w:i/>
          <w:sz w:val="22"/>
          <w:szCs w:val="22"/>
        </w:rPr>
        <w:t>or outside - or in public while on mission. (All staff members on mission represent TI</w:t>
      </w:r>
      <w:r w:rsidR="000D2585">
        <w:rPr>
          <w:rFonts w:cs="Arial"/>
          <w:i/>
          <w:sz w:val="22"/>
          <w:szCs w:val="22"/>
        </w:rPr>
        <w:t>-</w:t>
      </w:r>
      <w:proofErr w:type="gramStart"/>
      <w:r w:rsidR="000D2585">
        <w:rPr>
          <w:rFonts w:cs="Arial"/>
          <w:i/>
          <w:sz w:val="22"/>
          <w:szCs w:val="22"/>
        </w:rPr>
        <w:t>Korea</w:t>
      </w:r>
      <w:r w:rsidRPr="0060552B">
        <w:rPr>
          <w:rFonts w:cs="Arial"/>
          <w:i/>
          <w:sz w:val="22"/>
          <w:szCs w:val="22"/>
        </w:rPr>
        <w:t>,</w:t>
      </w:r>
      <w:proofErr w:type="gramEnd"/>
      <w:r w:rsidRPr="0060552B">
        <w:rPr>
          <w:rFonts w:cs="Arial"/>
          <w:i/>
          <w:sz w:val="22"/>
          <w:szCs w:val="22"/>
        </w:rPr>
        <w:t xml:space="preserve"> therefore particular care has to be taken for TI’s reputation, also outside official business.)</w:t>
      </w:r>
    </w:p>
    <w:p w:rsidR="002535E2" w:rsidRPr="0060552B" w:rsidRDefault="002535E2" w:rsidP="00AA4B26">
      <w:pPr>
        <w:numPr>
          <w:ilvl w:val="0"/>
          <w:numId w:val="25"/>
        </w:numPr>
        <w:tabs>
          <w:tab w:val="clear" w:pos="1080"/>
          <w:tab w:val="num" w:pos="720"/>
        </w:tabs>
        <w:spacing w:after="0" w:line="240" w:lineRule="auto"/>
        <w:ind w:left="720"/>
        <w:jc w:val="both"/>
        <w:rPr>
          <w:rFonts w:cs="Arial"/>
          <w:b/>
          <w:sz w:val="22"/>
          <w:szCs w:val="22"/>
          <w:u w:val="single"/>
        </w:rPr>
      </w:pPr>
      <w:r w:rsidRPr="0060552B">
        <w:rPr>
          <w:rFonts w:cs="Arial"/>
          <w:b/>
          <w:sz w:val="22"/>
          <w:szCs w:val="22"/>
          <w:u w:val="single"/>
        </w:rPr>
        <w:t>The Policy</w:t>
      </w:r>
    </w:p>
    <w:p w:rsidR="002535E2" w:rsidRPr="0060552B" w:rsidRDefault="002535E2" w:rsidP="005E159F">
      <w:pPr>
        <w:jc w:val="both"/>
        <w:rPr>
          <w:rFonts w:cs="Arial"/>
          <w:sz w:val="22"/>
          <w:szCs w:val="22"/>
        </w:rPr>
      </w:pPr>
      <w:r w:rsidRPr="0060552B">
        <w:rPr>
          <w:rFonts w:cs="Arial"/>
          <w:sz w:val="22"/>
          <w:szCs w:val="22"/>
        </w:rPr>
        <w:t>This policy is intended to safeguard the reputation of Transparency International</w:t>
      </w:r>
      <w:r w:rsidR="000D2585">
        <w:rPr>
          <w:rFonts w:cs="Arial"/>
          <w:sz w:val="22"/>
          <w:szCs w:val="22"/>
        </w:rPr>
        <w:t xml:space="preserve"> Korea</w:t>
      </w:r>
      <w:r w:rsidRPr="0060552B">
        <w:rPr>
          <w:rFonts w:cs="Arial"/>
          <w:sz w:val="22"/>
          <w:szCs w:val="22"/>
        </w:rPr>
        <w:t xml:space="preserve"> and the safety, health and well-being of the employees, interns and volunteers of TI-</w:t>
      </w:r>
      <w:r w:rsidR="000D2585">
        <w:rPr>
          <w:rFonts w:cs="Arial"/>
          <w:sz w:val="22"/>
          <w:szCs w:val="22"/>
        </w:rPr>
        <w:t>Korea</w:t>
      </w:r>
      <w:r w:rsidRPr="0060552B">
        <w:rPr>
          <w:rFonts w:cs="Arial"/>
          <w:sz w:val="22"/>
          <w:szCs w:val="22"/>
        </w:rPr>
        <w:t>. All measures described in the following should be seen in this spirit. Steps which may be taken by the management of TI-</w:t>
      </w:r>
      <w:r w:rsidR="000D2585">
        <w:rPr>
          <w:rFonts w:cs="Arial"/>
          <w:sz w:val="22"/>
          <w:szCs w:val="22"/>
        </w:rPr>
        <w:t>Korea</w:t>
      </w:r>
      <w:r w:rsidRPr="0060552B">
        <w:rPr>
          <w:rFonts w:cs="Arial"/>
          <w:sz w:val="22"/>
          <w:szCs w:val="22"/>
        </w:rPr>
        <w:t xml:space="preserve"> will be in accordance with </w:t>
      </w:r>
      <w:r w:rsidR="000D2585">
        <w:rPr>
          <w:rFonts w:cs="Arial"/>
          <w:sz w:val="22"/>
          <w:szCs w:val="22"/>
        </w:rPr>
        <w:t>South Korean</w:t>
      </w:r>
      <w:r w:rsidRPr="0060552B">
        <w:rPr>
          <w:rFonts w:cs="Arial"/>
          <w:sz w:val="22"/>
          <w:szCs w:val="22"/>
        </w:rPr>
        <w:t xml:space="preserve"> law. </w:t>
      </w:r>
    </w:p>
    <w:p w:rsidR="002535E2" w:rsidRPr="00010406" w:rsidRDefault="002535E2" w:rsidP="005E159F">
      <w:pPr>
        <w:numPr>
          <w:ilvl w:val="0"/>
          <w:numId w:val="21"/>
        </w:numPr>
        <w:spacing w:after="0" w:line="240" w:lineRule="auto"/>
        <w:jc w:val="both"/>
        <w:rPr>
          <w:rFonts w:cs="Arial"/>
          <w:sz w:val="22"/>
          <w:szCs w:val="22"/>
        </w:rPr>
      </w:pPr>
      <w:r w:rsidRPr="0060552B">
        <w:rPr>
          <w:rFonts w:cs="Arial"/>
          <w:sz w:val="22"/>
          <w:szCs w:val="22"/>
        </w:rPr>
        <w:t>All employees, interns and volunteers of TI-</w:t>
      </w:r>
      <w:r w:rsidR="000D2585">
        <w:rPr>
          <w:rFonts w:cs="Arial"/>
          <w:sz w:val="22"/>
          <w:szCs w:val="22"/>
        </w:rPr>
        <w:t>Korea</w:t>
      </w:r>
      <w:r w:rsidRPr="0060552B">
        <w:rPr>
          <w:rFonts w:cs="Arial"/>
          <w:sz w:val="22"/>
          <w:szCs w:val="22"/>
        </w:rPr>
        <w:t xml:space="preserve"> (in the following called TI</w:t>
      </w:r>
      <w:r w:rsidR="000D2585">
        <w:rPr>
          <w:rFonts w:cs="Arial"/>
          <w:sz w:val="22"/>
          <w:szCs w:val="22"/>
        </w:rPr>
        <w:t>-Korea</w:t>
      </w:r>
      <w:r w:rsidRPr="0060552B">
        <w:rPr>
          <w:rFonts w:cs="Arial"/>
          <w:sz w:val="22"/>
          <w:szCs w:val="22"/>
        </w:rPr>
        <w:t xml:space="preserve"> staff members) are advised that the unlawful manufacture, distribution, dispensing, possession or use of any illegal drug is prohibited while on TI</w:t>
      </w:r>
      <w:r w:rsidR="000D2585">
        <w:rPr>
          <w:rFonts w:cs="Arial"/>
          <w:sz w:val="22"/>
          <w:szCs w:val="22"/>
        </w:rPr>
        <w:t>-Korea</w:t>
      </w:r>
      <w:r w:rsidRPr="0060552B">
        <w:rPr>
          <w:rFonts w:cs="Arial"/>
          <w:sz w:val="22"/>
          <w:szCs w:val="22"/>
        </w:rPr>
        <w:t xml:space="preserve"> duty. Any violation of this rule will be sanctioned. </w:t>
      </w:r>
    </w:p>
    <w:p w:rsidR="002535E2" w:rsidRPr="00010406" w:rsidRDefault="002535E2" w:rsidP="005E159F">
      <w:pPr>
        <w:numPr>
          <w:ilvl w:val="0"/>
          <w:numId w:val="21"/>
        </w:numPr>
        <w:spacing w:after="0" w:line="240" w:lineRule="auto"/>
        <w:jc w:val="both"/>
        <w:rPr>
          <w:rFonts w:cs="Arial"/>
          <w:sz w:val="22"/>
          <w:szCs w:val="22"/>
        </w:rPr>
      </w:pPr>
      <w:r w:rsidRPr="0060552B">
        <w:rPr>
          <w:rFonts w:cs="Arial"/>
          <w:sz w:val="22"/>
          <w:szCs w:val="22"/>
        </w:rPr>
        <w:t>In keeping with this commitment, all TI</w:t>
      </w:r>
      <w:r w:rsidR="000D2585">
        <w:rPr>
          <w:rFonts w:cs="Arial"/>
          <w:sz w:val="22"/>
          <w:szCs w:val="22"/>
        </w:rPr>
        <w:t>-Korea</w:t>
      </w:r>
      <w:r w:rsidRPr="0060552B">
        <w:rPr>
          <w:rFonts w:cs="Arial"/>
          <w:sz w:val="22"/>
          <w:szCs w:val="22"/>
        </w:rPr>
        <w:t xml:space="preserve"> staff members are required to report to work in appropriate mental and physical condition to perform their jobs in a satisfactory manner. They have to be free from the effects of illegal drugs, abuse of legal drugs while on duty. </w:t>
      </w:r>
    </w:p>
    <w:p w:rsidR="002535E2" w:rsidRPr="0060552B" w:rsidRDefault="002535E2" w:rsidP="00AA4B26">
      <w:pPr>
        <w:numPr>
          <w:ilvl w:val="0"/>
          <w:numId w:val="21"/>
        </w:numPr>
        <w:spacing w:after="0" w:line="240" w:lineRule="auto"/>
        <w:jc w:val="both"/>
        <w:rPr>
          <w:rFonts w:cs="Arial"/>
          <w:sz w:val="22"/>
          <w:szCs w:val="22"/>
        </w:rPr>
      </w:pPr>
      <w:r w:rsidRPr="0060552B">
        <w:rPr>
          <w:rFonts w:cs="Arial"/>
          <w:sz w:val="22"/>
          <w:szCs w:val="22"/>
        </w:rPr>
        <w:t>The following actions will be taken for violation of such rules:</w:t>
      </w:r>
    </w:p>
    <w:p w:rsidR="002535E2" w:rsidRPr="0060552B" w:rsidRDefault="002535E2" w:rsidP="00AA4B26">
      <w:pPr>
        <w:numPr>
          <w:ilvl w:val="1"/>
          <w:numId w:val="21"/>
        </w:numPr>
        <w:spacing w:after="0" w:line="240" w:lineRule="auto"/>
        <w:jc w:val="both"/>
        <w:rPr>
          <w:rFonts w:cs="Arial"/>
          <w:sz w:val="22"/>
          <w:szCs w:val="22"/>
        </w:rPr>
      </w:pPr>
      <w:r w:rsidRPr="0060552B">
        <w:rPr>
          <w:rFonts w:cs="Arial"/>
          <w:sz w:val="22"/>
          <w:szCs w:val="22"/>
        </w:rPr>
        <w:t>At a first occasion, a discussion will be held with the staff member by his/he</w:t>
      </w:r>
      <w:r w:rsidR="00707574">
        <w:rPr>
          <w:rFonts w:cs="Arial"/>
          <w:sz w:val="22"/>
          <w:szCs w:val="22"/>
        </w:rPr>
        <w:t>r Manager and/or the HR Manager</w:t>
      </w:r>
      <w:r w:rsidRPr="0060552B">
        <w:rPr>
          <w:rFonts w:cs="Arial"/>
          <w:sz w:val="22"/>
          <w:szCs w:val="22"/>
        </w:rPr>
        <w:t xml:space="preserve"> in order to establish the facts and the reasons, and to find ways to assist the staff member, incl. advice about where to get further help and hotline numbers. </w:t>
      </w:r>
    </w:p>
    <w:p w:rsidR="00430EF9" w:rsidRPr="0060552B" w:rsidRDefault="00430EF9" w:rsidP="005E159F">
      <w:pPr>
        <w:spacing w:after="0" w:line="240" w:lineRule="auto"/>
        <w:ind w:left="1440"/>
        <w:jc w:val="both"/>
        <w:rPr>
          <w:rFonts w:cs="Arial"/>
          <w:sz w:val="22"/>
          <w:szCs w:val="22"/>
        </w:rPr>
      </w:pPr>
    </w:p>
    <w:p w:rsidR="002535E2" w:rsidRPr="0060552B" w:rsidRDefault="002535E2" w:rsidP="005E159F">
      <w:pPr>
        <w:ind w:left="1440"/>
        <w:jc w:val="both"/>
        <w:rPr>
          <w:rFonts w:cs="Arial"/>
          <w:sz w:val="22"/>
          <w:szCs w:val="22"/>
        </w:rPr>
      </w:pPr>
      <w:r w:rsidRPr="0060552B">
        <w:rPr>
          <w:rFonts w:cs="Arial"/>
          <w:sz w:val="22"/>
          <w:szCs w:val="22"/>
        </w:rPr>
        <w:t xml:space="preserve">If deemed appropriate by the management, a written warning will be issued. This statement will inform the TI staff member about possible dismissal if this breaking of the rules should happen again. </w:t>
      </w:r>
    </w:p>
    <w:p w:rsidR="002535E2" w:rsidRPr="0060552B" w:rsidRDefault="002535E2" w:rsidP="00AA4B26">
      <w:pPr>
        <w:numPr>
          <w:ilvl w:val="1"/>
          <w:numId w:val="21"/>
        </w:numPr>
        <w:spacing w:after="0" w:line="240" w:lineRule="auto"/>
        <w:jc w:val="both"/>
        <w:rPr>
          <w:rFonts w:cs="Arial"/>
          <w:sz w:val="22"/>
          <w:szCs w:val="22"/>
        </w:rPr>
      </w:pPr>
      <w:r w:rsidRPr="0060552B">
        <w:rPr>
          <w:rFonts w:cs="Arial"/>
          <w:sz w:val="22"/>
          <w:szCs w:val="22"/>
        </w:rPr>
        <w:t xml:space="preserve"> Any further occurrence of clearly established drug abuse may be sanctioned by dismissal. </w:t>
      </w:r>
    </w:p>
    <w:p w:rsidR="002535E2" w:rsidRPr="0060552B" w:rsidRDefault="002535E2" w:rsidP="005E159F">
      <w:pPr>
        <w:jc w:val="both"/>
        <w:rPr>
          <w:rFonts w:cs="Arial"/>
          <w:sz w:val="22"/>
          <w:szCs w:val="22"/>
        </w:rPr>
      </w:pPr>
    </w:p>
    <w:p w:rsidR="002535E2" w:rsidRPr="0060552B" w:rsidRDefault="002535E2" w:rsidP="00AA4B26">
      <w:pPr>
        <w:numPr>
          <w:ilvl w:val="0"/>
          <w:numId w:val="21"/>
        </w:numPr>
        <w:spacing w:after="0" w:line="240" w:lineRule="auto"/>
        <w:jc w:val="both"/>
        <w:rPr>
          <w:rFonts w:cs="Arial"/>
          <w:sz w:val="22"/>
          <w:szCs w:val="22"/>
        </w:rPr>
      </w:pPr>
      <w:r w:rsidRPr="0060552B">
        <w:rPr>
          <w:rFonts w:cs="Arial"/>
          <w:sz w:val="22"/>
          <w:szCs w:val="22"/>
        </w:rPr>
        <w:t>Reasonable suspicion:</w:t>
      </w:r>
    </w:p>
    <w:p w:rsidR="002535E2" w:rsidRPr="0060552B" w:rsidRDefault="00861F33" w:rsidP="005E159F">
      <w:pPr>
        <w:ind w:left="360"/>
        <w:jc w:val="both"/>
        <w:rPr>
          <w:rFonts w:cs="Arial"/>
          <w:sz w:val="22"/>
          <w:szCs w:val="22"/>
        </w:rPr>
      </w:pPr>
      <w:r>
        <w:rPr>
          <w:rFonts w:cs="Arial"/>
          <w:sz w:val="22"/>
          <w:szCs w:val="22"/>
        </w:rPr>
        <w:t>The Manager or HR Manage</w:t>
      </w:r>
      <w:r w:rsidR="002535E2" w:rsidRPr="0060552B">
        <w:rPr>
          <w:rFonts w:cs="Arial"/>
          <w:sz w:val="22"/>
          <w:szCs w:val="22"/>
        </w:rPr>
        <w:t>r is obliged to investigate situations where a TI</w:t>
      </w:r>
      <w:r w:rsidR="000D2585">
        <w:rPr>
          <w:rFonts w:cs="Arial"/>
          <w:sz w:val="22"/>
          <w:szCs w:val="22"/>
        </w:rPr>
        <w:t>-Korea</w:t>
      </w:r>
      <w:r w:rsidR="002535E2" w:rsidRPr="0060552B">
        <w:rPr>
          <w:rFonts w:cs="Arial"/>
          <w:sz w:val="22"/>
          <w:szCs w:val="22"/>
        </w:rPr>
        <w:t xml:space="preserve"> staff member is suspected of drug abuse while on TI</w:t>
      </w:r>
      <w:r w:rsidR="000D2585">
        <w:rPr>
          <w:rFonts w:cs="Arial"/>
          <w:sz w:val="22"/>
          <w:szCs w:val="22"/>
        </w:rPr>
        <w:t>-Korea</w:t>
      </w:r>
      <w:r w:rsidR="002535E2" w:rsidRPr="0060552B">
        <w:rPr>
          <w:rFonts w:cs="Arial"/>
          <w:sz w:val="22"/>
          <w:szCs w:val="22"/>
        </w:rPr>
        <w:t xml:space="preserve"> duty. </w:t>
      </w:r>
    </w:p>
    <w:p w:rsidR="002535E2" w:rsidRPr="0060552B" w:rsidRDefault="002535E2" w:rsidP="005E159F">
      <w:pPr>
        <w:ind w:left="360"/>
        <w:jc w:val="both"/>
        <w:rPr>
          <w:rFonts w:cs="Arial"/>
          <w:sz w:val="22"/>
          <w:szCs w:val="22"/>
        </w:rPr>
      </w:pPr>
      <w:r w:rsidRPr="0060552B">
        <w:rPr>
          <w:rFonts w:cs="Arial"/>
          <w:sz w:val="22"/>
          <w:szCs w:val="22"/>
        </w:rPr>
        <w:t>Observations which constitute a factual basis for determining reasonable suspicion are:</w:t>
      </w:r>
    </w:p>
    <w:p w:rsidR="002535E2" w:rsidRPr="0060552B" w:rsidRDefault="002535E2" w:rsidP="00AA4B26">
      <w:pPr>
        <w:numPr>
          <w:ilvl w:val="1"/>
          <w:numId w:val="21"/>
        </w:numPr>
        <w:spacing w:after="0" w:line="240" w:lineRule="auto"/>
        <w:jc w:val="both"/>
        <w:rPr>
          <w:rFonts w:cs="Arial"/>
          <w:sz w:val="22"/>
          <w:szCs w:val="22"/>
        </w:rPr>
      </w:pPr>
      <w:r w:rsidRPr="0060552B">
        <w:rPr>
          <w:rFonts w:cs="Arial"/>
          <w:sz w:val="22"/>
          <w:szCs w:val="22"/>
        </w:rPr>
        <w:lastRenderedPageBreak/>
        <w:t>Observation of drug use while on TI</w:t>
      </w:r>
      <w:r w:rsidR="000D2585">
        <w:rPr>
          <w:rFonts w:cs="Arial"/>
          <w:sz w:val="22"/>
          <w:szCs w:val="22"/>
        </w:rPr>
        <w:t>-Korea</w:t>
      </w:r>
      <w:r w:rsidRPr="0060552B">
        <w:rPr>
          <w:rFonts w:cs="Arial"/>
          <w:sz w:val="22"/>
          <w:szCs w:val="22"/>
        </w:rPr>
        <w:t xml:space="preserve"> duty;</w:t>
      </w:r>
    </w:p>
    <w:p w:rsidR="002535E2" w:rsidRPr="0060552B" w:rsidRDefault="002535E2" w:rsidP="00AA4B26">
      <w:pPr>
        <w:numPr>
          <w:ilvl w:val="1"/>
          <w:numId w:val="21"/>
        </w:numPr>
        <w:spacing w:after="0" w:line="240" w:lineRule="auto"/>
        <w:jc w:val="both"/>
        <w:rPr>
          <w:rFonts w:cs="Arial"/>
          <w:sz w:val="22"/>
          <w:szCs w:val="22"/>
        </w:rPr>
      </w:pPr>
      <w:r w:rsidRPr="0060552B">
        <w:rPr>
          <w:rFonts w:cs="Arial"/>
          <w:sz w:val="22"/>
          <w:szCs w:val="22"/>
        </w:rPr>
        <w:t>A workplace accident which is caused by the apparent action or inaction of the TI</w:t>
      </w:r>
      <w:r w:rsidR="000D2585">
        <w:rPr>
          <w:rFonts w:cs="Arial"/>
          <w:sz w:val="22"/>
          <w:szCs w:val="22"/>
        </w:rPr>
        <w:t>-Korea</w:t>
      </w:r>
      <w:r w:rsidRPr="0060552B">
        <w:rPr>
          <w:rFonts w:cs="Arial"/>
          <w:sz w:val="22"/>
          <w:szCs w:val="22"/>
        </w:rPr>
        <w:t xml:space="preserve"> staff member and endangers the safety of other persons or equipment;</w:t>
      </w:r>
    </w:p>
    <w:p w:rsidR="002535E2" w:rsidRPr="0060552B" w:rsidRDefault="002535E2" w:rsidP="00AA4B26">
      <w:pPr>
        <w:numPr>
          <w:ilvl w:val="1"/>
          <w:numId w:val="21"/>
        </w:numPr>
        <w:spacing w:after="0" w:line="240" w:lineRule="auto"/>
        <w:jc w:val="both"/>
        <w:rPr>
          <w:rFonts w:cs="Arial"/>
          <w:sz w:val="22"/>
          <w:szCs w:val="22"/>
        </w:rPr>
      </w:pPr>
      <w:r w:rsidRPr="0060552B">
        <w:rPr>
          <w:rFonts w:cs="Arial"/>
          <w:sz w:val="22"/>
          <w:szCs w:val="22"/>
        </w:rPr>
        <w:t>Observation of possession of illegal drugs while on TI</w:t>
      </w:r>
      <w:r w:rsidR="000D2585">
        <w:rPr>
          <w:rFonts w:cs="Arial"/>
          <w:sz w:val="22"/>
          <w:szCs w:val="22"/>
        </w:rPr>
        <w:t>-Korea</w:t>
      </w:r>
      <w:r w:rsidRPr="0060552B">
        <w:rPr>
          <w:rFonts w:cs="Arial"/>
          <w:sz w:val="22"/>
          <w:szCs w:val="22"/>
        </w:rPr>
        <w:t xml:space="preserve"> duty;</w:t>
      </w:r>
    </w:p>
    <w:p w:rsidR="002535E2" w:rsidRPr="0060552B" w:rsidRDefault="002535E2" w:rsidP="00AA4B26">
      <w:pPr>
        <w:numPr>
          <w:ilvl w:val="1"/>
          <w:numId w:val="21"/>
        </w:numPr>
        <w:spacing w:after="0" w:line="240" w:lineRule="auto"/>
        <w:jc w:val="both"/>
        <w:rPr>
          <w:rFonts w:cs="Arial"/>
          <w:sz w:val="22"/>
          <w:szCs w:val="22"/>
        </w:rPr>
      </w:pPr>
      <w:r w:rsidRPr="0060552B">
        <w:rPr>
          <w:rFonts w:cs="Arial"/>
          <w:sz w:val="22"/>
          <w:szCs w:val="22"/>
        </w:rPr>
        <w:t>Converging observations of physical symptoms or other manifestations which may indicate illegal drug use while on TI</w:t>
      </w:r>
      <w:r w:rsidR="000D2585">
        <w:rPr>
          <w:rFonts w:cs="Arial"/>
          <w:sz w:val="22"/>
          <w:szCs w:val="22"/>
        </w:rPr>
        <w:t>-Korea</w:t>
      </w:r>
      <w:r w:rsidRPr="0060552B">
        <w:rPr>
          <w:rFonts w:cs="Arial"/>
          <w:sz w:val="22"/>
          <w:szCs w:val="22"/>
        </w:rPr>
        <w:t xml:space="preserve"> duty;</w:t>
      </w:r>
    </w:p>
    <w:p w:rsidR="002535E2" w:rsidRPr="0060552B" w:rsidRDefault="002535E2" w:rsidP="00AA4B26">
      <w:pPr>
        <w:numPr>
          <w:ilvl w:val="1"/>
          <w:numId w:val="21"/>
        </w:numPr>
        <w:spacing w:after="0" w:line="240" w:lineRule="auto"/>
        <w:jc w:val="both"/>
        <w:rPr>
          <w:rFonts w:cs="Arial"/>
          <w:sz w:val="22"/>
          <w:szCs w:val="22"/>
        </w:rPr>
      </w:pPr>
      <w:r w:rsidRPr="0060552B">
        <w:rPr>
          <w:rFonts w:cs="Arial"/>
          <w:sz w:val="22"/>
          <w:szCs w:val="22"/>
        </w:rPr>
        <w:t>Conviction for drug-related offenses while on TI</w:t>
      </w:r>
      <w:r w:rsidR="000D2585">
        <w:rPr>
          <w:rFonts w:cs="Arial"/>
          <w:sz w:val="22"/>
          <w:szCs w:val="22"/>
        </w:rPr>
        <w:t>-Korea</w:t>
      </w:r>
      <w:r w:rsidRPr="0060552B">
        <w:rPr>
          <w:rFonts w:cs="Arial"/>
          <w:sz w:val="22"/>
          <w:szCs w:val="22"/>
        </w:rPr>
        <w:t xml:space="preserve"> duty.</w:t>
      </w:r>
    </w:p>
    <w:p w:rsidR="002535E2" w:rsidRPr="0060552B" w:rsidRDefault="002535E2" w:rsidP="005E159F">
      <w:pPr>
        <w:jc w:val="both"/>
        <w:rPr>
          <w:rFonts w:cs="Arial"/>
          <w:sz w:val="22"/>
          <w:szCs w:val="22"/>
        </w:rPr>
      </w:pPr>
    </w:p>
    <w:p w:rsidR="002535E2" w:rsidRPr="0060552B" w:rsidRDefault="002535E2" w:rsidP="005E159F">
      <w:pPr>
        <w:jc w:val="both"/>
        <w:rPr>
          <w:rFonts w:cs="Arial"/>
          <w:b/>
          <w:sz w:val="22"/>
          <w:szCs w:val="22"/>
        </w:rPr>
      </w:pPr>
      <w:r w:rsidRPr="0060552B">
        <w:rPr>
          <w:rFonts w:cs="Arial"/>
          <w:b/>
          <w:sz w:val="22"/>
          <w:szCs w:val="22"/>
          <w:u w:val="single"/>
        </w:rPr>
        <w:t>II. Drug-free awareness</w:t>
      </w:r>
      <w:r w:rsidRPr="0060552B">
        <w:rPr>
          <w:rFonts w:cs="Arial"/>
          <w:b/>
          <w:sz w:val="22"/>
          <w:szCs w:val="22"/>
          <w:u w:val="single"/>
          <w:lang w:val="en-GB"/>
        </w:rPr>
        <w:t xml:space="preserve"> programme and enforcement</w:t>
      </w:r>
      <w:r w:rsidRPr="0060552B">
        <w:rPr>
          <w:rFonts w:cs="Arial"/>
          <w:b/>
          <w:sz w:val="22"/>
          <w:szCs w:val="22"/>
          <w:u w:val="single"/>
        </w:rPr>
        <w:t>:</w:t>
      </w:r>
    </w:p>
    <w:p w:rsidR="002535E2" w:rsidRDefault="002535E2" w:rsidP="00010406">
      <w:pPr>
        <w:spacing w:after="0" w:line="240" w:lineRule="auto"/>
        <w:jc w:val="both"/>
        <w:rPr>
          <w:rFonts w:cs="Arial"/>
          <w:sz w:val="22"/>
          <w:szCs w:val="22"/>
        </w:rPr>
      </w:pPr>
      <w:r w:rsidRPr="0060552B">
        <w:rPr>
          <w:rFonts w:cs="Arial"/>
          <w:sz w:val="22"/>
          <w:szCs w:val="22"/>
        </w:rPr>
        <w:t>Each TI</w:t>
      </w:r>
      <w:r w:rsidR="000D2585">
        <w:rPr>
          <w:rFonts w:cs="Arial"/>
          <w:sz w:val="22"/>
          <w:szCs w:val="22"/>
        </w:rPr>
        <w:t>-Korea</w:t>
      </w:r>
      <w:r w:rsidRPr="0060552B">
        <w:rPr>
          <w:rFonts w:cs="Arial"/>
          <w:sz w:val="22"/>
          <w:szCs w:val="22"/>
        </w:rPr>
        <w:t xml:space="preserve"> staff member will be informed about the drug-free workplace policy. The policy will become part of the guidelines included in the Human Resources Manual and will be regularly reviewed. </w:t>
      </w:r>
    </w:p>
    <w:p w:rsidR="00010406" w:rsidRPr="0060552B" w:rsidRDefault="00010406" w:rsidP="00010406">
      <w:pPr>
        <w:spacing w:after="0" w:line="240" w:lineRule="auto"/>
        <w:jc w:val="both"/>
        <w:rPr>
          <w:rFonts w:cs="Arial"/>
          <w:sz w:val="22"/>
          <w:szCs w:val="22"/>
        </w:rPr>
      </w:pPr>
    </w:p>
    <w:p w:rsidR="002535E2" w:rsidRPr="00C555B6" w:rsidRDefault="002535E2" w:rsidP="00861F33">
      <w:pPr>
        <w:jc w:val="both"/>
        <w:rPr>
          <w:rFonts w:cs="Arial"/>
          <w:sz w:val="22"/>
          <w:szCs w:val="22"/>
        </w:rPr>
      </w:pPr>
      <w:r w:rsidRPr="00C555B6">
        <w:rPr>
          <w:rFonts w:cs="Arial"/>
          <w:sz w:val="22"/>
          <w:szCs w:val="22"/>
        </w:rPr>
        <w:t>The following steps will be taken:</w:t>
      </w:r>
    </w:p>
    <w:p w:rsidR="002535E2" w:rsidRPr="00C555B6" w:rsidRDefault="002535E2" w:rsidP="005E159F">
      <w:pPr>
        <w:ind w:left="720" w:hanging="360"/>
        <w:jc w:val="both"/>
        <w:rPr>
          <w:rFonts w:cs="Arial"/>
          <w:sz w:val="22"/>
          <w:szCs w:val="22"/>
        </w:rPr>
      </w:pPr>
      <w:r w:rsidRPr="00C555B6">
        <w:rPr>
          <w:rFonts w:cs="Arial"/>
          <w:sz w:val="22"/>
          <w:szCs w:val="22"/>
          <w:lang w:val="en-GB"/>
        </w:rPr>
        <w:t xml:space="preserve">a) </w:t>
      </w:r>
      <w:r w:rsidRPr="00C555B6">
        <w:rPr>
          <w:rFonts w:cs="Arial"/>
          <w:sz w:val="22"/>
          <w:szCs w:val="22"/>
          <w:lang w:val="en-GB"/>
        </w:rPr>
        <w:tab/>
        <w:t>A drug-free workplace statement will be signed by each TI</w:t>
      </w:r>
      <w:r w:rsidR="000D2585">
        <w:rPr>
          <w:rFonts w:cs="Arial"/>
          <w:sz w:val="22"/>
          <w:szCs w:val="22"/>
          <w:lang w:val="en-GB"/>
        </w:rPr>
        <w:t>-Korea</w:t>
      </w:r>
      <w:r w:rsidRPr="00C555B6">
        <w:rPr>
          <w:rFonts w:cs="Arial"/>
          <w:sz w:val="22"/>
          <w:szCs w:val="22"/>
          <w:lang w:val="en-GB"/>
        </w:rPr>
        <w:t xml:space="preserve"> staff member upon taking up an assignment at TI-</w:t>
      </w:r>
      <w:r w:rsidR="000D2585">
        <w:rPr>
          <w:rFonts w:cs="Arial"/>
          <w:sz w:val="22"/>
          <w:szCs w:val="22"/>
          <w:lang w:val="en-GB"/>
        </w:rPr>
        <w:t>Korea</w:t>
      </w:r>
      <w:r w:rsidRPr="00C555B6">
        <w:rPr>
          <w:rFonts w:cs="Arial"/>
          <w:sz w:val="22"/>
          <w:szCs w:val="22"/>
          <w:lang w:val="en-GB"/>
        </w:rPr>
        <w:t xml:space="preserve">. </w:t>
      </w:r>
      <w:r w:rsidRPr="00C555B6">
        <w:rPr>
          <w:rFonts w:cs="Arial"/>
          <w:sz w:val="22"/>
          <w:szCs w:val="22"/>
        </w:rPr>
        <w:t>This statement which is a condition of employment requests the employee to:</w:t>
      </w:r>
    </w:p>
    <w:p w:rsidR="002535E2" w:rsidRPr="00C555B6" w:rsidRDefault="002535E2" w:rsidP="00AA4B26">
      <w:pPr>
        <w:numPr>
          <w:ilvl w:val="0"/>
          <w:numId w:val="23"/>
        </w:numPr>
        <w:spacing w:after="0" w:line="240" w:lineRule="auto"/>
        <w:jc w:val="both"/>
        <w:rPr>
          <w:rFonts w:cs="Arial"/>
          <w:sz w:val="22"/>
          <w:szCs w:val="22"/>
        </w:rPr>
      </w:pPr>
      <w:r w:rsidRPr="00C555B6">
        <w:rPr>
          <w:rFonts w:cs="Arial"/>
          <w:sz w:val="22"/>
          <w:szCs w:val="22"/>
        </w:rPr>
        <w:t>Abide by the terms of the statement / policy,</w:t>
      </w:r>
    </w:p>
    <w:p w:rsidR="002535E2" w:rsidRPr="00C555B6" w:rsidRDefault="002535E2" w:rsidP="00AA4B26">
      <w:pPr>
        <w:numPr>
          <w:ilvl w:val="0"/>
          <w:numId w:val="23"/>
        </w:numPr>
        <w:spacing w:after="0" w:line="240" w:lineRule="auto"/>
        <w:jc w:val="both"/>
        <w:rPr>
          <w:rFonts w:cs="Arial"/>
          <w:sz w:val="22"/>
          <w:szCs w:val="22"/>
        </w:rPr>
      </w:pPr>
      <w:r w:rsidRPr="00C555B6">
        <w:rPr>
          <w:rFonts w:cs="Arial"/>
          <w:sz w:val="22"/>
          <w:szCs w:val="22"/>
        </w:rPr>
        <w:t>Notify the employer of any criminal drug-abuse conviction occurring while on TI</w:t>
      </w:r>
      <w:r w:rsidR="000D2585">
        <w:rPr>
          <w:rFonts w:cs="Arial"/>
          <w:sz w:val="22"/>
          <w:szCs w:val="22"/>
        </w:rPr>
        <w:t>-Korea</w:t>
      </w:r>
      <w:r w:rsidRPr="00C555B6">
        <w:rPr>
          <w:rFonts w:cs="Arial"/>
          <w:sz w:val="22"/>
          <w:szCs w:val="22"/>
        </w:rPr>
        <w:t xml:space="preserve"> duty no later than 5 days after such conviction.</w:t>
      </w:r>
    </w:p>
    <w:p w:rsidR="00430EF9" w:rsidRPr="00C555B6" w:rsidRDefault="00430EF9" w:rsidP="005E159F">
      <w:pPr>
        <w:spacing w:after="0" w:line="240" w:lineRule="auto"/>
        <w:ind w:left="720"/>
        <w:jc w:val="both"/>
        <w:rPr>
          <w:rFonts w:cs="Arial"/>
          <w:sz w:val="22"/>
          <w:szCs w:val="22"/>
        </w:rPr>
      </w:pPr>
    </w:p>
    <w:p w:rsidR="002535E2" w:rsidRPr="00C555B6" w:rsidRDefault="002535E2" w:rsidP="005E159F">
      <w:pPr>
        <w:ind w:left="720" w:hanging="360"/>
        <w:jc w:val="both"/>
        <w:rPr>
          <w:rFonts w:cs="Arial"/>
          <w:sz w:val="22"/>
          <w:szCs w:val="22"/>
        </w:rPr>
      </w:pPr>
      <w:r w:rsidRPr="00C555B6">
        <w:rPr>
          <w:rFonts w:cs="Arial"/>
          <w:sz w:val="22"/>
          <w:szCs w:val="22"/>
        </w:rPr>
        <w:t>b)</w:t>
      </w:r>
      <w:r w:rsidRPr="00C555B6">
        <w:rPr>
          <w:rFonts w:cs="Arial"/>
          <w:sz w:val="22"/>
          <w:szCs w:val="22"/>
        </w:rPr>
        <w:tab/>
        <w:t>TI-</w:t>
      </w:r>
      <w:r w:rsidR="000D2585">
        <w:rPr>
          <w:rFonts w:cs="Arial"/>
          <w:sz w:val="22"/>
          <w:szCs w:val="22"/>
        </w:rPr>
        <w:t>Korea</w:t>
      </w:r>
      <w:r w:rsidRPr="00C555B6">
        <w:rPr>
          <w:rFonts w:cs="Arial"/>
          <w:sz w:val="22"/>
          <w:szCs w:val="22"/>
        </w:rPr>
        <w:t xml:space="preserve"> will inform donors of concern within 10 days after receiving notice from a TI</w:t>
      </w:r>
      <w:r w:rsidR="000D2585">
        <w:rPr>
          <w:rFonts w:cs="Arial"/>
          <w:sz w:val="22"/>
          <w:szCs w:val="22"/>
        </w:rPr>
        <w:t>-Korea</w:t>
      </w:r>
      <w:r w:rsidRPr="00C555B6">
        <w:rPr>
          <w:rFonts w:cs="Arial"/>
          <w:sz w:val="22"/>
          <w:szCs w:val="22"/>
        </w:rPr>
        <w:t xml:space="preserve"> staff member of such criminal drug-abuse conviction  or otherwise receiving actual notice of such conviction;</w:t>
      </w:r>
    </w:p>
    <w:p w:rsidR="002535E2" w:rsidRPr="00C555B6" w:rsidRDefault="002535E2" w:rsidP="005E159F">
      <w:pPr>
        <w:ind w:left="720" w:hanging="360"/>
        <w:jc w:val="both"/>
        <w:rPr>
          <w:rFonts w:cs="Arial"/>
          <w:sz w:val="22"/>
          <w:szCs w:val="22"/>
        </w:rPr>
      </w:pPr>
      <w:r w:rsidRPr="00C555B6">
        <w:rPr>
          <w:rFonts w:cs="Arial"/>
          <w:sz w:val="22"/>
          <w:szCs w:val="22"/>
        </w:rPr>
        <w:t>c)</w:t>
      </w:r>
      <w:r w:rsidRPr="00C555B6">
        <w:rPr>
          <w:rFonts w:cs="Arial"/>
          <w:sz w:val="22"/>
          <w:szCs w:val="22"/>
        </w:rPr>
        <w:tab/>
        <w:t>Within 30 days of receiving notice with respect to any TI</w:t>
      </w:r>
      <w:r w:rsidR="000D2585">
        <w:rPr>
          <w:rFonts w:cs="Arial"/>
          <w:sz w:val="22"/>
          <w:szCs w:val="22"/>
        </w:rPr>
        <w:t>-Korea</w:t>
      </w:r>
      <w:r w:rsidRPr="00C555B6">
        <w:rPr>
          <w:rFonts w:cs="Arial"/>
          <w:sz w:val="22"/>
          <w:szCs w:val="22"/>
        </w:rPr>
        <w:t xml:space="preserve"> staff member who is so convi</w:t>
      </w:r>
      <w:r w:rsidR="000D2585">
        <w:rPr>
          <w:rFonts w:cs="Arial"/>
          <w:sz w:val="22"/>
          <w:szCs w:val="22"/>
        </w:rPr>
        <w:t>cted, TI-Korea</w:t>
      </w:r>
      <w:r w:rsidRPr="00C555B6">
        <w:rPr>
          <w:rFonts w:cs="Arial"/>
          <w:sz w:val="22"/>
          <w:szCs w:val="22"/>
        </w:rPr>
        <w:t xml:space="preserve"> will</w:t>
      </w:r>
    </w:p>
    <w:p w:rsidR="002535E2" w:rsidRPr="0060552B" w:rsidRDefault="002535E2" w:rsidP="00AA4B26">
      <w:pPr>
        <w:numPr>
          <w:ilvl w:val="1"/>
          <w:numId w:val="22"/>
        </w:numPr>
        <w:spacing w:after="0" w:line="240" w:lineRule="auto"/>
        <w:jc w:val="both"/>
        <w:rPr>
          <w:rFonts w:cs="Arial"/>
          <w:sz w:val="22"/>
          <w:szCs w:val="22"/>
        </w:rPr>
      </w:pPr>
      <w:r w:rsidRPr="00C555B6">
        <w:rPr>
          <w:rFonts w:cs="Arial"/>
          <w:sz w:val="22"/>
          <w:szCs w:val="22"/>
        </w:rPr>
        <w:t>Take appropriate action against</w:t>
      </w:r>
      <w:r w:rsidRPr="0060552B">
        <w:rPr>
          <w:rFonts w:cs="Arial"/>
          <w:sz w:val="22"/>
          <w:szCs w:val="22"/>
        </w:rPr>
        <w:t xml:space="preserve"> such a TI</w:t>
      </w:r>
      <w:r w:rsidR="000D2585">
        <w:rPr>
          <w:rFonts w:cs="Arial"/>
          <w:sz w:val="22"/>
          <w:szCs w:val="22"/>
        </w:rPr>
        <w:t>-Korea</w:t>
      </w:r>
      <w:r w:rsidRPr="0060552B">
        <w:rPr>
          <w:rFonts w:cs="Arial"/>
          <w:sz w:val="22"/>
          <w:szCs w:val="22"/>
        </w:rPr>
        <w:t xml:space="preserve"> staff member, up to and including termination, or</w:t>
      </w:r>
    </w:p>
    <w:p w:rsidR="002535E2" w:rsidRPr="0060552B" w:rsidRDefault="002535E2" w:rsidP="00AA4B26">
      <w:pPr>
        <w:numPr>
          <w:ilvl w:val="1"/>
          <w:numId w:val="22"/>
        </w:numPr>
        <w:spacing w:after="0" w:line="240" w:lineRule="auto"/>
        <w:jc w:val="both"/>
        <w:rPr>
          <w:rFonts w:cs="Arial"/>
          <w:sz w:val="22"/>
          <w:szCs w:val="22"/>
        </w:rPr>
      </w:pPr>
      <w:r w:rsidRPr="0060552B">
        <w:rPr>
          <w:rFonts w:cs="Arial"/>
          <w:sz w:val="22"/>
          <w:szCs w:val="22"/>
        </w:rPr>
        <w:t>Require such TI</w:t>
      </w:r>
      <w:r w:rsidR="000D2585">
        <w:rPr>
          <w:rFonts w:cs="Arial"/>
          <w:sz w:val="22"/>
          <w:szCs w:val="22"/>
        </w:rPr>
        <w:t>-Korea</w:t>
      </w:r>
      <w:r w:rsidRPr="0060552B">
        <w:rPr>
          <w:rFonts w:cs="Arial"/>
          <w:sz w:val="22"/>
          <w:szCs w:val="22"/>
        </w:rPr>
        <w:t xml:space="preserve"> staff member to participate satisfactorily in a drug abuse assistance or rehabilitation</w:t>
      </w:r>
      <w:r w:rsidRPr="0060552B">
        <w:rPr>
          <w:rFonts w:cs="Arial"/>
          <w:sz w:val="22"/>
          <w:szCs w:val="22"/>
          <w:lang w:val="en-GB"/>
        </w:rPr>
        <w:t xml:space="preserve"> programme</w:t>
      </w:r>
      <w:r w:rsidRPr="0060552B">
        <w:rPr>
          <w:rFonts w:cs="Arial"/>
          <w:sz w:val="22"/>
          <w:szCs w:val="22"/>
        </w:rPr>
        <w:t xml:space="preserve"> approved for such purposes by an appropriate agency</w:t>
      </w:r>
    </w:p>
    <w:p w:rsidR="002535E2" w:rsidRPr="0060552B" w:rsidRDefault="002535E2" w:rsidP="005E159F">
      <w:pPr>
        <w:jc w:val="both"/>
        <w:rPr>
          <w:rFonts w:cs="Arial"/>
          <w:sz w:val="22"/>
          <w:szCs w:val="22"/>
        </w:rPr>
      </w:pPr>
    </w:p>
    <w:p w:rsidR="002535E2" w:rsidRPr="0060552B" w:rsidRDefault="00AE322A" w:rsidP="005E159F">
      <w:pPr>
        <w:jc w:val="both"/>
        <w:rPr>
          <w:rFonts w:cs="Arial"/>
          <w:sz w:val="22"/>
          <w:szCs w:val="22"/>
        </w:rPr>
      </w:pPr>
      <w:r>
        <w:rPr>
          <w:rFonts w:cs="Arial"/>
          <w:sz w:val="22"/>
          <w:szCs w:val="22"/>
        </w:rPr>
        <w:t>TI-Korea</w:t>
      </w:r>
      <w:r w:rsidR="002535E2" w:rsidRPr="0060552B">
        <w:rPr>
          <w:rFonts w:cs="Arial"/>
          <w:sz w:val="22"/>
          <w:szCs w:val="22"/>
        </w:rPr>
        <w:t xml:space="preserve"> will make a good faith effort to continue to maintain a drug-free workplace through implementation of this policy. </w:t>
      </w:r>
    </w:p>
    <w:p w:rsidR="002535E2" w:rsidRPr="0060552B" w:rsidRDefault="002535E2" w:rsidP="005E159F">
      <w:pPr>
        <w:jc w:val="both"/>
        <w:rPr>
          <w:rFonts w:cs="Arial"/>
          <w:b/>
          <w:sz w:val="22"/>
          <w:szCs w:val="22"/>
        </w:rPr>
      </w:pPr>
      <w:r w:rsidRPr="0060552B">
        <w:rPr>
          <w:rFonts w:cs="Arial"/>
          <w:b/>
          <w:sz w:val="22"/>
          <w:szCs w:val="22"/>
        </w:rPr>
        <w:t>Addendum</w:t>
      </w:r>
    </w:p>
    <w:p w:rsidR="002535E2" w:rsidRPr="0060552B" w:rsidRDefault="002535E2" w:rsidP="005E159F">
      <w:pPr>
        <w:jc w:val="both"/>
        <w:rPr>
          <w:rFonts w:cs="Arial"/>
          <w:b/>
          <w:sz w:val="22"/>
          <w:szCs w:val="22"/>
        </w:rPr>
      </w:pPr>
      <w:r w:rsidRPr="0060552B">
        <w:rPr>
          <w:rFonts w:cs="Arial"/>
          <w:b/>
          <w:sz w:val="22"/>
          <w:szCs w:val="22"/>
        </w:rPr>
        <w:t>Polic</w:t>
      </w:r>
      <w:r w:rsidR="00AE322A">
        <w:rPr>
          <w:rFonts w:cs="Arial"/>
          <w:b/>
          <w:sz w:val="22"/>
          <w:szCs w:val="22"/>
        </w:rPr>
        <w:t>y on Alcohol and Smoking at TI-Korea</w:t>
      </w:r>
      <w:r w:rsidRPr="0060552B">
        <w:rPr>
          <w:rFonts w:cs="Arial"/>
          <w:b/>
          <w:sz w:val="22"/>
          <w:szCs w:val="22"/>
        </w:rPr>
        <w:t xml:space="preserve"> premises: </w:t>
      </w:r>
    </w:p>
    <w:p w:rsidR="002535E2" w:rsidRPr="0060552B" w:rsidRDefault="000D2585" w:rsidP="00AA4B26">
      <w:pPr>
        <w:numPr>
          <w:ilvl w:val="0"/>
          <w:numId w:val="24"/>
        </w:numPr>
        <w:spacing w:after="0" w:line="240" w:lineRule="auto"/>
        <w:jc w:val="both"/>
        <w:rPr>
          <w:rFonts w:cs="Arial"/>
          <w:sz w:val="22"/>
          <w:szCs w:val="22"/>
        </w:rPr>
      </w:pPr>
      <w:r>
        <w:rPr>
          <w:rFonts w:cs="Arial"/>
          <w:sz w:val="22"/>
          <w:szCs w:val="22"/>
        </w:rPr>
        <w:t>TI-Korea</w:t>
      </w:r>
      <w:r w:rsidR="002535E2" w:rsidRPr="0060552B">
        <w:rPr>
          <w:rFonts w:cs="Arial"/>
          <w:sz w:val="22"/>
          <w:szCs w:val="22"/>
        </w:rPr>
        <w:t xml:space="preserve"> staff members are required to report to work in appropriate mental and physical condition to perform their jobs in a satisfactory m</w:t>
      </w:r>
      <w:r w:rsidR="00AE322A">
        <w:rPr>
          <w:rFonts w:cs="Arial"/>
          <w:sz w:val="22"/>
          <w:szCs w:val="22"/>
        </w:rPr>
        <w:t>anner. Drinking alcohol at TI-Korea</w:t>
      </w:r>
      <w:r w:rsidR="002535E2" w:rsidRPr="0060552B">
        <w:rPr>
          <w:rFonts w:cs="Arial"/>
          <w:sz w:val="22"/>
          <w:szCs w:val="22"/>
        </w:rPr>
        <w:t xml:space="preserve"> premises during working hours i</w:t>
      </w:r>
      <w:r>
        <w:rPr>
          <w:rFonts w:cs="Arial"/>
          <w:sz w:val="22"/>
          <w:szCs w:val="22"/>
        </w:rPr>
        <w:t>s forbidden. Exceptions are TI-Korea events or departmental TI-Korea</w:t>
      </w:r>
      <w:r w:rsidR="002535E2" w:rsidRPr="0060552B">
        <w:rPr>
          <w:rFonts w:cs="Arial"/>
          <w:sz w:val="22"/>
          <w:szCs w:val="22"/>
        </w:rPr>
        <w:t xml:space="preserve"> events for which authorization is given by the Managing Director or the Manager of the department. At such authorized events, TI staff members are expected to use alcohol in a responsible manner.</w:t>
      </w:r>
    </w:p>
    <w:p w:rsidR="00430EF9" w:rsidRPr="0060552B" w:rsidRDefault="00430EF9" w:rsidP="005E159F">
      <w:pPr>
        <w:spacing w:after="0" w:line="240" w:lineRule="auto"/>
        <w:ind w:left="720"/>
        <w:jc w:val="both"/>
        <w:rPr>
          <w:rFonts w:cs="Arial"/>
          <w:sz w:val="22"/>
          <w:szCs w:val="22"/>
        </w:rPr>
      </w:pPr>
    </w:p>
    <w:p w:rsidR="002535E2" w:rsidRPr="0060552B" w:rsidRDefault="00AE322A" w:rsidP="00AA4B26">
      <w:pPr>
        <w:numPr>
          <w:ilvl w:val="0"/>
          <w:numId w:val="24"/>
        </w:numPr>
        <w:spacing w:after="0" w:line="240" w:lineRule="auto"/>
        <w:jc w:val="both"/>
        <w:rPr>
          <w:rFonts w:cs="Arial"/>
          <w:sz w:val="22"/>
          <w:szCs w:val="22"/>
        </w:rPr>
      </w:pPr>
      <w:r>
        <w:rPr>
          <w:rFonts w:cs="Arial"/>
          <w:sz w:val="22"/>
          <w:szCs w:val="22"/>
        </w:rPr>
        <w:t>TI-Korea</w:t>
      </w:r>
      <w:r w:rsidR="002535E2" w:rsidRPr="0060552B">
        <w:rPr>
          <w:rFonts w:cs="Arial"/>
          <w:sz w:val="22"/>
          <w:szCs w:val="22"/>
        </w:rPr>
        <w:t xml:space="preserve"> follows within its office premises a non-smoking policy. </w:t>
      </w:r>
    </w:p>
    <w:p w:rsidR="00B4633A" w:rsidRPr="0060552B" w:rsidRDefault="00B4633A" w:rsidP="005E159F">
      <w:pPr>
        <w:jc w:val="both"/>
        <w:rPr>
          <w:rFonts w:cs="Arial"/>
          <w:i/>
          <w:sz w:val="22"/>
          <w:szCs w:val="22"/>
        </w:rPr>
      </w:pPr>
    </w:p>
    <w:p w:rsidR="00B4633A" w:rsidRPr="00B4633A" w:rsidRDefault="00B4633A" w:rsidP="002F4707">
      <w:pPr>
        <w:spacing w:after="600"/>
        <w:jc w:val="both"/>
        <w:rPr>
          <w:rFonts w:cs="Arial"/>
          <w:sz w:val="22"/>
          <w:szCs w:val="22"/>
        </w:rPr>
      </w:pPr>
      <w:r w:rsidRPr="00B4633A">
        <w:rPr>
          <w:rFonts w:cs="Arial"/>
          <w:sz w:val="22"/>
          <w:szCs w:val="22"/>
        </w:rPr>
        <w:t>End</w:t>
      </w:r>
    </w:p>
    <w:p w:rsidR="006F44AD" w:rsidRPr="00690E5A" w:rsidRDefault="0080450E" w:rsidP="005F325E">
      <w:pPr>
        <w:pStyle w:val="1"/>
      </w:pPr>
      <w:bookmarkStart w:id="292" w:name="_Toc381692310"/>
      <w:bookmarkStart w:id="293" w:name="_Toc393983873"/>
      <w:bookmarkStart w:id="294" w:name="_Toc393984566"/>
      <w:bookmarkStart w:id="295" w:name="_Toc418784864"/>
      <w:r w:rsidRPr="00690E5A">
        <w:lastRenderedPageBreak/>
        <w:t>Gender and Diversity P</w:t>
      </w:r>
      <w:bookmarkEnd w:id="292"/>
      <w:bookmarkEnd w:id="293"/>
      <w:bookmarkEnd w:id="294"/>
      <w:r w:rsidRPr="00690E5A">
        <w:t>olicy</w:t>
      </w:r>
      <w:bookmarkEnd w:id="295"/>
    </w:p>
    <w:p w:rsidR="002E76FB" w:rsidRPr="002E76FB" w:rsidRDefault="002E76FB" w:rsidP="002E76FB">
      <w:pPr>
        <w:rPr>
          <w:lang w:val="en-GB"/>
        </w:rPr>
      </w:pPr>
    </w:p>
    <w:p w:rsidR="0080450E" w:rsidRPr="0060552B" w:rsidRDefault="0080450E" w:rsidP="005E159F">
      <w:pPr>
        <w:jc w:val="both"/>
        <w:rPr>
          <w:rFonts w:cs="Arial"/>
          <w:b/>
          <w:sz w:val="22"/>
          <w:szCs w:val="22"/>
          <w:lang w:val="en-GB"/>
        </w:rPr>
      </w:pPr>
      <w:r w:rsidRPr="0060552B">
        <w:rPr>
          <w:rFonts w:cs="Arial"/>
          <w:b/>
          <w:sz w:val="22"/>
          <w:szCs w:val="22"/>
          <w:lang w:val="en-GB"/>
        </w:rPr>
        <w:t>Review &amp; Change History</w:t>
      </w:r>
      <w:r w:rsidR="00F70669" w:rsidRPr="0060552B">
        <w:rPr>
          <w:rFonts w:cs="Arial"/>
          <w:b/>
          <w:sz w:val="22"/>
          <w:szCs w:val="22"/>
          <w:lang w:val="en-GB"/>
        </w:rPr>
        <w:t>: Version 1, effective</w:t>
      </w:r>
      <w:r w:rsidR="0060552B">
        <w:rPr>
          <w:rFonts w:cs="Arial"/>
          <w:b/>
          <w:sz w:val="22"/>
          <w:szCs w:val="22"/>
          <w:lang w:val="en-GB"/>
        </w:rPr>
        <w:t xml:space="preserve"> </w:t>
      </w:r>
      <w:r w:rsidR="00DB2D6B">
        <w:rPr>
          <w:rFonts w:cs="Arial"/>
          <w:b/>
          <w:sz w:val="22"/>
          <w:szCs w:val="22"/>
          <w:lang w:val="en-GB"/>
        </w:rPr>
        <w:t>19 February 2016</w:t>
      </w:r>
    </w:p>
    <w:p w:rsidR="0080450E" w:rsidRPr="0066582E" w:rsidRDefault="00F70669" w:rsidP="00AA4B26">
      <w:pPr>
        <w:pStyle w:val="a9"/>
        <w:numPr>
          <w:ilvl w:val="0"/>
          <w:numId w:val="87"/>
        </w:numPr>
        <w:rPr>
          <w:b/>
          <w:sz w:val="22"/>
          <w:szCs w:val="22"/>
        </w:rPr>
      </w:pPr>
      <w:bookmarkStart w:id="296" w:name="_Toc381692312"/>
      <w:bookmarkStart w:id="297" w:name="_Toc384823381"/>
      <w:bookmarkStart w:id="298" w:name="_Toc393983875"/>
      <w:bookmarkStart w:id="299" w:name="_Toc393984568"/>
      <w:bookmarkStart w:id="300" w:name="_Toc396811226"/>
      <w:bookmarkStart w:id="301" w:name="_Toc396811463"/>
      <w:r w:rsidRPr="0066582E">
        <w:rPr>
          <w:b/>
          <w:sz w:val="22"/>
          <w:szCs w:val="22"/>
        </w:rPr>
        <w:t>Purpose of the gender and diversity policy</w:t>
      </w:r>
      <w:bookmarkEnd w:id="296"/>
      <w:bookmarkEnd w:id="297"/>
      <w:bookmarkEnd w:id="298"/>
      <w:bookmarkEnd w:id="299"/>
      <w:bookmarkEnd w:id="300"/>
      <w:bookmarkEnd w:id="301"/>
    </w:p>
    <w:p w:rsidR="0080450E" w:rsidRPr="0000339C" w:rsidRDefault="003919D4" w:rsidP="005E159F">
      <w:pPr>
        <w:spacing w:before="200"/>
        <w:jc w:val="both"/>
        <w:rPr>
          <w:rFonts w:cs="Arial"/>
          <w:sz w:val="22"/>
          <w:szCs w:val="22"/>
          <w:lang w:val="en-GB"/>
        </w:rPr>
      </w:pPr>
      <w:r>
        <w:rPr>
          <w:rFonts w:cs="Arial"/>
          <w:b/>
          <w:sz w:val="22"/>
          <w:szCs w:val="22"/>
          <w:lang w:val="en-GB"/>
        </w:rPr>
        <w:t>TI-Korea</w:t>
      </w:r>
      <w:r w:rsidR="0080450E" w:rsidRPr="003E22D4">
        <w:rPr>
          <w:rFonts w:cs="Arial"/>
          <w:b/>
          <w:sz w:val="22"/>
          <w:szCs w:val="22"/>
          <w:lang w:val="en-GB"/>
        </w:rPr>
        <w:t xml:space="preserve"> aspires to secure equal opportunities</w:t>
      </w:r>
      <w:r w:rsidR="0080450E" w:rsidRPr="0000339C">
        <w:rPr>
          <w:rFonts w:cs="Arial"/>
          <w:sz w:val="22"/>
          <w:szCs w:val="22"/>
          <w:lang w:val="en-GB"/>
        </w:rPr>
        <w:t>, fair and equal treatment for every</w:t>
      </w:r>
      <w:r>
        <w:rPr>
          <w:rFonts w:cs="Arial"/>
          <w:sz w:val="22"/>
          <w:szCs w:val="22"/>
          <w:lang w:val="en-GB"/>
        </w:rPr>
        <w:t xml:space="preserve"> single person who works at TI-Korea</w:t>
      </w:r>
      <w:r w:rsidR="0080450E" w:rsidRPr="0000339C">
        <w:rPr>
          <w:rFonts w:cs="Arial"/>
          <w:sz w:val="22"/>
          <w:szCs w:val="22"/>
          <w:lang w:val="en-GB"/>
        </w:rPr>
        <w:t>, regardless of age, gender, race, ethnic origin, physical ability, religion, belief, sexual orientation or other aspects of one’s identity</w:t>
      </w:r>
      <w:r w:rsidR="000331B3">
        <w:rPr>
          <w:rFonts w:cs="Arial"/>
          <w:sz w:val="22"/>
          <w:szCs w:val="22"/>
          <w:lang w:val="en-GB"/>
        </w:rPr>
        <w:t>.</w:t>
      </w:r>
    </w:p>
    <w:p w:rsidR="0080450E" w:rsidRPr="003E22D4" w:rsidRDefault="0080450E" w:rsidP="005E159F">
      <w:pPr>
        <w:spacing w:before="200" w:line="276" w:lineRule="auto"/>
        <w:jc w:val="both"/>
        <w:rPr>
          <w:rFonts w:cs="Arial"/>
          <w:sz w:val="22"/>
          <w:szCs w:val="22"/>
          <w:lang w:val="en-GB"/>
        </w:rPr>
      </w:pPr>
      <w:r w:rsidRPr="003E22D4">
        <w:rPr>
          <w:rFonts w:cs="Arial"/>
          <w:sz w:val="22"/>
          <w:szCs w:val="22"/>
          <w:lang w:val="en-GB"/>
        </w:rPr>
        <w:t xml:space="preserve">The purpose of this policy is to ensure that everybody can fully </w:t>
      </w:r>
      <w:r w:rsidRPr="003E22D4">
        <w:rPr>
          <w:rFonts w:cs="Arial"/>
          <w:b/>
          <w:sz w:val="22"/>
          <w:szCs w:val="22"/>
          <w:lang w:val="en-GB"/>
        </w:rPr>
        <w:t>benefit from TI’s work and participate in TI public activities</w:t>
      </w:r>
      <w:r w:rsidRPr="003E22D4">
        <w:rPr>
          <w:rFonts w:cs="Arial"/>
          <w:sz w:val="22"/>
          <w:szCs w:val="22"/>
          <w:lang w:val="en-GB"/>
        </w:rPr>
        <w:t>, without any identity-based discrimination or marginalisation</w:t>
      </w:r>
      <w:r w:rsidR="000331B3">
        <w:rPr>
          <w:rFonts w:cs="Arial"/>
          <w:sz w:val="22"/>
          <w:szCs w:val="22"/>
          <w:lang w:val="en-GB"/>
        </w:rPr>
        <w:t>.</w:t>
      </w:r>
      <w:r w:rsidRPr="003E22D4">
        <w:rPr>
          <w:rFonts w:cs="Arial"/>
          <w:sz w:val="22"/>
          <w:szCs w:val="22"/>
          <w:lang w:val="en-GB"/>
        </w:rPr>
        <w:t xml:space="preserve"> </w:t>
      </w:r>
    </w:p>
    <w:p w:rsidR="0080450E" w:rsidRPr="004872DC" w:rsidRDefault="0080450E" w:rsidP="005E159F">
      <w:pPr>
        <w:jc w:val="both"/>
        <w:rPr>
          <w:rFonts w:cs="Arial"/>
          <w:sz w:val="22"/>
          <w:lang w:val="en-GB"/>
        </w:rPr>
      </w:pPr>
      <w:r w:rsidRPr="004872DC">
        <w:rPr>
          <w:rFonts w:cs="Arial"/>
          <w:b/>
          <w:sz w:val="22"/>
          <w:lang w:val="en-GB"/>
        </w:rPr>
        <w:t>The main aim of this policy</w:t>
      </w:r>
      <w:r w:rsidRPr="004872DC">
        <w:rPr>
          <w:rFonts w:cs="Arial"/>
          <w:sz w:val="22"/>
          <w:lang w:val="en-GB"/>
        </w:rPr>
        <w:t xml:space="preserve"> </w:t>
      </w:r>
      <w:r w:rsidRPr="004872DC">
        <w:rPr>
          <w:rFonts w:cs="Arial"/>
          <w:b/>
          <w:sz w:val="22"/>
          <w:lang w:val="en-GB"/>
        </w:rPr>
        <w:t>is to ensure the mainstreaming of the gender and diversity principles</w:t>
      </w:r>
      <w:r w:rsidRPr="004872DC">
        <w:rPr>
          <w:rFonts w:cs="Arial"/>
          <w:sz w:val="22"/>
          <w:lang w:val="en-GB"/>
        </w:rPr>
        <w:t xml:space="preserve"> into other policies/processes and procedures across the organisation and to</w:t>
      </w:r>
      <w:r w:rsidRPr="004872DC">
        <w:rPr>
          <w:rFonts w:cs="Arial"/>
          <w:color w:val="FF0000"/>
          <w:sz w:val="22"/>
          <w:lang w:val="en-GB"/>
        </w:rPr>
        <w:t xml:space="preserve"> </w:t>
      </w:r>
      <w:r w:rsidRPr="004872DC">
        <w:rPr>
          <w:rFonts w:cs="Arial"/>
          <w:sz w:val="22"/>
          <w:lang w:val="en-GB"/>
        </w:rPr>
        <w:t>co</w:t>
      </w:r>
      <w:r w:rsidR="003919D4">
        <w:rPr>
          <w:rFonts w:cs="Arial"/>
          <w:sz w:val="22"/>
          <w:lang w:val="en-GB"/>
        </w:rPr>
        <w:t>mplement key aspects of the TI-Korea</w:t>
      </w:r>
      <w:r w:rsidRPr="004872DC">
        <w:rPr>
          <w:rFonts w:cs="Arial"/>
          <w:sz w:val="22"/>
          <w:lang w:val="en-GB"/>
        </w:rPr>
        <w:t xml:space="preserve"> Code of Conduct, in particular guiding principles 1, 2, 8 and 10, the guidelines on staff relations (4.2) and staff recruitment (4.3.2). </w:t>
      </w:r>
    </w:p>
    <w:p w:rsidR="0080450E" w:rsidRPr="0066582E" w:rsidRDefault="0080450E" w:rsidP="00AA4B26">
      <w:pPr>
        <w:pStyle w:val="a9"/>
        <w:numPr>
          <w:ilvl w:val="0"/>
          <w:numId w:val="87"/>
        </w:numPr>
        <w:rPr>
          <w:b/>
          <w:color w:val="auto"/>
          <w:sz w:val="22"/>
          <w:szCs w:val="22"/>
        </w:rPr>
      </w:pPr>
      <w:bookmarkStart w:id="302" w:name="_Toc381692313"/>
      <w:bookmarkStart w:id="303" w:name="_Toc384823382"/>
      <w:bookmarkStart w:id="304" w:name="_Toc393983876"/>
      <w:bookmarkStart w:id="305" w:name="_Toc393984569"/>
      <w:bookmarkStart w:id="306" w:name="_Toc396811227"/>
      <w:bookmarkStart w:id="307" w:name="_Toc396811464"/>
      <w:r w:rsidRPr="0066582E">
        <w:rPr>
          <w:b/>
          <w:color w:val="auto"/>
          <w:sz w:val="22"/>
          <w:szCs w:val="22"/>
        </w:rPr>
        <w:t>Scope</w:t>
      </w:r>
      <w:bookmarkEnd w:id="302"/>
      <w:bookmarkEnd w:id="303"/>
      <w:bookmarkEnd w:id="304"/>
      <w:bookmarkEnd w:id="305"/>
      <w:bookmarkEnd w:id="306"/>
      <w:bookmarkEnd w:id="307"/>
    </w:p>
    <w:p w:rsidR="0080450E" w:rsidRPr="00690E5A" w:rsidRDefault="0080450E" w:rsidP="00690E5A">
      <w:r w:rsidRPr="00690E5A">
        <w:t>This policy applies to all employees working unde</w:t>
      </w:r>
      <w:r w:rsidR="003919D4">
        <w:t>r any form of contract with TI-Korea</w:t>
      </w:r>
      <w:r w:rsidRPr="00690E5A">
        <w:t xml:space="preserve"> including </w:t>
      </w:r>
      <w:r w:rsidR="003919D4">
        <w:t>interns. Those working with TI-Korea</w:t>
      </w:r>
      <w:r w:rsidRPr="00690E5A">
        <w:t xml:space="preserve"> as volunteers, Senior Advisors or as paid consultants are also expected to observe the spirit of the policy.</w:t>
      </w:r>
    </w:p>
    <w:p w:rsidR="0080450E" w:rsidRPr="0066582E" w:rsidRDefault="0080450E" w:rsidP="00AA4B26">
      <w:pPr>
        <w:pStyle w:val="a9"/>
        <w:numPr>
          <w:ilvl w:val="0"/>
          <w:numId w:val="87"/>
        </w:numPr>
        <w:rPr>
          <w:b/>
          <w:color w:val="auto"/>
          <w:sz w:val="22"/>
          <w:szCs w:val="22"/>
        </w:rPr>
      </w:pPr>
      <w:bookmarkStart w:id="308" w:name="_Toc381692314"/>
      <w:bookmarkStart w:id="309" w:name="_Toc384823383"/>
      <w:bookmarkStart w:id="310" w:name="_Toc393983877"/>
      <w:bookmarkStart w:id="311" w:name="_Toc393984570"/>
      <w:bookmarkStart w:id="312" w:name="_Toc396811228"/>
      <w:bookmarkStart w:id="313" w:name="_Toc396811465"/>
      <w:r w:rsidRPr="0066582E">
        <w:rPr>
          <w:b/>
          <w:color w:val="auto"/>
          <w:sz w:val="22"/>
          <w:szCs w:val="22"/>
        </w:rPr>
        <w:t>Key Definitions</w:t>
      </w:r>
      <w:bookmarkEnd w:id="308"/>
      <w:bookmarkEnd w:id="309"/>
      <w:bookmarkEnd w:id="310"/>
      <w:bookmarkEnd w:id="311"/>
      <w:bookmarkEnd w:id="312"/>
      <w:bookmarkEnd w:id="313"/>
    </w:p>
    <w:p w:rsidR="0080450E" w:rsidRPr="004872DC" w:rsidRDefault="0080450E" w:rsidP="005E159F">
      <w:pPr>
        <w:spacing w:before="200"/>
        <w:jc w:val="both"/>
        <w:rPr>
          <w:rFonts w:cs="Arial"/>
          <w:sz w:val="22"/>
          <w:lang w:val="en-GB"/>
        </w:rPr>
      </w:pPr>
      <w:r w:rsidRPr="004872DC">
        <w:rPr>
          <w:rFonts w:cs="Arial"/>
          <w:b/>
          <w:sz w:val="22"/>
          <w:lang w:val="en-GB"/>
        </w:rPr>
        <w:t>Diversity</w:t>
      </w:r>
      <w:r w:rsidRPr="004872DC">
        <w:rPr>
          <w:rFonts w:cs="Arial"/>
          <w:sz w:val="22"/>
          <w:lang w:val="en-GB"/>
        </w:rPr>
        <w:t xml:space="preserve"> refers to the acceptance and inclusion of different types of people in a group or organisation. Individual differences can be related to race, ethnicity, age, sex, sexual orientation, socio-economic status, physical abilities, religious beliefs and other aspects of someone’s identity.</w:t>
      </w:r>
    </w:p>
    <w:p w:rsidR="0080450E" w:rsidRPr="004872DC" w:rsidRDefault="0080450E" w:rsidP="004711E2">
      <w:pPr>
        <w:spacing w:before="200"/>
        <w:jc w:val="both"/>
        <w:rPr>
          <w:rFonts w:cs="Arial"/>
          <w:sz w:val="22"/>
          <w:lang w:val="en-GB"/>
        </w:rPr>
      </w:pPr>
      <w:r w:rsidRPr="004872DC">
        <w:rPr>
          <w:rFonts w:cs="Arial"/>
          <w:b/>
          <w:sz w:val="22"/>
          <w:lang w:val="en-GB"/>
        </w:rPr>
        <w:t xml:space="preserve">Gender </w:t>
      </w:r>
      <w:r w:rsidRPr="004872DC">
        <w:rPr>
          <w:rFonts w:cs="Arial"/>
          <w:sz w:val="22"/>
          <w:lang w:val="en-GB"/>
        </w:rPr>
        <w:t>defines what it means to be a man or woman, boy or girl in a given society – it carries specific social expectations. Put differently, ‘gender’ refers to the socially constructed perceptions of the differences between men and women, and related attributes and behaviours. It is often used in contrast to ‘sex’ which refers to physiological (rather than social) distinctions.</w:t>
      </w:r>
    </w:p>
    <w:p w:rsidR="0080450E" w:rsidRPr="0066582E" w:rsidRDefault="0080450E" w:rsidP="00AA4B26">
      <w:pPr>
        <w:pStyle w:val="a9"/>
        <w:numPr>
          <w:ilvl w:val="0"/>
          <w:numId w:val="87"/>
        </w:numPr>
        <w:rPr>
          <w:b/>
          <w:color w:val="auto"/>
          <w:sz w:val="22"/>
          <w:szCs w:val="22"/>
        </w:rPr>
      </w:pPr>
      <w:bookmarkStart w:id="314" w:name="_Toc381692315"/>
      <w:bookmarkStart w:id="315" w:name="_Toc384823384"/>
      <w:bookmarkStart w:id="316" w:name="_Toc393983878"/>
      <w:bookmarkStart w:id="317" w:name="_Toc393984571"/>
      <w:bookmarkStart w:id="318" w:name="_Toc396811229"/>
      <w:bookmarkStart w:id="319" w:name="_Toc396811466"/>
      <w:r w:rsidRPr="0066582E">
        <w:rPr>
          <w:b/>
          <w:color w:val="auto"/>
          <w:sz w:val="22"/>
          <w:szCs w:val="22"/>
        </w:rPr>
        <w:t>Principles</w:t>
      </w:r>
      <w:bookmarkEnd w:id="314"/>
      <w:bookmarkEnd w:id="315"/>
      <w:bookmarkEnd w:id="316"/>
      <w:bookmarkEnd w:id="317"/>
      <w:bookmarkEnd w:id="318"/>
      <w:bookmarkEnd w:id="319"/>
    </w:p>
    <w:p w:rsidR="0080450E" w:rsidRPr="004872DC" w:rsidRDefault="003919D4" w:rsidP="005E159F">
      <w:pPr>
        <w:jc w:val="both"/>
        <w:rPr>
          <w:rFonts w:cs="Arial"/>
          <w:sz w:val="22"/>
          <w:lang w:val="en-GB"/>
        </w:rPr>
      </w:pPr>
      <w:r>
        <w:rPr>
          <w:rFonts w:cs="Arial"/>
          <w:sz w:val="22"/>
          <w:lang w:val="en-GB"/>
        </w:rPr>
        <w:t xml:space="preserve"> TI-Korea</w:t>
      </w:r>
      <w:r w:rsidR="0080450E" w:rsidRPr="004872DC">
        <w:rPr>
          <w:rFonts w:cs="Arial"/>
          <w:sz w:val="22"/>
          <w:lang w:val="en-GB"/>
        </w:rPr>
        <w:t xml:space="preserve"> does not tolerate any form of discrimination and is committed to:</w:t>
      </w:r>
    </w:p>
    <w:p w:rsidR="0080450E" w:rsidRPr="004872DC" w:rsidRDefault="0080450E" w:rsidP="00AA4B26">
      <w:pPr>
        <w:pStyle w:val="a9"/>
        <w:numPr>
          <w:ilvl w:val="0"/>
          <w:numId w:val="27"/>
        </w:numPr>
        <w:spacing w:before="200" w:line="276" w:lineRule="auto"/>
        <w:jc w:val="both"/>
        <w:rPr>
          <w:rFonts w:cs="Arial"/>
          <w:sz w:val="22"/>
          <w:lang w:val="en-GB"/>
        </w:rPr>
      </w:pPr>
      <w:r w:rsidRPr="004872DC">
        <w:rPr>
          <w:rFonts w:cs="Arial"/>
          <w:sz w:val="22"/>
          <w:lang w:val="en-GB"/>
        </w:rPr>
        <w:t xml:space="preserve">Promoting a </w:t>
      </w:r>
      <w:r w:rsidRPr="004872DC">
        <w:rPr>
          <w:rFonts w:cs="Arial"/>
          <w:b/>
          <w:sz w:val="22"/>
          <w:lang w:val="en-GB"/>
        </w:rPr>
        <w:t>culture</w:t>
      </w:r>
      <w:r w:rsidRPr="004872DC">
        <w:rPr>
          <w:rFonts w:cs="Arial"/>
          <w:sz w:val="22"/>
          <w:lang w:val="en-GB"/>
        </w:rPr>
        <w:t xml:space="preserve"> characterised by mutual </w:t>
      </w:r>
      <w:r w:rsidRPr="004872DC">
        <w:rPr>
          <w:rFonts w:cs="Arial"/>
          <w:b/>
          <w:sz w:val="22"/>
          <w:lang w:val="en-GB"/>
        </w:rPr>
        <w:t>respect and appreciation</w:t>
      </w:r>
      <w:r w:rsidRPr="004872DC">
        <w:rPr>
          <w:rFonts w:cs="Arial"/>
          <w:sz w:val="22"/>
          <w:lang w:val="en-GB"/>
        </w:rPr>
        <w:t xml:space="preserve"> of every sin</w:t>
      </w:r>
      <w:r w:rsidR="000D2585">
        <w:rPr>
          <w:rFonts w:cs="Arial"/>
          <w:sz w:val="22"/>
          <w:lang w:val="en-GB"/>
        </w:rPr>
        <w:t>gle individual who works in TI-Korea</w:t>
      </w:r>
    </w:p>
    <w:p w:rsidR="0080450E" w:rsidRPr="004872DC" w:rsidRDefault="0080450E" w:rsidP="00AA4B26">
      <w:pPr>
        <w:pStyle w:val="a9"/>
        <w:numPr>
          <w:ilvl w:val="0"/>
          <w:numId w:val="27"/>
        </w:numPr>
        <w:spacing w:before="200" w:line="276" w:lineRule="auto"/>
        <w:jc w:val="both"/>
        <w:rPr>
          <w:rFonts w:cs="Arial"/>
          <w:sz w:val="22"/>
          <w:lang w:val="en-GB"/>
        </w:rPr>
      </w:pPr>
      <w:r w:rsidRPr="004872DC">
        <w:rPr>
          <w:rFonts w:cs="Arial"/>
          <w:sz w:val="22"/>
          <w:lang w:val="en-GB"/>
        </w:rPr>
        <w:t xml:space="preserve">Ensuring that </w:t>
      </w:r>
      <w:r w:rsidRPr="004872DC">
        <w:rPr>
          <w:rFonts w:cs="Arial"/>
          <w:b/>
          <w:sz w:val="22"/>
          <w:lang w:val="en-GB"/>
        </w:rPr>
        <w:t>management structures and processes</w:t>
      </w:r>
      <w:r w:rsidRPr="004872DC">
        <w:rPr>
          <w:rFonts w:cs="Arial"/>
          <w:sz w:val="22"/>
          <w:lang w:val="en-GB"/>
        </w:rPr>
        <w:t xml:space="preserve"> consistently serve TI</w:t>
      </w:r>
      <w:r w:rsidR="000D2585">
        <w:rPr>
          <w:rFonts w:cs="Arial"/>
          <w:sz w:val="22"/>
          <w:lang w:val="en-GB"/>
        </w:rPr>
        <w:t>-Korea</w:t>
      </w:r>
      <w:r w:rsidRPr="004872DC">
        <w:rPr>
          <w:rFonts w:cs="Arial"/>
          <w:sz w:val="22"/>
          <w:lang w:val="en-GB"/>
        </w:rPr>
        <w:t>’s commitment to promoting diversity</w:t>
      </w:r>
    </w:p>
    <w:p w:rsidR="0080450E" w:rsidRPr="004872DC" w:rsidRDefault="0080450E" w:rsidP="00AA4B26">
      <w:pPr>
        <w:pStyle w:val="a9"/>
        <w:numPr>
          <w:ilvl w:val="0"/>
          <w:numId w:val="27"/>
        </w:numPr>
        <w:spacing w:before="200" w:line="276" w:lineRule="auto"/>
        <w:jc w:val="both"/>
        <w:rPr>
          <w:rFonts w:cs="Arial"/>
          <w:sz w:val="22"/>
          <w:lang w:val="en-GB"/>
        </w:rPr>
      </w:pPr>
      <w:r w:rsidRPr="004872DC">
        <w:rPr>
          <w:rFonts w:cs="Arial"/>
          <w:sz w:val="22"/>
          <w:lang w:val="en-GB"/>
        </w:rPr>
        <w:t xml:space="preserve">Endeavouring to </w:t>
      </w:r>
      <w:r w:rsidRPr="004872DC">
        <w:rPr>
          <w:rFonts w:cs="Arial"/>
          <w:b/>
          <w:sz w:val="22"/>
          <w:lang w:val="en-GB"/>
        </w:rPr>
        <w:t>use TI’s diversity</w:t>
      </w:r>
      <w:r w:rsidRPr="004872DC">
        <w:rPr>
          <w:rFonts w:cs="Arial"/>
          <w:sz w:val="22"/>
          <w:lang w:val="en-GB"/>
        </w:rPr>
        <w:t xml:space="preserve"> in a way to enhance the quality of TI</w:t>
      </w:r>
      <w:r w:rsidR="000D2585">
        <w:rPr>
          <w:rFonts w:cs="Arial"/>
          <w:sz w:val="22"/>
          <w:lang w:val="en-GB"/>
        </w:rPr>
        <w:t>-Korea</w:t>
      </w:r>
      <w:r w:rsidRPr="004872DC">
        <w:rPr>
          <w:rFonts w:cs="Arial"/>
          <w:sz w:val="22"/>
          <w:lang w:val="en-GB"/>
        </w:rPr>
        <w:t>’s work and its impact</w:t>
      </w:r>
    </w:p>
    <w:p w:rsidR="0080450E" w:rsidRPr="004711E2" w:rsidRDefault="0080450E" w:rsidP="00AA4B26">
      <w:pPr>
        <w:pStyle w:val="a9"/>
        <w:numPr>
          <w:ilvl w:val="0"/>
          <w:numId w:val="27"/>
        </w:numPr>
        <w:spacing w:before="200" w:line="276" w:lineRule="auto"/>
        <w:jc w:val="both"/>
        <w:rPr>
          <w:rFonts w:cs="Arial"/>
          <w:b/>
          <w:sz w:val="22"/>
          <w:lang w:val="en-GB"/>
        </w:rPr>
      </w:pPr>
      <w:r w:rsidRPr="004872DC">
        <w:rPr>
          <w:rFonts w:cs="Arial"/>
          <w:sz w:val="22"/>
          <w:lang w:val="en-GB"/>
        </w:rPr>
        <w:t>Ensuring that everybody (regardless of age, gender, race, ethnic origin</w:t>
      </w:r>
      <w:r w:rsidR="00AA631F" w:rsidRPr="004872DC">
        <w:rPr>
          <w:rFonts w:cs="Arial"/>
          <w:sz w:val="22"/>
          <w:lang w:val="en-GB"/>
        </w:rPr>
        <w:t>, physical</w:t>
      </w:r>
      <w:r w:rsidRPr="004872DC">
        <w:rPr>
          <w:rFonts w:cs="Arial"/>
          <w:sz w:val="22"/>
          <w:lang w:val="en-GB"/>
        </w:rPr>
        <w:t xml:space="preserve"> ability, religion, belief, sexual orientation or other aspects of one’s identity) can </w:t>
      </w:r>
      <w:r w:rsidRPr="004872DC">
        <w:rPr>
          <w:rFonts w:cs="Arial"/>
          <w:b/>
          <w:sz w:val="22"/>
          <w:lang w:val="en-GB"/>
        </w:rPr>
        <w:t>con</w:t>
      </w:r>
      <w:r w:rsidR="000D2585">
        <w:rPr>
          <w:rFonts w:cs="Arial"/>
          <w:b/>
          <w:sz w:val="22"/>
          <w:lang w:val="en-GB"/>
        </w:rPr>
        <w:t>tribute to and benefit from TI-Korea</w:t>
      </w:r>
      <w:r w:rsidRPr="004872DC">
        <w:rPr>
          <w:rFonts w:cs="Arial"/>
          <w:b/>
          <w:sz w:val="22"/>
          <w:lang w:val="en-GB"/>
        </w:rPr>
        <w:t xml:space="preserve"> programmes without discrimination</w:t>
      </w:r>
      <w:r w:rsidR="004711E2">
        <w:rPr>
          <w:rFonts w:cs="Arial"/>
          <w:b/>
          <w:sz w:val="22"/>
          <w:lang w:val="en-GB"/>
        </w:rPr>
        <w:t>.</w:t>
      </w:r>
    </w:p>
    <w:p w:rsidR="0080450E" w:rsidRDefault="000D2585" w:rsidP="005E159F">
      <w:pPr>
        <w:jc w:val="both"/>
        <w:rPr>
          <w:rFonts w:cs="Arial"/>
          <w:sz w:val="22"/>
          <w:lang w:val="en-GB"/>
        </w:rPr>
      </w:pPr>
      <w:r>
        <w:rPr>
          <w:rFonts w:cs="Arial"/>
          <w:sz w:val="22"/>
          <w:lang w:val="en-GB"/>
        </w:rPr>
        <w:t>All TI-Korea</w:t>
      </w:r>
      <w:r w:rsidR="0080450E" w:rsidRPr="004872DC">
        <w:rPr>
          <w:rFonts w:cs="Arial"/>
          <w:sz w:val="22"/>
          <w:lang w:val="en-GB"/>
        </w:rPr>
        <w:t xml:space="preserve"> staff members, int</w:t>
      </w:r>
      <w:r>
        <w:rPr>
          <w:rFonts w:cs="Arial"/>
          <w:sz w:val="22"/>
          <w:lang w:val="en-GB"/>
        </w:rPr>
        <w:t>erns and those working with TI-Korea</w:t>
      </w:r>
      <w:r w:rsidR="0080450E" w:rsidRPr="004872DC">
        <w:rPr>
          <w:rFonts w:cs="Arial"/>
          <w:sz w:val="22"/>
          <w:lang w:val="en-GB"/>
        </w:rPr>
        <w:t xml:space="preserve"> as volunteers, Senior Advisors or as paid consultants are expected to res</w:t>
      </w:r>
      <w:r>
        <w:rPr>
          <w:rFonts w:cs="Arial"/>
          <w:sz w:val="22"/>
          <w:lang w:val="en-GB"/>
        </w:rPr>
        <w:t>pect and value diversity in TI-Korea</w:t>
      </w:r>
      <w:r w:rsidR="0080450E" w:rsidRPr="004872DC">
        <w:rPr>
          <w:rFonts w:cs="Arial"/>
          <w:sz w:val="22"/>
          <w:lang w:val="en-GB"/>
        </w:rPr>
        <w:t xml:space="preserve"> and are encouraged to take appropriate action against unfair behaviour not only in case they have been a victim but also in case they have witnessed discrimination or harassment.</w:t>
      </w:r>
    </w:p>
    <w:p w:rsidR="0080450E" w:rsidRPr="004872DC" w:rsidRDefault="000D2585" w:rsidP="005E159F">
      <w:pPr>
        <w:jc w:val="both"/>
        <w:rPr>
          <w:rFonts w:cs="Arial"/>
          <w:sz w:val="22"/>
          <w:lang w:val="en-GB"/>
        </w:rPr>
      </w:pPr>
      <w:r>
        <w:rPr>
          <w:rFonts w:cs="Arial"/>
          <w:sz w:val="22"/>
          <w:lang w:val="en-GB"/>
        </w:rPr>
        <w:lastRenderedPageBreak/>
        <w:t>TI-Korea</w:t>
      </w:r>
      <w:r w:rsidR="0080450E" w:rsidRPr="004872DC">
        <w:rPr>
          <w:rFonts w:cs="Arial"/>
          <w:sz w:val="22"/>
          <w:lang w:val="en-GB"/>
        </w:rPr>
        <w:t xml:space="preserve"> is bound by law to take action against staff members who discriminate against or harass others and has a duty to protect members of staff who have been victims of unfair behaviour by others. </w:t>
      </w:r>
    </w:p>
    <w:p w:rsidR="0080450E" w:rsidRPr="0066582E" w:rsidRDefault="0080450E" w:rsidP="00AA4B26">
      <w:pPr>
        <w:pStyle w:val="a9"/>
        <w:numPr>
          <w:ilvl w:val="0"/>
          <w:numId w:val="87"/>
        </w:numPr>
        <w:rPr>
          <w:b/>
          <w:color w:val="auto"/>
          <w:sz w:val="22"/>
          <w:szCs w:val="22"/>
        </w:rPr>
      </w:pPr>
      <w:bookmarkStart w:id="320" w:name="_Toc381692316"/>
      <w:bookmarkStart w:id="321" w:name="_Toc384823385"/>
      <w:bookmarkStart w:id="322" w:name="_Toc393983879"/>
      <w:bookmarkStart w:id="323" w:name="_Toc393984572"/>
      <w:bookmarkStart w:id="324" w:name="_Toc396811230"/>
      <w:bookmarkStart w:id="325" w:name="_Toc396811467"/>
      <w:r w:rsidRPr="0066582E">
        <w:rPr>
          <w:b/>
          <w:color w:val="auto"/>
          <w:sz w:val="22"/>
          <w:szCs w:val="22"/>
        </w:rPr>
        <w:t>Implementation</w:t>
      </w:r>
      <w:bookmarkEnd w:id="320"/>
      <w:bookmarkEnd w:id="321"/>
      <w:bookmarkEnd w:id="322"/>
      <w:bookmarkEnd w:id="323"/>
      <w:bookmarkEnd w:id="324"/>
      <w:bookmarkEnd w:id="325"/>
    </w:p>
    <w:p w:rsidR="0080450E" w:rsidRPr="004872DC" w:rsidRDefault="0080450E" w:rsidP="005E159F">
      <w:pPr>
        <w:spacing w:before="200"/>
        <w:jc w:val="both"/>
        <w:rPr>
          <w:rFonts w:cs="Arial"/>
          <w:sz w:val="22"/>
          <w:lang w:val="en-GB"/>
        </w:rPr>
      </w:pPr>
      <w:r w:rsidRPr="004872DC">
        <w:rPr>
          <w:rFonts w:cs="Arial"/>
          <w:sz w:val="22"/>
          <w:lang w:val="en-GB"/>
        </w:rPr>
        <w:t>Gender and diversity including related grievances and/or ethic concerns etc. are addressed through the</w:t>
      </w:r>
      <w:r w:rsidR="003919D4">
        <w:rPr>
          <w:rFonts w:cs="Arial"/>
          <w:sz w:val="22"/>
          <w:lang w:val="en-GB"/>
        </w:rPr>
        <w:t xml:space="preserve"> following TI-Korea</w:t>
      </w:r>
      <w:r w:rsidRPr="004872DC">
        <w:rPr>
          <w:rFonts w:cs="Arial"/>
          <w:sz w:val="22"/>
          <w:lang w:val="en-GB"/>
        </w:rPr>
        <w:t xml:space="preserve"> processes, policies and activities:</w:t>
      </w:r>
    </w:p>
    <w:p w:rsidR="0080450E" w:rsidRPr="004711E2" w:rsidRDefault="0080450E" w:rsidP="005E159F">
      <w:pPr>
        <w:pStyle w:val="3"/>
        <w:jc w:val="both"/>
        <w:rPr>
          <w:rFonts w:ascii="Arial" w:hAnsi="Arial"/>
          <w:b/>
          <w:color w:val="auto"/>
          <w:sz w:val="22"/>
        </w:rPr>
      </w:pPr>
      <w:bookmarkStart w:id="326" w:name="_Toc381692317"/>
      <w:bookmarkStart w:id="327" w:name="_Toc384823386"/>
      <w:bookmarkStart w:id="328" w:name="_Toc393983880"/>
      <w:bookmarkStart w:id="329" w:name="_Toc393984573"/>
      <w:r w:rsidRPr="004711E2">
        <w:rPr>
          <w:rFonts w:ascii="Arial" w:hAnsi="Arial"/>
          <w:b/>
          <w:color w:val="auto"/>
          <w:sz w:val="22"/>
        </w:rPr>
        <w:t>5.1</w:t>
      </w:r>
      <w:r w:rsidRPr="004711E2">
        <w:rPr>
          <w:rFonts w:ascii="Arial" w:hAnsi="Arial"/>
          <w:b/>
          <w:color w:val="auto"/>
          <w:sz w:val="22"/>
        </w:rPr>
        <w:tab/>
        <w:t>Processes &amp; Procedures</w:t>
      </w:r>
      <w:bookmarkEnd w:id="326"/>
      <w:bookmarkEnd w:id="327"/>
      <w:bookmarkEnd w:id="328"/>
      <w:bookmarkEnd w:id="329"/>
    </w:p>
    <w:p w:rsidR="0080450E" w:rsidRPr="004711E2" w:rsidRDefault="003919D4" w:rsidP="005E159F">
      <w:pPr>
        <w:spacing w:before="200"/>
        <w:jc w:val="both"/>
        <w:rPr>
          <w:rFonts w:cs="Arial"/>
          <w:sz w:val="22"/>
          <w:szCs w:val="22"/>
          <w:lang w:val="en-GB"/>
        </w:rPr>
      </w:pPr>
      <w:r>
        <w:rPr>
          <w:rFonts w:cs="Arial"/>
          <w:b/>
          <w:sz w:val="22"/>
          <w:szCs w:val="22"/>
          <w:lang w:val="en-GB"/>
        </w:rPr>
        <w:t>5.1.1 TI-Korea</w:t>
      </w:r>
      <w:r w:rsidR="0080450E" w:rsidRPr="004711E2">
        <w:rPr>
          <w:rFonts w:cs="Arial"/>
          <w:b/>
          <w:sz w:val="22"/>
          <w:szCs w:val="22"/>
          <w:lang w:val="en-GB"/>
        </w:rPr>
        <w:t xml:space="preserve"> Grievance Policy: </w:t>
      </w:r>
      <w:r w:rsidR="0080450E" w:rsidRPr="004711E2">
        <w:rPr>
          <w:rFonts w:cs="Arial"/>
          <w:sz w:val="22"/>
          <w:szCs w:val="22"/>
          <w:lang w:val="en-GB"/>
        </w:rPr>
        <w:t>The policy provides a framework for resolving labour and workplace related complaints/grievances formally or informally. These grievances include but are not limited to:</w:t>
      </w:r>
    </w:p>
    <w:p w:rsidR="0080450E" w:rsidRPr="004711E2" w:rsidRDefault="0080450E" w:rsidP="00AA4B26">
      <w:pPr>
        <w:pStyle w:val="a9"/>
        <w:numPr>
          <w:ilvl w:val="0"/>
          <w:numId w:val="31"/>
        </w:numPr>
        <w:autoSpaceDE w:val="0"/>
        <w:autoSpaceDN w:val="0"/>
        <w:adjustRightInd w:val="0"/>
        <w:spacing w:after="0"/>
        <w:jc w:val="both"/>
        <w:rPr>
          <w:rFonts w:eastAsia="Calibri,Bold" w:cs="Arial"/>
          <w:sz w:val="22"/>
          <w:szCs w:val="22"/>
          <w:lang w:val="en-GB"/>
        </w:rPr>
      </w:pPr>
      <w:r w:rsidRPr="004711E2">
        <w:rPr>
          <w:rFonts w:eastAsia="Calibri,Bold" w:cs="Arial"/>
          <w:sz w:val="22"/>
          <w:szCs w:val="22"/>
          <w:lang w:val="en-GB"/>
        </w:rPr>
        <w:t>Terms &amp; conditions of employment</w:t>
      </w:r>
    </w:p>
    <w:p w:rsidR="0080450E" w:rsidRPr="004711E2" w:rsidRDefault="0080450E" w:rsidP="00AA4B26">
      <w:pPr>
        <w:pStyle w:val="a9"/>
        <w:numPr>
          <w:ilvl w:val="0"/>
          <w:numId w:val="31"/>
        </w:numPr>
        <w:autoSpaceDE w:val="0"/>
        <w:autoSpaceDN w:val="0"/>
        <w:adjustRightInd w:val="0"/>
        <w:spacing w:after="0"/>
        <w:jc w:val="both"/>
        <w:rPr>
          <w:rFonts w:eastAsia="Calibri,Bold" w:cs="Arial"/>
          <w:sz w:val="22"/>
          <w:szCs w:val="22"/>
          <w:lang w:val="en-GB"/>
        </w:rPr>
      </w:pPr>
      <w:r w:rsidRPr="004711E2">
        <w:rPr>
          <w:rFonts w:eastAsia="Calibri,Bold" w:cs="Arial"/>
          <w:sz w:val="22"/>
          <w:szCs w:val="22"/>
          <w:lang w:val="en-GB"/>
        </w:rPr>
        <w:t>Health &amp; Safety</w:t>
      </w:r>
    </w:p>
    <w:p w:rsidR="0080450E" w:rsidRPr="004711E2" w:rsidRDefault="0080450E" w:rsidP="00AA4B26">
      <w:pPr>
        <w:pStyle w:val="a9"/>
        <w:numPr>
          <w:ilvl w:val="0"/>
          <w:numId w:val="31"/>
        </w:numPr>
        <w:autoSpaceDE w:val="0"/>
        <w:autoSpaceDN w:val="0"/>
        <w:adjustRightInd w:val="0"/>
        <w:spacing w:after="0"/>
        <w:jc w:val="both"/>
        <w:rPr>
          <w:rFonts w:eastAsia="Calibri,Bold" w:cs="Arial"/>
          <w:sz w:val="22"/>
          <w:szCs w:val="22"/>
          <w:lang w:val="en-GB"/>
        </w:rPr>
      </w:pPr>
      <w:r w:rsidRPr="004711E2">
        <w:rPr>
          <w:rFonts w:eastAsia="Calibri,Bold" w:cs="Arial"/>
          <w:sz w:val="22"/>
          <w:szCs w:val="22"/>
          <w:lang w:val="en-GB"/>
        </w:rPr>
        <w:t>Work relations</w:t>
      </w:r>
    </w:p>
    <w:p w:rsidR="0080450E" w:rsidRPr="004711E2" w:rsidRDefault="0080450E" w:rsidP="00AA4B26">
      <w:pPr>
        <w:pStyle w:val="a9"/>
        <w:numPr>
          <w:ilvl w:val="0"/>
          <w:numId w:val="31"/>
        </w:numPr>
        <w:autoSpaceDE w:val="0"/>
        <w:autoSpaceDN w:val="0"/>
        <w:adjustRightInd w:val="0"/>
        <w:spacing w:after="0"/>
        <w:jc w:val="both"/>
        <w:rPr>
          <w:rFonts w:eastAsia="Calibri,Bold" w:cs="Arial"/>
          <w:sz w:val="22"/>
          <w:szCs w:val="22"/>
          <w:lang w:val="en-GB"/>
        </w:rPr>
      </w:pPr>
      <w:r w:rsidRPr="004711E2">
        <w:rPr>
          <w:rFonts w:eastAsia="Calibri,Bold" w:cs="Arial"/>
          <w:sz w:val="22"/>
          <w:szCs w:val="22"/>
          <w:lang w:val="en-GB"/>
        </w:rPr>
        <w:t>Bullying and harassment</w:t>
      </w:r>
    </w:p>
    <w:p w:rsidR="0080450E" w:rsidRPr="004711E2" w:rsidRDefault="0080450E" w:rsidP="00AA4B26">
      <w:pPr>
        <w:pStyle w:val="a9"/>
        <w:numPr>
          <w:ilvl w:val="0"/>
          <w:numId w:val="31"/>
        </w:numPr>
        <w:autoSpaceDE w:val="0"/>
        <w:autoSpaceDN w:val="0"/>
        <w:adjustRightInd w:val="0"/>
        <w:spacing w:after="0"/>
        <w:jc w:val="both"/>
        <w:rPr>
          <w:rFonts w:eastAsia="Calibri,Bold" w:cs="Arial"/>
          <w:sz w:val="22"/>
          <w:szCs w:val="22"/>
          <w:lang w:val="en-GB"/>
        </w:rPr>
      </w:pPr>
      <w:r w:rsidRPr="004711E2">
        <w:rPr>
          <w:rFonts w:eastAsia="Calibri,Bold" w:cs="Arial"/>
          <w:sz w:val="22"/>
          <w:szCs w:val="22"/>
          <w:lang w:val="en-GB"/>
        </w:rPr>
        <w:t>New working practices</w:t>
      </w:r>
    </w:p>
    <w:p w:rsidR="0080450E" w:rsidRPr="004711E2" w:rsidRDefault="0080450E" w:rsidP="00AA4B26">
      <w:pPr>
        <w:pStyle w:val="a9"/>
        <w:numPr>
          <w:ilvl w:val="0"/>
          <w:numId w:val="31"/>
        </w:numPr>
        <w:autoSpaceDE w:val="0"/>
        <w:autoSpaceDN w:val="0"/>
        <w:adjustRightInd w:val="0"/>
        <w:spacing w:after="0"/>
        <w:jc w:val="both"/>
        <w:rPr>
          <w:rFonts w:eastAsia="Calibri,Bold" w:cs="Arial"/>
          <w:sz w:val="22"/>
          <w:szCs w:val="22"/>
          <w:lang w:val="en-GB"/>
        </w:rPr>
      </w:pPr>
      <w:r w:rsidRPr="004711E2">
        <w:rPr>
          <w:rFonts w:eastAsia="Calibri,Bold" w:cs="Arial"/>
          <w:sz w:val="22"/>
          <w:szCs w:val="22"/>
          <w:lang w:val="en-GB"/>
        </w:rPr>
        <w:t>Working environment</w:t>
      </w:r>
    </w:p>
    <w:p w:rsidR="0080450E" w:rsidRPr="004711E2" w:rsidRDefault="0080450E" w:rsidP="00AA4B26">
      <w:pPr>
        <w:pStyle w:val="a9"/>
        <w:numPr>
          <w:ilvl w:val="0"/>
          <w:numId w:val="31"/>
        </w:numPr>
        <w:autoSpaceDE w:val="0"/>
        <w:autoSpaceDN w:val="0"/>
        <w:adjustRightInd w:val="0"/>
        <w:spacing w:after="0"/>
        <w:jc w:val="both"/>
        <w:rPr>
          <w:rFonts w:eastAsia="Calibri,Bold" w:cs="Arial"/>
          <w:sz w:val="22"/>
          <w:szCs w:val="22"/>
          <w:lang w:val="en-GB"/>
        </w:rPr>
      </w:pPr>
      <w:r w:rsidRPr="004711E2">
        <w:rPr>
          <w:rFonts w:eastAsia="Calibri,Bold" w:cs="Arial"/>
          <w:sz w:val="22"/>
          <w:szCs w:val="22"/>
          <w:lang w:val="en-GB"/>
        </w:rPr>
        <w:t>Organisational change</w:t>
      </w:r>
    </w:p>
    <w:p w:rsidR="0080450E" w:rsidRPr="004711E2" w:rsidRDefault="0080450E" w:rsidP="00AA4B26">
      <w:pPr>
        <w:pStyle w:val="a9"/>
        <w:numPr>
          <w:ilvl w:val="0"/>
          <w:numId w:val="31"/>
        </w:numPr>
        <w:autoSpaceDE w:val="0"/>
        <w:autoSpaceDN w:val="0"/>
        <w:adjustRightInd w:val="0"/>
        <w:spacing w:after="0"/>
        <w:jc w:val="both"/>
        <w:rPr>
          <w:rFonts w:eastAsia="Calibri,Bold" w:cs="Arial"/>
          <w:sz w:val="22"/>
          <w:szCs w:val="22"/>
          <w:lang w:val="en-GB"/>
        </w:rPr>
      </w:pPr>
      <w:r w:rsidRPr="004711E2">
        <w:rPr>
          <w:rFonts w:eastAsia="Calibri,Bold" w:cs="Arial"/>
          <w:sz w:val="22"/>
          <w:szCs w:val="22"/>
          <w:lang w:val="en-GB"/>
        </w:rPr>
        <w:t>Discrimination</w:t>
      </w:r>
    </w:p>
    <w:p w:rsidR="0080450E" w:rsidRPr="004711E2" w:rsidRDefault="0080450E" w:rsidP="00AA4B26">
      <w:pPr>
        <w:pStyle w:val="a9"/>
        <w:numPr>
          <w:ilvl w:val="0"/>
          <w:numId w:val="31"/>
        </w:numPr>
        <w:autoSpaceDE w:val="0"/>
        <w:autoSpaceDN w:val="0"/>
        <w:adjustRightInd w:val="0"/>
        <w:spacing w:after="0"/>
        <w:jc w:val="both"/>
        <w:rPr>
          <w:rFonts w:eastAsia="Calibri,Bold" w:cs="Arial"/>
          <w:sz w:val="22"/>
          <w:szCs w:val="22"/>
          <w:lang w:val="en-GB"/>
        </w:rPr>
      </w:pPr>
      <w:r w:rsidRPr="004711E2">
        <w:rPr>
          <w:rFonts w:eastAsia="Calibri,Bold" w:cs="Arial"/>
          <w:sz w:val="22"/>
          <w:szCs w:val="22"/>
          <w:lang w:val="en-GB"/>
        </w:rPr>
        <w:t>Equal opportunities</w:t>
      </w:r>
    </w:p>
    <w:p w:rsidR="0080450E" w:rsidRPr="004711E2" w:rsidRDefault="0080450E" w:rsidP="005E159F">
      <w:pPr>
        <w:pStyle w:val="a9"/>
        <w:autoSpaceDE w:val="0"/>
        <w:autoSpaceDN w:val="0"/>
        <w:adjustRightInd w:val="0"/>
        <w:jc w:val="both"/>
        <w:rPr>
          <w:rFonts w:eastAsia="Calibri,Bold" w:cs="Arial"/>
          <w:b/>
          <w:sz w:val="22"/>
          <w:szCs w:val="22"/>
          <w:lang w:val="en-GB"/>
        </w:rPr>
      </w:pPr>
    </w:p>
    <w:p w:rsidR="0080450E" w:rsidRPr="004711E2" w:rsidRDefault="0080450E" w:rsidP="005E159F">
      <w:pPr>
        <w:autoSpaceDE w:val="0"/>
        <w:autoSpaceDN w:val="0"/>
        <w:adjustRightInd w:val="0"/>
        <w:jc w:val="both"/>
        <w:rPr>
          <w:rFonts w:eastAsia="Calibri,Bold" w:cs="Arial"/>
          <w:b/>
          <w:sz w:val="22"/>
          <w:szCs w:val="22"/>
          <w:lang w:val="en-GB"/>
        </w:rPr>
      </w:pPr>
      <w:r w:rsidRPr="004711E2">
        <w:rPr>
          <w:rFonts w:eastAsia="Calibri,Bold" w:cs="Arial"/>
          <w:b/>
          <w:sz w:val="22"/>
          <w:szCs w:val="22"/>
          <w:lang w:val="en-GB"/>
        </w:rPr>
        <w:t>A grievance should be raised following the process as outlined in the grievance policy.</w:t>
      </w:r>
    </w:p>
    <w:p w:rsidR="0080450E" w:rsidRPr="004711E2" w:rsidRDefault="003919D4" w:rsidP="005E159F">
      <w:pPr>
        <w:autoSpaceDE w:val="0"/>
        <w:autoSpaceDN w:val="0"/>
        <w:adjustRightInd w:val="0"/>
        <w:jc w:val="both"/>
        <w:rPr>
          <w:rFonts w:cs="Arial"/>
          <w:b/>
          <w:sz w:val="22"/>
          <w:szCs w:val="22"/>
          <w:lang w:val="en-GB"/>
        </w:rPr>
      </w:pPr>
      <w:r>
        <w:rPr>
          <w:rFonts w:cs="Arial"/>
          <w:b/>
          <w:sz w:val="22"/>
          <w:szCs w:val="22"/>
          <w:lang w:val="en-GB"/>
        </w:rPr>
        <w:t>5.1.2 TI-Korea</w:t>
      </w:r>
      <w:r w:rsidR="0080450E" w:rsidRPr="004711E2">
        <w:rPr>
          <w:rFonts w:cs="Arial"/>
          <w:b/>
          <w:sz w:val="22"/>
          <w:szCs w:val="22"/>
          <w:lang w:val="en-GB"/>
        </w:rPr>
        <w:t xml:space="preserve"> Code of Conduct: </w:t>
      </w:r>
    </w:p>
    <w:p w:rsidR="0080450E" w:rsidRPr="004872DC" w:rsidRDefault="0080450E" w:rsidP="005E159F">
      <w:pPr>
        <w:autoSpaceDE w:val="0"/>
        <w:autoSpaceDN w:val="0"/>
        <w:adjustRightInd w:val="0"/>
        <w:jc w:val="both"/>
        <w:rPr>
          <w:rFonts w:eastAsia="Calibri,Bold" w:cs="Arial"/>
          <w:bCs/>
          <w:sz w:val="22"/>
          <w:lang w:val="en-GB"/>
        </w:rPr>
      </w:pPr>
      <w:r w:rsidRPr="004872DC">
        <w:rPr>
          <w:rFonts w:eastAsia="Calibri,Bold" w:cs="Arial"/>
          <w:bCs/>
          <w:sz w:val="22"/>
          <w:lang w:val="en-GB"/>
        </w:rPr>
        <w:t>Ethics-related concerns (i.e. concerns about interpretation, application or suspected violatio</w:t>
      </w:r>
      <w:r w:rsidR="003919D4">
        <w:rPr>
          <w:rFonts w:eastAsia="Calibri,Bold" w:cs="Arial"/>
          <w:bCs/>
          <w:sz w:val="22"/>
          <w:lang w:val="en-GB"/>
        </w:rPr>
        <w:t>n of the Code of Conduct at TI-Korea</w:t>
      </w:r>
      <w:r w:rsidRPr="004872DC">
        <w:rPr>
          <w:rFonts w:eastAsia="Calibri,Bold" w:cs="Arial"/>
          <w:bCs/>
          <w:sz w:val="22"/>
          <w:lang w:val="en-GB"/>
        </w:rPr>
        <w:t>), including but not limited to:</w:t>
      </w:r>
    </w:p>
    <w:p w:rsidR="0080450E" w:rsidRPr="004872DC" w:rsidRDefault="0080450E" w:rsidP="00AA4B26">
      <w:pPr>
        <w:pStyle w:val="a9"/>
        <w:numPr>
          <w:ilvl w:val="0"/>
          <w:numId w:val="30"/>
        </w:numPr>
        <w:autoSpaceDE w:val="0"/>
        <w:autoSpaceDN w:val="0"/>
        <w:adjustRightInd w:val="0"/>
        <w:spacing w:after="0"/>
        <w:jc w:val="both"/>
        <w:rPr>
          <w:rFonts w:eastAsia="Calibri,Bold" w:cs="Arial"/>
          <w:sz w:val="22"/>
          <w:lang w:val="en-GB"/>
        </w:rPr>
      </w:pPr>
      <w:r w:rsidRPr="004872DC">
        <w:rPr>
          <w:rFonts w:eastAsia="Calibri,Bold" w:cs="Arial"/>
          <w:sz w:val="22"/>
          <w:lang w:val="en-GB"/>
        </w:rPr>
        <w:t>Chapter relations</w:t>
      </w:r>
    </w:p>
    <w:p w:rsidR="0080450E" w:rsidRPr="004872DC" w:rsidRDefault="0080450E" w:rsidP="00AA4B26">
      <w:pPr>
        <w:pStyle w:val="a9"/>
        <w:numPr>
          <w:ilvl w:val="0"/>
          <w:numId w:val="30"/>
        </w:numPr>
        <w:autoSpaceDE w:val="0"/>
        <w:autoSpaceDN w:val="0"/>
        <w:adjustRightInd w:val="0"/>
        <w:spacing w:after="0"/>
        <w:jc w:val="both"/>
        <w:rPr>
          <w:rFonts w:eastAsia="Calibri,Bold" w:cs="Arial"/>
          <w:sz w:val="22"/>
          <w:lang w:val="en-GB"/>
        </w:rPr>
      </w:pPr>
      <w:r w:rsidRPr="004872DC">
        <w:rPr>
          <w:rFonts w:eastAsia="Calibri,Bold" w:cs="Arial"/>
          <w:sz w:val="22"/>
          <w:lang w:val="en-GB"/>
        </w:rPr>
        <w:t>Staff relations</w:t>
      </w:r>
    </w:p>
    <w:p w:rsidR="0080450E" w:rsidRPr="004872DC" w:rsidRDefault="0080450E" w:rsidP="00AA4B26">
      <w:pPr>
        <w:pStyle w:val="a9"/>
        <w:numPr>
          <w:ilvl w:val="0"/>
          <w:numId w:val="30"/>
        </w:numPr>
        <w:autoSpaceDE w:val="0"/>
        <w:autoSpaceDN w:val="0"/>
        <w:adjustRightInd w:val="0"/>
        <w:spacing w:after="0"/>
        <w:jc w:val="both"/>
        <w:rPr>
          <w:rFonts w:eastAsia="Calibri,Bold" w:cs="Arial"/>
          <w:sz w:val="22"/>
          <w:lang w:val="en-GB"/>
        </w:rPr>
      </w:pPr>
      <w:r w:rsidRPr="004872DC">
        <w:rPr>
          <w:rFonts w:eastAsia="Calibri,Bold" w:cs="Arial"/>
          <w:sz w:val="22"/>
          <w:lang w:val="en-GB"/>
        </w:rPr>
        <w:t>Conflicts of Interest</w:t>
      </w:r>
    </w:p>
    <w:p w:rsidR="0080450E" w:rsidRPr="004872DC" w:rsidRDefault="0080450E" w:rsidP="00AA4B26">
      <w:pPr>
        <w:pStyle w:val="a9"/>
        <w:numPr>
          <w:ilvl w:val="0"/>
          <w:numId w:val="30"/>
        </w:numPr>
        <w:autoSpaceDE w:val="0"/>
        <w:autoSpaceDN w:val="0"/>
        <w:adjustRightInd w:val="0"/>
        <w:spacing w:after="0"/>
        <w:jc w:val="both"/>
        <w:rPr>
          <w:rFonts w:eastAsia="Calibri,Bold" w:cs="Arial"/>
          <w:sz w:val="22"/>
          <w:lang w:val="en-GB"/>
        </w:rPr>
      </w:pPr>
      <w:r w:rsidRPr="004872DC">
        <w:rPr>
          <w:rFonts w:eastAsia="Calibri,Bold" w:cs="Arial"/>
          <w:sz w:val="22"/>
          <w:lang w:val="en-GB"/>
        </w:rPr>
        <w:t>Staff recruitment/Non-preferential treatment of family and friends</w:t>
      </w:r>
    </w:p>
    <w:p w:rsidR="0080450E" w:rsidRPr="004872DC" w:rsidRDefault="0080450E" w:rsidP="00AA4B26">
      <w:pPr>
        <w:pStyle w:val="a9"/>
        <w:numPr>
          <w:ilvl w:val="0"/>
          <w:numId w:val="30"/>
        </w:numPr>
        <w:autoSpaceDE w:val="0"/>
        <w:autoSpaceDN w:val="0"/>
        <w:adjustRightInd w:val="0"/>
        <w:spacing w:after="0"/>
        <w:jc w:val="both"/>
        <w:rPr>
          <w:rFonts w:eastAsia="Calibri,Bold" w:cs="Arial"/>
          <w:sz w:val="22"/>
          <w:lang w:val="en-GB"/>
        </w:rPr>
      </w:pPr>
      <w:r w:rsidRPr="004872DC">
        <w:rPr>
          <w:rFonts w:eastAsia="Calibri,Bold" w:cs="Arial"/>
          <w:sz w:val="22"/>
          <w:lang w:val="en-GB"/>
        </w:rPr>
        <w:t>Private activities and private property</w:t>
      </w:r>
    </w:p>
    <w:p w:rsidR="0080450E" w:rsidRPr="004872DC" w:rsidRDefault="0080450E" w:rsidP="00AA4B26">
      <w:pPr>
        <w:pStyle w:val="a9"/>
        <w:numPr>
          <w:ilvl w:val="0"/>
          <w:numId w:val="30"/>
        </w:numPr>
        <w:autoSpaceDE w:val="0"/>
        <w:autoSpaceDN w:val="0"/>
        <w:adjustRightInd w:val="0"/>
        <w:spacing w:after="0"/>
        <w:jc w:val="both"/>
        <w:rPr>
          <w:rFonts w:eastAsia="Calibri,Bold" w:cs="Arial"/>
          <w:sz w:val="22"/>
          <w:lang w:val="en-GB"/>
        </w:rPr>
      </w:pPr>
      <w:r w:rsidRPr="004872DC">
        <w:rPr>
          <w:rFonts w:eastAsia="Calibri,Bold" w:cs="Arial"/>
          <w:sz w:val="22"/>
          <w:lang w:val="en-GB"/>
        </w:rPr>
        <w:t>Transparency and Confidentiality</w:t>
      </w:r>
    </w:p>
    <w:p w:rsidR="0080450E" w:rsidRPr="004872DC" w:rsidRDefault="0080450E" w:rsidP="005E159F">
      <w:pPr>
        <w:pStyle w:val="a9"/>
        <w:autoSpaceDE w:val="0"/>
        <w:autoSpaceDN w:val="0"/>
        <w:adjustRightInd w:val="0"/>
        <w:jc w:val="both"/>
        <w:rPr>
          <w:rFonts w:eastAsia="Calibri,Bold" w:cs="Arial"/>
          <w:sz w:val="22"/>
          <w:lang w:val="en-GB"/>
        </w:rPr>
      </w:pPr>
    </w:p>
    <w:p w:rsidR="0080450E" w:rsidRPr="004872DC" w:rsidRDefault="0080450E" w:rsidP="005E159F">
      <w:pPr>
        <w:autoSpaceDE w:val="0"/>
        <w:autoSpaceDN w:val="0"/>
        <w:adjustRightInd w:val="0"/>
        <w:jc w:val="both"/>
        <w:rPr>
          <w:rFonts w:eastAsia="Calibri,Bold" w:cs="Arial"/>
          <w:b/>
          <w:sz w:val="22"/>
          <w:lang w:val="en-GB"/>
        </w:rPr>
      </w:pPr>
      <w:r w:rsidRPr="004872DC">
        <w:rPr>
          <w:rFonts w:eastAsia="Calibri,Bold" w:cs="Arial"/>
          <w:b/>
          <w:sz w:val="22"/>
          <w:lang w:val="en-GB"/>
        </w:rPr>
        <w:t>Should be raised with the Ethics Advisor and/or the Ethics Council</w:t>
      </w:r>
      <w:r w:rsidRPr="004872DC">
        <w:rPr>
          <w:rStyle w:val="ab"/>
          <w:rFonts w:eastAsia="Calibri,Bold"/>
          <w:b/>
          <w:sz w:val="22"/>
        </w:rPr>
        <w:footnoteReference w:id="3"/>
      </w:r>
      <w:r w:rsidRPr="004872DC">
        <w:rPr>
          <w:rFonts w:eastAsia="Calibri,Bold" w:cs="Arial"/>
          <w:b/>
          <w:sz w:val="22"/>
          <w:lang w:val="en-GB"/>
        </w:rPr>
        <w:t xml:space="preserve"> </w:t>
      </w:r>
    </w:p>
    <w:p w:rsidR="0080450E" w:rsidRDefault="003919D4" w:rsidP="005E159F">
      <w:pPr>
        <w:spacing w:before="200"/>
        <w:jc w:val="both"/>
        <w:rPr>
          <w:rFonts w:cs="Arial"/>
          <w:sz w:val="22"/>
          <w:lang w:val="en-GB"/>
        </w:rPr>
      </w:pPr>
      <w:r>
        <w:rPr>
          <w:rFonts w:cs="Arial"/>
          <w:b/>
          <w:sz w:val="22"/>
          <w:szCs w:val="22"/>
          <w:lang w:val="en-GB"/>
        </w:rPr>
        <w:t>5.1.3 TI-Korea</w:t>
      </w:r>
      <w:r w:rsidR="0080450E" w:rsidRPr="003E22D4">
        <w:rPr>
          <w:rFonts w:cs="Arial"/>
          <w:b/>
          <w:sz w:val="22"/>
          <w:szCs w:val="22"/>
          <w:lang w:val="en-GB"/>
        </w:rPr>
        <w:t xml:space="preserve"> Recruitment Process:</w:t>
      </w:r>
      <w:r w:rsidR="0080450E" w:rsidRPr="004872DC">
        <w:rPr>
          <w:rFonts w:cs="Arial"/>
          <w:b/>
          <w:sz w:val="22"/>
          <w:lang w:val="en-GB"/>
        </w:rPr>
        <w:t xml:space="preserve"> </w:t>
      </w:r>
      <w:r w:rsidR="0080450E" w:rsidRPr="004872DC">
        <w:rPr>
          <w:rFonts w:cs="Arial"/>
          <w:sz w:val="22"/>
          <w:lang w:val="en-GB"/>
        </w:rPr>
        <w:t>The process and procedures are in line with the code of conduct and applicable legal provisions to ensure equal opportunities.</w:t>
      </w:r>
    </w:p>
    <w:p w:rsidR="0080450E" w:rsidRDefault="003919D4" w:rsidP="005E159F">
      <w:pPr>
        <w:spacing w:before="200"/>
        <w:jc w:val="both"/>
        <w:rPr>
          <w:rFonts w:cs="Arial"/>
          <w:sz w:val="22"/>
          <w:lang w:val="en-GB"/>
        </w:rPr>
      </w:pPr>
      <w:r>
        <w:rPr>
          <w:rFonts w:cs="Arial"/>
          <w:b/>
          <w:sz w:val="22"/>
          <w:szCs w:val="22"/>
          <w:lang w:val="en-GB"/>
        </w:rPr>
        <w:t>5.1.4 TI-Korea</w:t>
      </w:r>
      <w:r w:rsidR="0080450E" w:rsidRPr="003E22D4">
        <w:rPr>
          <w:rFonts w:cs="Arial"/>
          <w:b/>
          <w:sz w:val="22"/>
          <w:szCs w:val="22"/>
          <w:lang w:val="en-GB"/>
        </w:rPr>
        <w:t xml:space="preserve"> Induction:</w:t>
      </w:r>
      <w:r>
        <w:rPr>
          <w:rFonts w:cs="Arial"/>
          <w:sz w:val="22"/>
          <w:lang w:val="en-GB"/>
        </w:rPr>
        <w:t xml:space="preserve"> The TI-Korea</w:t>
      </w:r>
      <w:r w:rsidR="0080450E" w:rsidRPr="004872DC">
        <w:rPr>
          <w:rFonts w:cs="Arial"/>
          <w:sz w:val="22"/>
          <w:lang w:val="en-GB"/>
        </w:rPr>
        <w:t xml:space="preserve"> Induction days include sessions on Ethics and Health &amp; Safety</w:t>
      </w:r>
      <w:r w:rsidR="00AA631F">
        <w:rPr>
          <w:rFonts w:cs="Arial"/>
          <w:sz w:val="22"/>
          <w:lang w:val="en-GB"/>
        </w:rPr>
        <w:t>.</w:t>
      </w:r>
    </w:p>
    <w:p w:rsidR="0080450E" w:rsidRDefault="003919D4" w:rsidP="005E159F">
      <w:pPr>
        <w:spacing w:before="200"/>
        <w:jc w:val="both"/>
        <w:rPr>
          <w:rFonts w:cs="Arial"/>
          <w:sz w:val="22"/>
          <w:lang w:val="en-GB"/>
        </w:rPr>
      </w:pPr>
      <w:r>
        <w:rPr>
          <w:rFonts w:cs="Arial"/>
          <w:b/>
          <w:sz w:val="22"/>
          <w:szCs w:val="22"/>
          <w:lang w:val="en-GB"/>
        </w:rPr>
        <w:t>5.1.5 TI-Korea</w:t>
      </w:r>
      <w:r w:rsidR="0080450E" w:rsidRPr="003E22D4">
        <w:rPr>
          <w:rFonts w:cs="Arial"/>
          <w:b/>
          <w:sz w:val="22"/>
          <w:szCs w:val="22"/>
          <w:lang w:val="en-GB"/>
        </w:rPr>
        <w:t xml:space="preserve"> Absence &amp; Leave Policy: </w:t>
      </w:r>
      <w:r w:rsidR="0080450E" w:rsidRPr="0000339C">
        <w:rPr>
          <w:rFonts w:cs="Arial"/>
          <w:sz w:val="22"/>
          <w:lang w:val="en-GB"/>
        </w:rPr>
        <w:t>The policy lays</w:t>
      </w:r>
      <w:r>
        <w:rPr>
          <w:rFonts w:cs="Arial"/>
          <w:sz w:val="22"/>
          <w:lang w:val="en-GB"/>
        </w:rPr>
        <w:t xml:space="preserve"> out the relevant legal and TI-Korea</w:t>
      </w:r>
      <w:r w:rsidR="0080450E" w:rsidRPr="0000339C">
        <w:rPr>
          <w:rFonts w:cs="Arial"/>
          <w:sz w:val="22"/>
          <w:lang w:val="en-GB"/>
        </w:rPr>
        <w:t xml:space="preserve"> internal</w:t>
      </w:r>
      <w:r>
        <w:rPr>
          <w:rFonts w:cs="Arial"/>
          <w:sz w:val="22"/>
          <w:lang w:val="en-GB"/>
        </w:rPr>
        <w:t xml:space="preserve"> provisions for maternity and parental leave, </w:t>
      </w:r>
      <w:r w:rsidR="0080450E" w:rsidRPr="004872DC">
        <w:rPr>
          <w:rFonts w:cs="Arial"/>
          <w:sz w:val="22"/>
          <w:lang w:val="en-GB"/>
        </w:rPr>
        <w:t xml:space="preserve">additional days of leave, special leave, </w:t>
      </w:r>
      <w:r w:rsidR="0080450E" w:rsidRPr="004872DC">
        <w:rPr>
          <w:rFonts w:cs="Arial"/>
          <w:sz w:val="22"/>
          <w:lang w:val="en-GB"/>
        </w:rPr>
        <w:lastRenderedPageBreak/>
        <w:t xml:space="preserve">unpaid leave, extended annual leave for disabled persons </w:t>
      </w:r>
      <w:proofErr w:type="gramStart"/>
      <w:r w:rsidR="0080450E" w:rsidRPr="004872DC">
        <w:rPr>
          <w:rFonts w:cs="Arial"/>
          <w:sz w:val="22"/>
          <w:lang w:val="en-GB"/>
        </w:rPr>
        <w:t>and  leave</w:t>
      </w:r>
      <w:proofErr w:type="gramEnd"/>
      <w:r w:rsidR="0080450E" w:rsidRPr="004872DC">
        <w:rPr>
          <w:rFonts w:cs="Arial"/>
          <w:sz w:val="22"/>
          <w:lang w:val="en-GB"/>
        </w:rPr>
        <w:t xml:space="preserve"> to care for sick children. In addition the HR Team provides individual support on demand.</w:t>
      </w:r>
    </w:p>
    <w:p w:rsidR="0080450E" w:rsidRPr="004872DC" w:rsidRDefault="003919D4" w:rsidP="005E159F">
      <w:pPr>
        <w:jc w:val="both"/>
        <w:rPr>
          <w:rFonts w:cs="Arial"/>
          <w:b/>
          <w:sz w:val="22"/>
          <w:lang w:val="en-GB"/>
        </w:rPr>
      </w:pPr>
      <w:r>
        <w:rPr>
          <w:rFonts w:cs="Arial"/>
          <w:b/>
          <w:sz w:val="22"/>
          <w:szCs w:val="22"/>
          <w:lang w:val="en-GB"/>
        </w:rPr>
        <w:t>5.1.6 TI-Korea</w:t>
      </w:r>
      <w:r w:rsidR="0080450E" w:rsidRPr="003E22D4">
        <w:rPr>
          <w:rFonts w:cs="Arial"/>
          <w:b/>
          <w:sz w:val="22"/>
          <w:szCs w:val="22"/>
          <w:lang w:val="en-GB"/>
        </w:rPr>
        <w:t xml:space="preserve"> Business Health &amp; Travel Safety Guidelines:</w:t>
      </w:r>
      <w:r w:rsidR="0080450E" w:rsidRPr="004872DC">
        <w:rPr>
          <w:rFonts w:cs="Arial"/>
          <w:b/>
          <w:sz w:val="22"/>
          <w:lang w:val="en-GB"/>
        </w:rPr>
        <w:t xml:space="preserve"> </w:t>
      </w:r>
      <w:r>
        <w:rPr>
          <w:rFonts w:cs="Arial"/>
          <w:sz w:val="22"/>
          <w:lang w:val="en-GB" w:eastAsia="en-GB"/>
        </w:rPr>
        <w:t>TI-Korea</w:t>
      </w:r>
      <w:r w:rsidR="0080450E" w:rsidRPr="004872DC">
        <w:rPr>
          <w:rFonts w:cs="Arial"/>
          <w:sz w:val="22"/>
          <w:lang w:val="en-GB" w:eastAsia="en-GB"/>
        </w:rPr>
        <w:t xml:space="preserve"> has taken out a subscription to the Control Risks / International SOS Travel package intended to improve th</w:t>
      </w:r>
      <w:r w:rsidR="002278B5">
        <w:rPr>
          <w:rFonts w:cs="Arial"/>
          <w:sz w:val="22"/>
          <w:lang w:val="en-GB" w:eastAsia="en-GB"/>
        </w:rPr>
        <w:t xml:space="preserve">e safety and protection of TI-Korea </w:t>
      </w:r>
      <w:r w:rsidR="0080450E" w:rsidRPr="004872DC">
        <w:rPr>
          <w:rFonts w:cs="Arial"/>
          <w:sz w:val="22"/>
          <w:lang w:val="en-GB" w:eastAsia="en-GB"/>
        </w:rPr>
        <w:t xml:space="preserve">staff that travel or live abroad. </w:t>
      </w:r>
      <w:r w:rsidR="0080450E" w:rsidRPr="004872DC">
        <w:rPr>
          <w:rFonts w:cs="Arial"/>
          <w:sz w:val="22"/>
          <w:lang w:val="en-GB"/>
        </w:rPr>
        <w:t xml:space="preserve">As part of the Security Membership staff has access to security briefing reports on specific countries/territories/cities providing information such as consulate contact numbers and </w:t>
      </w:r>
      <w:r w:rsidR="0080450E" w:rsidRPr="004872DC">
        <w:rPr>
          <w:rFonts w:cs="Arial"/>
          <w:b/>
          <w:sz w:val="22"/>
          <w:lang w:val="en-GB"/>
        </w:rPr>
        <w:t>specifics about travel tips for women.</w:t>
      </w:r>
    </w:p>
    <w:p w:rsidR="0080450E" w:rsidRPr="004711E2" w:rsidRDefault="0080450E" w:rsidP="005E159F">
      <w:pPr>
        <w:pStyle w:val="3"/>
        <w:spacing w:before="300" w:line="276" w:lineRule="auto"/>
        <w:jc w:val="both"/>
        <w:rPr>
          <w:rFonts w:ascii="Arial" w:hAnsi="Arial" w:cs="Arial"/>
          <w:b/>
          <w:color w:val="auto"/>
          <w:spacing w:val="15"/>
          <w:sz w:val="22"/>
        </w:rPr>
      </w:pPr>
      <w:bookmarkStart w:id="330" w:name="_Toc381692318"/>
      <w:bookmarkStart w:id="331" w:name="_Toc384823387"/>
      <w:bookmarkStart w:id="332" w:name="_Toc393983881"/>
      <w:bookmarkStart w:id="333" w:name="_Toc393984574"/>
      <w:r w:rsidRPr="004711E2">
        <w:rPr>
          <w:rFonts w:ascii="Arial" w:hAnsi="Arial" w:cs="Arial"/>
          <w:b/>
          <w:color w:val="auto"/>
          <w:spacing w:val="15"/>
          <w:sz w:val="22"/>
        </w:rPr>
        <w:t>5.2</w:t>
      </w:r>
      <w:r w:rsidRPr="004711E2">
        <w:rPr>
          <w:rFonts w:ascii="Arial" w:hAnsi="Arial" w:cs="Arial"/>
          <w:b/>
          <w:color w:val="auto"/>
          <w:spacing w:val="15"/>
          <w:sz w:val="22"/>
        </w:rPr>
        <w:tab/>
        <w:t>Awareness &amp; Communication</w:t>
      </w:r>
      <w:bookmarkEnd w:id="330"/>
      <w:bookmarkEnd w:id="331"/>
      <w:bookmarkEnd w:id="332"/>
      <w:bookmarkEnd w:id="333"/>
    </w:p>
    <w:p w:rsidR="0080450E" w:rsidRPr="003E22D4" w:rsidRDefault="0080450E" w:rsidP="005E159F">
      <w:pPr>
        <w:spacing w:before="200"/>
        <w:jc w:val="both"/>
        <w:rPr>
          <w:rFonts w:cs="Arial"/>
          <w:b/>
          <w:sz w:val="22"/>
          <w:szCs w:val="22"/>
          <w:lang w:val="en-GB"/>
        </w:rPr>
      </w:pPr>
      <w:r w:rsidRPr="003E22D4">
        <w:rPr>
          <w:rFonts w:cs="Arial"/>
          <w:b/>
          <w:sz w:val="22"/>
          <w:szCs w:val="22"/>
          <w:lang w:val="en-GB"/>
        </w:rPr>
        <w:t xml:space="preserve">5.2.1 Gender and Diversity sensitivity training for all staff </w:t>
      </w:r>
    </w:p>
    <w:p w:rsidR="0080450E" w:rsidRPr="003E22D4" w:rsidRDefault="0080450E" w:rsidP="005E159F">
      <w:pPr>
        <w:spacing w:before="200"/>
        <w:jc w:val="both"/>
        <w:rPr>
          <w:rFonts w:cs="Arial"/>
          <w:b/>
          <w:sz w:val="20"/>
          <w:szCs w:val="22"/>
          <w:lang w:val="en-GB"/>
        </w:rPr>
      </w:pPr>
      <w:r w:rsidRPr="003E22D4">
        <w:rPr>
          <w:rFonts w:cs="Arial"/>
          <w:b/>
          <w:sz w:val="20"/>
          <w:szCs w:val="22"/>
          <w:lang w:val="en-GB"/>
        </w:rPr>
        <w:t>5.2.2 Training on Gender and Diversity sensitivity in publications for communications staff</w:t>
      </w:r>
    </w:p>
    <w:p w:rsidR="0080450E" w:rsidRPr="003E22D4" w:rsidRDefault="0080450E" w:rsidP="005E159F">
      <w:pPr>
        <w:spacing w:before="200"/>
        <w:jc w:val="both"/>
        <w:rPr>
          <w:rFonts w:cs="Arial"/>
          <w:b/>
          <w:sz w:val="20"/>
          <w:szCs w:val="22"/>
          <w:lang w:val="en-GB"/>
        </w:rPr>
      </w:pPr>
      <w:r w:rsidRPr="003E22D4">
        <w:rPr>
          <w:rFonts w:cs="Arial"/>
          <w:b/>
          <w:sz w:val="20"/>
          <w:szCs w:val="22"/>
          <w:lang w:val="en-GB"/>
        </w:rPr>
        <w:t>5.2.3 Showing diversity and it</w:t>
      </w:r>
      <w:r w:rsidR="003919D4">
        <w:rPr>
          <w:rFonts w:cs="Arial"/>
          <w:b/>
          <w:sz w:val="20"/>
          <w:szCs w:val="22"/>
          <w:lang w:val="en-GB"/>
        </w:rPr>
        <w:t>s benefits in TI-Korea</w:t>
      </w:r>
      <w:r w:rsidRPr="003E22D4">
        <w:rPr>
          <w:rFonts w:cs="Arial"/>
          <w:b/>
          <w:sz w:val="20"/>
          <w:szCs w:val="22"/>
          <w:lang w:val="en-GB"/>
        </w:rPr>
        <w:t xml:space="preserve"> communications</w:t>
      </w:r>
    </w:p>
    <w:p w:rsidR="0080450E" w:rsidRPr="003E22D4" w:rsidRDefault="0080450E" w:rsidP="005E159F">
      <w:pPr>
        <w:spacing w:before="200"/>
        <w:jc w:val="both"/>
        <w:rPr>
          <w:rFonts w:cs="Arial"/>
          <w:b/>
          <w:sz w:val="20"/>
          <w:szCs w:val="22"/>
          <w:lang w:val="en-GB"/>
        </w:rPr>
      </w:pPr>
      <w:r w:rsidRPr="003E22D4">
        <w:rPr>
          <w:rFonts w:cs="Arial"/>
          <w:b/>
          <w:sz w:val="20"/>
          <w:szCs w:val="22"/>
          <w:lang w:val="en-GB"/>
        </w:rPr>
        <w:t>5.2.4 Showcasing TI’s diversity in the Secretariat office (visual displays)</w:t>
      </w:r>
    </w:p>
    <w:p w:rsidR="0080450E" w:rsidRPr="003E22D4" w:rsidRDefault="0080450E" w:rsidP="005E159F">
      <w:pPr>
        <w:spacing w:before="200"/>
        <w:jc w:val="both"/>
        <w:rPr>
          <w:rFonts w:cs="Arial"/>
          <w:b/>
          <w:sz w:val="20"/>
          <w:szCs w:val="22"/>
          <w:lang w:val="en-GB"/>
        </w:rPr>
      </w:pPr>
      <w:r w:rsidRPr="003E22D4">
        <w:rPr>
          <w:rFonts w:cs="Arial"/>
          <w:b/>
          <w:sz w:val="20"/>
          <w:szCs w:val="22"/>
          <w:lang w:val="en-GB"/>
        </w:rPr>
        <w:t>5.2.5 Information sessions to staff on issues of relevance to this policy (Disability benefits, parental benefits etc.)</w:t>
      </w:r>
    </w:p>
    <w:p w:rsidR="0080450E" w:rsidRPr="004711E2" w:rsidRDefault="0080450E" w:rsidP="005E159F">
      <w:pPr>
        <w:pStyle w:val="3"/>
        <w:spacing w:before="200" w:after="200"/>
        <w:jc w:val="both"/>
        <w:rPr>
          <w:rFonts w:ascii="Arial" w:hAnsi="Arial" w:cs="Arial"/>
          <w:b/>
          <w:color w:val="auto"/>
          <w:spacing w:val="15"/>
          <w:sz w:val="22"/>
        </w:rPr>
      </w:pPr>
      <w:bookmarkStart w:id="334" w:name="_Toc381692319"/>
      <w:bookmarkStart w:id="335" w:name="_Toc384823388"/>
      <w:bookmarkStart w:id="336" w:name="_Toc393983882"/>
      <w:bookmarkStart w:id="337" w:name="_Toc393984575"/>
      <w:r w:rsidRPr="004711E2">
        <w:rPr>
          <w:rFonts w:ascii="Arial" w:hAnsi="Arial" w:cs="Arial"/>
          <w:b/>
          <w:color w:val="auto"/>
          <w:spacing w:val="15"/>
          <w:sz w:val="22"/>
        </w:rPr>
        <w:t>5.3</w:t>
      </w:r>
      <w:r w:rsidRPr="004711E2">
        <w:rPr>
          <w:rFonts w:ascii="Arial" w:hAnsi="Arial" w:cs="Arial"/>
          <w:b/>
          <w:color w:val="auto"/>
          <w:spacing w:val="15"/>
          <w:sz w:val="22"/>
        </w:rPr>
        <w:tab/>
        <w:t>Work Environment</w:t>
      </w:r>
      <w:bookmarkEnd w:id="334"/>
      <w:bookmarkEnd w:id="335"/>
      <w:bookmarkEnd w:id="336"/>
      <w:bookmarkEnd w:id="337"/>
    </w:p>
    <w:p w:rsidR="0080450E" w:rsidRPr="004872DC" w:rsidRDefault="0080450E" w:rsidP="005E159F">
      <w:pPr>
        <w:jc w:val="both"/>
        <w:rPr>
          <w:rFonts w:cs="Arial"/>
          <w:sz w:val="22"/>
          <w:lang w:val="en-GB"/>
        </w:rPr>
      </w:pPr>
      <w:r w:rsidRPr="003E22D4">
        <w:rPr>
          <w:rFonts w:cs="Arial"/>
          <w:b/>
          <w:sz w:val="22"/>
          <w:szCs w:val="22"/>
          <w:lang w:val="en-GB"/>
        </w:rPr>
        <w:t>5.3.1 Health &amp; Safety</w:t>
      </w:r>
      <w:r w:rsidRPr="004872DC">
        <w:rPr>
          <w:rFonts w:cs="Arial"/>
          <w:sz w:val="20"/>
          <w:szCs w:val="22"/>
          <w:lang w:val="en-GB"/>
        </w:rPr>
        <w:t>:</w:t>
      </w:r>
      <w:r w:rsidR="003919D4">
        <w:rPr>
          <w:rFonts w:cs="Arial"/>
          <w:sz w:val="22"/>
          <w:lang w:val="en-GB"/>
        </w:rPr>
        <w:t xml:space="preserve"> TI-Korea</w:t>
      </w:r>
      <w:r w:rsidRPr="004872DC">
        <w:rPr>
          <w:rFonts w:cs="Arial"/>
          <w:sz w:val="22"/>
          <w:lang w:val="en-GB"/>
        </w:rPr>
        <w:t xml:space="preserve"> has established a Health &amp; Safety Management System including access to external experts who can advise on ergonomics, health and safety in the workplace and, medical conditions related to the working environment (</w:t>
      </w:r>
      <w:r w:rsidR="00924490" w:rsidRPr="00924490">
        <w:rPr>
          <w:rFonts w:cs="Arial"/>
          <w:color w:val="0070C0"/>
          <w:sz w:val="22"/>
          <w:lang w:val="en-GB"/>
        </w:rPr>
        <w:t>Physician, contact details here</w:t>
      </w:r>
      <w:r w:rsidR="00924490">
        <w:rPr>
          <w:rFonts w:cs="Arial"/>
          <w:sz w:val="22"/>
          <w:lang w:val="en-GB"/>
        </w:rPr>
        <w:t>)</w:t>
      </w:r>
    </w:p>
    <w:p w:rsidR="0080450E" w:rsidRPr="004872DC" w:rsidRDefault="0080450E" w:rsidP="005E159F">
      <w:pPr>
        <w:spacing w:before="200"/>
        <w:jc w:val="both"/>
        <w:rPr>
          <w:rFonts w:cs="Arial"/>
          <w:b/>
          <w:sz w:val="22"/>
          <w:lang w:val="en-GB"/>
        </w:rPr>
      </w:pPr>
      <w:r w:rsidRPr="003E22D4">
        <w:rPr>
          <w:rFonts w:cs="Arial"/>
          <w:b/>
          <w:sz w:val="22"/>
          <w:szCs w:val="22"/>
          <w:lang w:val="en-GB"/>
        </w:rPr>
        <w:t>5.3.2 Barrier-free environment:</w:t>
      </w:r>
      <w:r w:rsidRPr="004872DC">
        <w:rPr>
          <w:rFonts w:cs="Arial"/>
          <w:b/>
          <w:sz w:val="22"/>
          <w:lang w:val="en-GB"/>
        </w:rPr>
        <w:t xml:space="preserve"> </w:t>
      </w:r>
      <w:r w:rsidR="00924490">
        <w:rPr>
          <w:rFonts w:cs="Arial"/>
          <w:sz w:val="22"/>
          <w:lang w:val="en-GB"/>
        </w:rPr>
        <w:t>TI-Korea</w:t>
      </w:r>
      <w:r w:rsidRPr="004872DC">
        <w:rPr>
          <w:rFonts w:cs="Arial"/>
          <w:sz w:val="22"/>
          <w:lang w:val="en-GB"/>
        </w:rPr>
        <w:t xml:space="preserve"> provides an environment which </w:t>
      </w:r>
      <w:r w:rsidR="0091653D">
        <w:rPr>
          <w:rFonts w:cs="Arial"/>
          <w:sz w:val="22"/>
          <w:lang w:val="en-GB"/>
        </w:rPr>
        <w:t xml:space="preserve">is </w:t>
      </w:r>
      <w:r w:rsidRPr="004872DC">
        <w:rPr>
          <w:rFonts w:cs="Arial"/>
          <w:sz w:val="22"/>
          <w:lang w:val="en-GB"/>
        </w:rPr>
        <w:t xml:space="preserve">in line with the current needs of staff and corresponding legal requirements. Additional needs, should they arise, will be addressed </w:t>
      </w:r>
      <w:r w:rsidR="00567411">
        <w:rPr>
          <w:rFonts w:cs="Arial"/>
          <w:sz w:val="22"/>
          <w:lang w:val="en-GB"/>
        </w:rPr>
        <w:t xml:space="preserve">accordingly (or </w:t>
      </w:r>
      <w:r w:rsidRPr="004872DC">
        <w:rPr>
          <w:rFonts w:cs="Arial"/>
          <w:sz w:val="22"/>
          <w:lang w:val="en-GB"/>
        </w:rPr>
        <w:t>together with the Occupational Health &amp; Safety Specialist</w:t>
      </w:r>
      <w:r w:rsidR="00567411">
        <w:rPr>
          <w:rFonts w:cs="Arial"/>
          <w:sz w:val="22"/>
          <w:lang w:val="en-GB"/>
        </w:rPr>
        <w:t>)</w:t>
      </w:r>
      <w:r w:rsidRPr="004872DC">
        <w:rPr>
          <w:rFonts w:cs="Arial"/>
          <w:sz w:val="22"/>
          <w:lang w:val="en-GB"/>
        </w:rPr>
        <w:t>.</w:t>
      </w:r>
    </w:p>
    <w:p w:rsidR="0080450E" w:rsidRDefault="0080450E" w:rsidP="005E159F">
      <w:pPr>
        <w:jc w:val="both"/>
        <w:rPr>
          <w:rFonts w:cs="Arial"/>
          <w:sz w:val="22"/>
          <w:lang w:val="en-GB"/>
        </w:rPr>
      </w:pPr>
      <w:r w:rsidRPr="003E22D4">
        <w:rPr>
          <w:rFonts w:cs="Arial"/>
          <w:b/>
          <w:sz w:val="22"/>
          <w:szCs w:val="22"/>
          <w:lang w:val="en-GB"/>
        </w:rPr>
        <w:t>5.3.3 Quiet room:</w:t>
      </w:r>
      <w:r w:rsidRPr="004872DC">
        <w:rPr>
          <w:rFonts w:cs="Arial"/>
          <w:b/>
          <w:sz w:val="22"/>
          <w:lang w:val="en-GB"/>
        </w:rPr>
        <w:t xml:space="preserve"> </w:t>
      </w:r>
      <w:r w:rsidR="00567411">
        <w:rPr>
          <w:rFonts w:cs="Arial"/>
          <w:sz w:val="22"/>
          <w:lang w:val="en-GB"/>
        </w:rPr>
        <w:t>(not available yet)</w:t>
      </w:r>
    </w:p>
    <w:p w:rsidR="000C40AA" w:rsidRDefault="000C40AA" w:rsidP="005E159F">
      <w:pPr>
        <w:jc w:val="both"/>
        <w:rPr>
          <w:rFonts w:cs="Arial"/>
          <w:sz w:val="22"/>
          <w:lang w:val="en-GB"/>
        </w:rPr>
      </w:pPr>
    </w:p>
    <w:p w:rsidR="000C40AA" w:rsidRPr="004872DC" w:rsidRDefault="000C40AA" w:rsidP="005E159F">
      <w:pPr>
        <w:jc w:val="both"/>
        <w:rPr>
          <w:rFonts w:cs="Arial"/>
          <w:sz w:val="22"/>
          <w:lang w:val="en-GB"/>
        </w:rPr>
      </w:pPr>
    </w:p>
    <w:p w:rsidR="0080450E" w:rsidRPr="004711E2" w:rsidRDefault="0007719B" w:rsidP="0007719B">
      <w:pPr>
        <w:pStyle w:val="3"/>
        <w:spacing w:before="300" w:after="0" w:line="276" w:lineRule="auto"/>
        <w:jc w:val="both"/>
        <w:rPr>
          <w:rFonts w:ascii="Arial" w:hAnsi="Arial" w:cs="Arial"/>
          <w:b/>
          <w:color w:val="auto"/>
          <w:spacing w:val="15"/>
          <w:sz w:val="22"/>
        </w:rPr>
      </w:pPr>
      <w:bookmarkStart w:id="338" w:name="_Toc381692320"/>
      <w:bookmarkStart w:id="339" w:name="_Toc384823389"/>
      <w:bookmarkStart w:id="340" w:name="_Toc393983883"/>
      <w:bookmarkStart w:id="341" w:name="_Toc393984576"/>
      <w:r>
        <w:rPr>
          <w:rFonts w:ascii="Arial" w:hAnsi="Arial" w:cs="Arial"/>
          <w:b/>
          <w:color w:val="auto"/>
          <w:spacing w:val="15"/>
          <w:sz w:val="22"/>
        </w:rPr>
        <w:t xml:space="preserve">5.4 </w:t>
      </w:r>
      <w:r w:rsidR="0080450E" w:rsidRPr="004711E2">
        <w:rPr>
          <w:rFonts w:ascii="Arial" w:hAnsi="Arial" w:cs="Arial"/>
          <w:b/>
          <w:color w:val="auto"/>
          <w:spacing w:val="15"/>
          <w:sz w:val="22"/>
        </w:rPr>
        <w:t>Recommendations for mainstreaming gender and diversity in programmes and activities</w:t>
      </w:r>
      <w:bookmarkEnd w:id="338"/>
      <w:bookmarkEnd w:id="339"/>
      <w:bookmarkEnd w:id="340"/>
      <w:bookmarkEnd w:id="341"/>
    </w:p>
    <w:p w:rsidR="0080450E" w:rsidRPr="004872DC" w:rsidRDefault="0080450E" w:rsidP="005E159F">
      <w:pPr>
        <w:spacing w:before="200"/>
        <w:jc w:val="both"/>
        <w:rPr>
          <w:rFonts w:cs="Arial"/>
          <w:b/>
          <w:sz w:val="22"/>
          <w:lang w:val="en-GB"/>
        </w:rPr>
      </w:pPr>
      <w:r w:rsidRPr="003E22D4">
        <w:rPr>
          <w:rFonts w:cs="Arial"/>
          <w:b/>
          <w:sz w:val="22"/>
          <w:szCs w:val="22"/>
          <w:lang w:val="en-GB"/>
        </w:rPr>
        <w:t>5.4.1 Gender and diversity checklist</w:t>
      </w:r>
      <w:r w:rsidRPr="004872DC">
        <w:rPr>
          <w:rFonts w:cs="Arial"/>
          <w:b/>
          <w:sz w:val="22"/>
          <w:lang w:val="en-GB"/>
        </w:rPr>
        <w:t xml:space="preserve"> </w:t>
      </w:r>
      <w:r w:rsidRPr="004872DC">
        <w:rPr>
          <w:rFonts w:cs="Arial"/>
          <w:sz w:val="22"/>
          <w:lang w:val="en-GB"/>
        </w:rPr>
        <w:t>to be used when developing, monitoring and evaluating programmes (see Annex 1)</w:t>
      </w:r>
    </w:p>
    <w:p w:rsidR="0080450E" w:rsidRPr="003E22D4" w:rsidRDefault="0080450E" w:rsidP="00AA4B26">
      <w:pPr>
        <w:pStyle w:val="a9"/>
        <w:numPr>
          <w:ilvl w:val="2"/>
          <w:numId w:val="32"/>
        </w:numPr>
        <w:spacing w:before="200" w:line="276" w:lineRule="auto"/>
        <w:jc w:val="both"/>
        <w:rPr>
          <w:rFonts w:eastAsia="Times New Roman" w:cs="Arial"/>
          <w:b/>
          <w:sz w:val="22"/>
          <w:szCs w:val="22"/>
          <w:lang w:val="en-GB"/>
        </w:rPr>
      </w:pPr>
      <w:r w:rsidRPr="003E22D4">
        <w:rPr>
          <w:rFonts w:eastAsia="Times New Roman" w:cs="Arial"/>
          <w:b/>
          <w:sz w:val="22"/>
          <w:szCs w:val="22"/>
          <w:lang w:val="en-GB"/>
        </w:rPr>
        <w:t xml:space="preserve">Seeking advice from and alliances with women’s organisations and minority groups </w:t>
      </w:r>
    </w:p>
    <w:p w:rsidR="0080450E" w:rsidRPr="004872DC" w:rsidRDefault="0080450E" w:rsidP="005E159F">
      <w:pPr>
        <w:pStyle w:val="a9"/>
        <w:jc w:val="both"/>
        <w:rPr>
          <w:rFonts w:cs="Arial"/>
          <w:b/>
          <w:sz w:val="22"/>
          <w:lang w:val="en-GB"/>
        </w:rPr>
      </w:pPr>
    </w:p>
    <w:p w:rsidR="0080450E" w:rsidRPr="003E22D4" w:rsidRDefault="0080450E" w:rsidP="00AA4B26">
      <w:pPr>
        <w:pStyle w:val="a9"/>
        <w:numPr>
          <w:ilvl w:val="2"/>
          <w:numId w:val="32"/>
        </w:numPr>
        <w:spacing w:before="200" w:line="276" w:lineRule="auto"/>
        <w:jc w:val="both"/>
        <w:rPr>
          <w:rFonts w:eastAsia="Times New Roman" w:cs="Arial"/>
          <w:b/>
          <w:sz w:val="22"/>
          <w:szCs w:val="22"/>
          <w:lang w:val="en-GB"/>
        </w:rPr>
      </w:pPr>
      <w:r w:rsidRPr="003E22D4">
        <w:rPr>
          <w:rFonts w:eastAsia="Times New Roman" w:cs="Arial"/>
          <w:b/>
          <w:sz w:val="22"/>
          <w:szCs w:val="22"/>
          <w:lang w:val="en-GB"/>
        </w:rPr>
        <w:t>Diversity-sensitive planning and catering at TI events</w:t>
      </w:r>
    </w:p>
    <w:p w:rsidR="0080450E" w:rsidRPr="0007719B" w:rsidRDefault="000674E2" w:rsidP="0007719B">
      <w:pPr>
        <w:rPr>
          <w:b/>
          <w:color w:val="auto"/>
          <w:sz w:val="22"/>
          <w:szCs w:val="22"/>
        </w:rPr>
      </w:pPr>
      <w:bookmarkStart w:id="342" w:name="_Toc381692321"/>
      <w:bookmarkStart w:id="343" w:name="_Toc384823390"/>
      <w:bookmarkStart w:id="344" w:name="_Toc393983884"/>
      <w:bookmarkStart w:id="345" w:name="_Toc393984577"/>
      <w:bookmarkStart w:id="346" w:name="_Toc396811231"/>
      <w:bookmarkStart w:id="347" w:name="_Toc396811468"/>
      <w:r w:rsidRPr="0007719B">
        <w:rPr>
          <w:b/>
          <w:color w:val="auto"/>
          <w:sz w:val="22"/>
          <w:szCs w:val="22"/>
        </w:rPr>
        <w:t xml:space="preserve">6. </w:t>
      </w:r>
      <w:r w:rsidR="0080450E" w:rsidRPr="0007719B">
        <w:rPr>
          <w:b/>
          <w:color w:val="auto"/>
          <w:sz w:val="22"/>
          <w:szCs w:val="22"/>
        </w:rPr>
        <w:t>Monitoring</w:t>
      </w:r>
      <w:bookmarkEnd w:id="342"/>
      <w:bookmarkEnd w:id="343"/>
      <w:bookmarkEnd w:id="344"/>
      <w:bookmarkEnd w:id="345"/>
      <w:bookmarkEnd w:id="346"/>
      <w:bookmarkEnd w:id="347"/>
    </w:p>
    <w:p w:rsidR="0080450E" w:rsidRPr="000B7CF9" w:rsidRDefault="0080450E" w:rsidP="005E159F">
      <w:pPr>
        <w:spacing w:before="200" w:line="276" w:lineRule="auto"/>
        <w:jc w:val="both"/>
        <w:rPr>
          <w:rFonts w:cs="Arial"/>
          <w:sz w:val="22"/>
          <w:szCs w:val="22"/>
          <w:lang w:val="en-GB"/>
        </w:rPr>
      </w:pPr>
      <w:r w:rsidRPr="000B7CF9">
        <w:rPr>
          <w:rFonts w:cs="Arial"/>
          <w:b/>
          <w:sz w:val="22"/>
          <w:szCs w:val="22"/>
          <w:lang w:val="en-GB"/>
        </w:rPr>
        <w:t>6.1</w:t>
      </w:r>
      <w:r w:rsidR="008B53E3">
        <w:rPr>
          <w:rFonts w:cs="Arial"/>
          <w:b/>
          <w:sz w:val="22"/>
          <w:szCs w:val="22"/>
          <w:lang w:val="en-GB"/>
        </w:rPr>
        <w:t xml:space="preserve"> </w:t>
      </w:r>
      <w:r w:rsidRPr="000B7CF9">
        <w:rPr>
          <w:rFonts w:cs="Arial"/>
          <w:b/>
          <w:sz w:val="22"/>
          <w:szCs w:val="22"/>
          <w:lang w:val="en-GB"/>
        </w:rPr>
        <w:t xml:space="preserve">Annual Employee Engagement Survey </w:t>
      </w:r>
      <w:r w:rsidRPr="000B7CF9">
        <w:rPr>
          <w:rFonts w:cs="Arial"/>
          <w:sz w:val="22"/>
          <w:szCs w:val="22"/>
          <w:lang w:val="en-GB"/>
        </w:rPr>
        <w:t>which includes questions on the working    environment, discrimination and other relevant areas.</w:t>
      </w:r>
    </w:p>
    <w:p w:rsidR="0080450E" w:rsidRPr="000B7CF9" w:rsidRDefault="0080450E" w:rsidP="005E159F">
      <w:pPr>
        <w:spacing w:before="200"/>
        <w:jc w:val="both"/>
        <w:rPr>
          <w:rFonts w:cs="Arial"/>
          <w:b/>
          <w:sz w:val="22"/>
          <w:szCs w:val="22"/>
          <w:lang w:val="en-GB"/>
        </w:rPr>
      </w:pPr>
      <w:r w:rsidRPr="000B7CF9">
        <w:rPr>
          <w:rFonts w:cs="Arial"/>
          <w:b/>
          <w:sz w:val="22"/>
          <w:szCs w:val="22"/>
          <w:lang w:val="en-GB"/>
        </w:rPr>
        <w:t xml:space="preserve">6.2   Confidential Ethics Advisor Case Log - </w:t>
      </w:r>
      <w:r w:rsidRPr="000B7CF9">
        <w:rPr>
          <w:rFonts w:cs="Arial"/>
          <w:sz w:val="22"/>
          <w:szCs w:val="22"/>
          <w:lang w:val="en-GB"/>
        </w:rPr>
        <w:t>this is in place as part of the tasks of the ethics advisor.</w:t>
      </w:r>
    </w:p>
    <w:p w:rsidR="0080450E" w:rsidRPr="000B7CF9" w:rsidRDefault="0080450E" w:rsidP="005E159F">
      <w:pPr>
        <w:jc w:val="both"/>
        <w:rPr>
          <w:rFonts w:cs="Arial"/>
          <w:b/>
          <w:sz w:val="22"/>
          <w:szCs w:val="22"/>
          <w:lang w:val="en-GB"/>
        </w:rPr>
      </w:pPr>
      <w:r w:rsidRPr="000B7CF9">
        <w:rPr>
          <w:rFonts w:cs="Arial"/>
          <w:b/>
          <w:sz w:val="22"/>
          <w:szCs w:val="22"/>
          <w:lang w:val="en-GB"/>
        </w:rPr>
        <w:lastRenderedPageBreak/>
        <w:t xml:space="preserve">6.3   Annual quantitative data collection </w:t>
      </w:r>
    </w:p>
    <w:p w:rsidR="0080450E" w:rsidRPr="000B7CF9" w:rsidRDefault="0080450E" w:rsidP="005E159F">
      <w:pPr>
        <w:spacing w:before="200"/>
        <w:jc w:val="both"/>
        <w:rPr>
          <w:rFonts w:cs="Arial"/>
          <w:sz w:val="22"/>
          <w:szCs w:val="22"/>
          <w:lang w:val="en-GB"/>
        </w:rPr>
      </w:pPr>
      <w:r w:rsidRPr="000B7CF9">
        <w:rPr>
          <w:rFonts w:cs="Arial"/>
          <w:sz w:val="22"/>
          <w:szCs w:val="22"/>
          <w:lang w:val="en-GB"/>
        </w:rPr>
        <w:t xml:space="preserve">             Key dimensions:</w:t>
      </w:r>
    </w:p>
    <w:p w:rsidR="0080450E" w:rsidRPr="000B7CF9" w:rsidRDefault="0080450E" w:rsidP="00AA4B26">
      <w:pPr>
        <w:pStyle w:val="a9"/>
        <w:numPr>
          <w:ilvl w:val="0"/>
          <w:numId w:val="29"/>
        </w:numPr>
        <w:spacing w:before="200" w:line="276" w:lineRule="auto"/>
        <w:jc w:val="both"/>
        <w:rPr>
          <w:rFonts w:cs="Arial"/>
          <w:sz w:val="22"/>
          <w:szCs w:val="22"/>
          <w:lang w:val="en-GB"/>
        </w:rPr>
      </w:pPr>
      <w:r w:rsidRPr="000B7CF9">
        <w:rPr>
          <w:rFonts w:cs="Arial"/>
          <w:sz w:val="22"/>
          <w:szCs w:val="22"/>
          <w:lang w:val="en-GB"/>
        </w:rPr>
        <w:t>Grade</w:t>
      </w:r>
    </w:p>
    <w:p w:rsidR="0080450E" w:rsidRPr="000B7CF9" w:rsidRDefault="0080450E" w:rsidP="00AA4B26">
      <w:pPr>
        <w:pStyle w:val="a9"/>
        <w:numPr>
          <w:ilvl w:val="0"/>
          <w:numId w:val="29"/>
        </w:numPr>
        <w:spacing w:before="200" w:line="276" w:lineRule="auto"/>
        <w:jc w:val="both"/>
        <w:rPr>
          <w:rFonts w:cs="Arial"/>
          <w:sz w:val="22"/>
          <w:szCs w:val="22"/>
          <w:lang w:val="en-GB"/>
        </w:rPr>
      </w:pPr>
      <w:r w:rsidRPr="000B7CF9">
        <w:rPr>
          <w:rFonts w:cs="Arial"/>
          <w:sz w:val="22"/>
          <w:szCs w:val="22"/>
          <w:lang w:val="en-GB"/>
        </w:rPr>
        <w:t>Salary band</w:t>
      </w:r>
    </w:p>
    <w:p w:rsidR="0080450E" w:rsidRPr="000B7CF9" w:rsidRDefault="0080450E" w:rsidP="00AA4B26">
      <w:pPr>
        <w:pStyle w:val="a9"/>
        <w:numPr>
          <w:ilvl w:val="0"/>
          <w:numId w:val="29"/>
        </w:numPr>
        <w:spacing w:before="200" w:line="276" w:lineRule="auto"/>
        <w:jc w:val="both"/>
        <w:rPr>
          <w:rFonts w:cs="Arial"/>
          <w:sz w:val="22"/>
          <w:szCs w:val="22"/>
          <w:lang w:val="en-GB"/>
        </w:rPr>
      </w:pPr>
      <w:r w:rsidRPr="000B7CF9">
        <w:rPr>
          <w:rFonts w:cs="Arial"/>
          <w:sz w:val="22"/>
          <w:szCs w:val="22"/>
          <w:lang w:val="en-GB"/>
        </w:rPr>
        <w:t>Gender</w:t>
      </w:r>
    </w:p>
    <w:p w:rsidR="0080450E" w:rsidRPr="000B7CF9" w:rsidRDefault="0080450E" w:rsidP="00AA4B26">
      <w:pPr>
        <w:pStyle w:val="a9"/>
        <w:numPr>
          <w:ilvl w:val="0"/>
          <w:numId w:val="29"/>
        </w:numPr>
        <w:spacing w:before="200" w:line="276" w:lineRule="auto"/>
        <w:jc w:val="both"/>
        <w:rPr>
          <w:rFonts w:cs="Arial"/>
          <w:sz w:val="22"/>
          <w:szCs w:val="22"/>
          <w:lang w:val="en-GB"/>
        </w:rPr>
      </w:pPr>
      <w:r w:rsidRPr="000B7CF9">
        <w:rPr>
          <w:rFonts w:cs="Arial"/>
          <w:sz w:val="22"/>
          <w:szCs w:val="22"/>
          <w:lang w:val="en-GB"/>
        </w:rPr>
        <w:t>Age</w:t>
      </w:r>
    </w:p>
    <w:p w:rsidR="0080450E" w:rsidRPr="000B7CF9" w:rsidRDefault="0080450E" w:rsidP="00AA4B26">
      <w:pPr>
        <w:pStyle w:val="a9"/>
        <w:numPr>
          <w:ilvl w:val="0"/>
          <w:numId w:val="29"/>
        </w:numPr>
        <w:spacing w:before="200" w:line="276" w:lineRule="auto"/>
        <w:jc w:val="both"/>
        <w:rPr>
          <w:rFonts w:cs="Arial"/>
          <w:sz w:val="22"/>
          <w:szCs w:val="22"/>
          <w:lang w:val="en-GB"/>
        </w:rPr>
      </w:pPr>
      <w:r w:rsidRPr="000B7CF9">
        <w:rPr>
          <w:rFonts w:cs="Arial"/>
          <w:sz w:val="22"/>
          <w:szCs w:val="22"/>
          <w:lang w:val="en-GB"/>
        </w:rPr>
        <w:t>Nationality</w:t>
      </w:r>
    </w:p>
    <w:p w:rsidR="0080450E" w:rsidRPr="000B7CF9" w:rsidRDefault="00924490" w:rsidP="00AA4B26">
      <w:pPr>
        <w:pStyle w:val="a9"/>
        <w:numPr>
          <w:ilvl w:val="0"/>
          <w:numId w:val="29"/>
        </w:numPr>
        <w:spacing w:before="200" w:line="276" w:lineRule="auto"/>
        <w:jc w:val="both"/>
        <w:rPr>
          <w:rFonts w:cs="Arial"/>
          <w:sz w:val="22"/>
          <w:szCs w:val="22"/>
          <w:lang w:val="en-GB"/>
        </w:rPr>
      </w:pPr>
      <w:r>
        <w:rPr>
          <w:rFonts w:cs="Arial"/>
          <w:sz w:val="22"/>
          <w:szCs w:val="22"/>
          <w:lang w:val="en-GB"/>
        </w:rPr>
        <w:t>Seniority within TI-Korea</w:t>
      </w:r>
      <w:r w:rsidR="0080450E" w:rsidRPr="000B7CF9">
        <w:rPr>
          <w:rFonts w:cs="Arial"/>
          <w:sz w:val="22"/>
          <w:szCs w:val="22"/>
          <w:lang w:val="en-GB"/>
        </w:rPr>
        <w:t xml:space="preserve"> (number of years)</w:t>
      </w:r>
    </w:p>
    <w:p w:rsidR="0080450E" w:rsidRPr="000B7CF9" w:rsidRDefault="0080450E" w:rsidP="00AA4B26">
      <w:pPr>
        <w:pStyle w:val="a9"/>
        <w:numPr>
          <w:ilvl w:val="0"/>
          <w:numId w:val="29"/>
        </w:numPr>
        <w:spacing w:before="200" w:line="276" w:lineRule="auto"/>
        <w:jc w:val="both"/>
        <w:rPr>
          <w:rFonts w:cs="Arial"/>
          <w:sz w:val="22"/>
          <w:szCs w:val="22"/>
          <w:lang w:val="en-GB"/>
        </w:rPr>
      </w:pPr>
      <w:r w:rsidRPr="000B7CF9">
        <w:rPr>
          <w:rFonts w:cs="Arial"/>
          <w:sz w:val="22"/>
          <w:szCs w:val="22"/>
          <w:lang w:val="en-GB"/>
        </w:rPr>
        <w:t>Full-time/ part-time staff</w:t>
      </w:r>
    </w:p>
    <w:p w:rsidR="0080450E" w:rsidRPr="000B7CF9" w:rsidRDefault="0080450E" w:rsidP="00AA4B26">
      <w:pPr>
        <w:pStyle w:val="a9"/>
        <w:numPr>
          <w:ilvl w:val="0"/>
          <w:numId w:val="29"/>
        </w:numPr>
        <w:spacing w:before="200" w:line="276" w:lineRule="auto"/>
        <w:jc w:val="both"/>
        <w:rPr>
          <w:rFonts w:cs="Arial"/>
          <w:sz w:val="22"/>
          <w:szCs w:val="22"/>
          <w:lang w:val="en-GB"/>
        </w:rPr>
      </w:pPr>
      <w:r w:rsidRPr="000B7CF9">
        <w:rPr>
          <w:rFonts w:cs="Arial"/>
          <w:sz w:val="22"/>
          <w:szCs w:val="22"/>
          <w:lang w:val="en-GB"/>
        </w:rPr>
        <w:t>Participation in training or other staff development</w:t>
      </w:r>
    </w:p>
    <w:p w:rsidR="0080450E" w:rsidRPr="00A42FB0" w:rsidRDefault="0080450E" w:rsidP="005E159F">
      <w:pPr>
        <w:spacing w:before="200"/>
        <w:jc w:val="both"/>
        <w:rPr>
          <w:rFonts w:cs="Arial"/>
          <w:b/>
          <w:sz w:val="22"/>
          <w:szCs w:val="22"/>
          <w:lang w:val="en-GB"/>
        </w:rPr>
      </w:pPr>
      <w:r w:rsidRPr="00A42FB0">
        <w:rPr>
          <w:rFonts w:cs="Arial"/>
          <w:b/>
          <w:sz w:val="22"/>
          <w:szCs w:val="22"/>
          <w:lang w:val="en-GB"/>
        </w:rPr>
        <w:t>7</w:t>
      </w:r>
      <w:r w:rsidRPr="00A42FB0">
        <w:rPr>
          <w:rFonts w:cs="Arial"/>
          <w:b/>
          <w:bCs/>
          <w:spacing w:val="15"/>
          <w:sz w:val="22"/>
          <w:szCs w:val="22"/>
          <w:lang w:val="en-GB"/>
        </w:rPr>
        <w:t>.</w:t>
      </w:r>
      <w:r w:rsidRPr="000B7CF9">
        <w:rPr>
          <w:rFonts w:cs="Arial"/>
          <w:b/>
          <w:bCs/>
          <w:spacing w:val="15"/>
          <w:sz w:val="24"/>
          <w:lang w:val="en-GB"/>
        </w:rPr>
        <w:t xml:space="preserve">    </w:t>
      </w:r>
      <w:r w:rsidRPr="00A42FB0">
        <w:rPr>
          <w:rFonts w:cs="Arial"/>
          <w:b/>
          <w:bCs/>
          <w:spacing w:val="15"/>
          <w:sz w:val="22"/>
          <w:szCs w:val="22"/>
          <w:lang w:val="en-GB"/>
        </w:rPr>
        <w:t>Review Process</w:t>
      </w:r>
    </w:p>
    <w:p w:rsidR="0080450E" w:rsidRPr="00222B0C" w:rsidRDefault="0080450E" w:rsidP="005E159F">
      <w:pPr>
        <w:jc w:val="both"/>
        <w:rPr>
          <w:rFonts w:cs="Arial"/>
          <w:sz w:val="22"/>
          <w:lang w:val="en-GB"/>
        </w:rPr>
      </w:pPr>
      <w:r w:rsidRPr="004872DC">
        <w:rPr>
          <w:rFonts w:cs="Arial"/>
          <w:sz w:val="22"/>
          <w:lang w:val="en-GB"/>
        </w:rPr>
        <w:t>This policy will be reviewed every two years by the HR Department in consultation with the Works Council taking into account different needs, changes within the organisation/structure and changes in legislation.</w:t>
      </w:r>
    </w:p>
    <w:p w:rsidR="0080450E" w:rsidRPr="006260DC" w:rsidRDefault="0080450E" w:rsidP="006260DC">
      <w:pPr>
        <w:rPr>
          <w:b/>
          <w:color w:val="auto"/>
          <w:sz w:val="22"/>
          <w:szCs w:val="22"/>
        </w:rPr>
      </w:pPr>
      <w:bookmarkStart w:id="348" w:name="_Toc381692322"/>
      <w:bookmarkStart w:id="349" w:name="_Toc384823391"/>
      <w:bookmarkStart w:id="350" w:name="_Toc393983885"/>
      <w:bookmarkStart w:id="351" w:name="_Toc393984578"/>
      <w:bookmarkStart w:id="352" w:name="_Toc396811232"/>
      <w:bookmarkStart w:id="353" w:name="_Toc396811469"/>
      <w:r w:rsidRPr="006260DC">
        <w:rPr>
          <w:b/>
          <w:color w:val="auto"/>
          <w:sz w:val="22"/>
          <w:szCs w:val="22"/>
        </w:rPr>
        <w:t>8.   Annexes</w:t>
      </w:r>
      <w:bookmarkEnd w:id="348"/>
      <w:bookmarkEnd w:id="349"/>
      <w:bookmarkEnd w:id="350"/>
      <w:bookmarkEnd w:id="351"/>
      <w:bookmarkEnd w:id="352"/>
      <w:bookmarkEnd w:id="353"/>
    </w:p>
    <w:p w:rsidR="0080450E" w:rsidRPr="00085C1E" w:rsidRDefault="0080450E" w:rsidP="005E159F">
      <w:pPr>
        <w:spacing w:before="200" w:line="360" w:lineRule="auto"/>
        <w:jc w:val="both"/>
        <w:rPr>
          <w:rFonts w:cs="Arial"/>
          <w:b/>
          <w:sz w:val="22"/>
          <w:szCs w:val="22"/>
          <w:lang w:val="en-GB"/>
        </w:rPr>
      </w:pPr>
      <w:r w:rsidRPr="00085C1E">
        <w:rPr>
          <w:rFonts w:cs="Arial"/>
          <w:b/>
          <w:sz w:val="22"/>
          <w:szCs w:val="22"/>
          <w:lang w:val="en-GB"/>
        </w:rPr>
        <w:t xml:space="preserve">Annex 1: </w:t>
      </w:r>
      <w:r w:rsidR="000B1846" w:rsidRPr="000B1846">
        <w:rPr>
          <w:rFonts w:cs="Arial"/>
          <w:b/>
          <w:sz w:val="22"/>
          <w:szCs w:val="22"/>
          <w:lang w:val="en-GB"/>
        </w:rPr>
        <w:t>Gender and Diversity Checklist</w:t>
      </w:r>
    </w:p>
    <w:p w:rsidR="0080450E" w:rsidRPr="00AA3153" w:rsidRDefault="0080450E" w:rsidP="005E159F">
      <w:pPr>
        <w:pStyle w:val="4"/>
        <w:pBdr>
          <w:top w:val="single" w:sz="4" w:space="1" w:color="auto"/>
          <w:left w:val="single" w:sz="4" w:space="3" w:color="auto"/>
          <w:bottom w:val="single" w:sz="4" w:space="1" w:color="auto"/>
          <w:right w:val="single" w:sz="4" w:space="4" w:color="auto"/>
        </w:pBdr>
        <w:jc w:val="both"/>
        <w:rPr>
          <w:rStyle w:val="af"/>
          <w:rFonts w:ascii="Arial" w:hAnsi="Arial" w:cs="Arial"/>
          <w:caps w:val="0"/>
          <w:color w:val="auto"/>
          <w:sz w:val="18"/>
        </w:rPr>
      </w:pPr>
      <w:r w:rsidRPr="00AA3153">
        <w:rPr>
          <w:rStyle w:val="af"/>
          <w:rFonts w:ascii="Arial" w:hAnsi="Arial" w:cs="Arial"/>
          <w:caps w:val="0"/>
          <w:color w:val="auto"/>
          <w:sz w:val="18"/>
        </w:rPr>
        <w:t>Transparency International Secretariat Gender and Diversity Checklist</w:t>
      </w:r>
    </w:p>
    <w:p w:rsidR="0080450E" w:rsidRPr="004872DC" w:rsidRDefault="0080450E" w:rsidP="005E159F">
      <w:pPr>
        <w:pBdr>
          <w:top w:val="single" w:sz="4" w:space="1" w:color="auto"/>
          <w:left w:val="single" w:sz="4" w:space="3" w:color="auto"/>
          <w:bottom w:val="single" w:sz="4" w:space="1" w:color="auto"/>
          <w:right w:val="single" w:sz="4" w:space="4" w:color="auto"/>
        </w:pBdr>
        <w:spacing w:before="200"/>
        <w:jc w:val="both"/>
        <w:rPr>
          <w:rFonts w:cs="Arial"/>
          <w:i/>
          <w:sz w:val="22"/>
          <w:lang w:val="en-GB"/>
        </w:rPr>
      </w:pPr>
      <w:r w:rsidRPr="004872DC">
        <w:rPr>
          <w:rFonts w:cs="Arial"/>
          <w:i/>
          <w:sz w:val="22"/>
          <w:lang w:val="en-GB"/>
        </w:rPr>
        <w:t xml:space="preserve">Note: In the questions below, the term “initiative” designates projects, programmes and other structured activities of Transparency International. </w:t>
      </w:r>
    </w:p>
    <w:p w:rsidR="0080450E" w:rsidRPr="004872DC" w:rsidRDefault="0080450E" w:rsidP="00AA4B26">
      <w:pPr>
        <w:pStyle w:val="a9"/>
        <w:numPr>
          <w:ilvl w:val="0"/>
          <w:numId w:val="26"/>
        </w:numPr>
        <w:pBdr>
          <w:top w:val="single" w:sz="4" w:space="1" w:color="auto"/>
          <w:left w:val="single" w:sz="4" w:space="3" w:color="auto"/>
          <w:bottom w:val="single" w:sz="4" w:space="1" w:color="auto"/>
          <w:right w:val="single" w:sz="4" w:space="4" w:color="auto"/>
        </w:pBdr>
        <w:spacing w:before="200" w:line="276" w:lineRule="auto"/>
        <w:jc w:val="both"/>
        <w:rPr>
          <w:rFonts w:cs="Arial"/>
          <w:sz w:val="22"/>
          <w:lang w:val="en-GB"/>
        </w:rPr>
      </w:pPr>
      <w:r w:rsidRPr="004872DC">
        <w:rPr>
          <w:rFonts w:cs="Arial"/>
          <w:sz w:val="22"/>
          <w:lang w:val="en-GB"/>
        </w:rPr>
        <w:t>What does the issue addressed by the initiative mean for women and minorities, e.g. the issue of access to information?</w:t>
      </w:r>
    </w:p>
    <w:p w:rsidR="0080450E" w:rsidRPr="004872DC" w:rsidRDefault="0080450E" w:rsidP="00AA4B26">
      <w:pPr>
        <w:pStyle w:val="a9"/>
        <w:numPr>
          <w:ilvl w:val="0"/>
          <w:numId w:val="26"/>
        </w:numPr>
        <w:pBdr>
          <w:top w:val="single" w:sz="4" w:space="1" w:color="auto"/>
          <w:left w:val="single" w:sz="4" w:space="3" w:color="auto"/>
          <w:bottom w:val="single" w:sz="4" w:space="1" w:color="auto"/>
          <w:right w:val="single" w:sz="4" w:space="4" w:color="auto"/>
        </w:pBdr>
        <w:spacing w:before="200" w:line="276" w:lineRule="auto"/>
        <w:jc w:val="both"/>
        <w:rPr>
          <w:rFonts w:cs="Arial"/>
          <w:sz w:val="22"/>
          <w:lang w:val="en-GB"/>
        </w:rPr>
      </w:pPr>
      <w:r w:rsidRPr="004872DC">
        <w:rPr>
          <w:rFonts w:cs="Arial"/>
          <w:sz w:val="22"/>
          <w:lang w:val="en-GB"/>
        </w:rPr>
        <w:t>Have both male and female representatives of all social groups likely to be affected by the initiative been c</w:t>
      </w:r>
      <w:r w:rsidR="00924490">
        <w:rPr>
          <w:rFonts w:cs="Arial"/>
          <w:sz w:val="22"/>
          <w:lang w:val="en-GB"/>
        </w:rPr>
        <w:t>onsulted? If not, what will TI-Korea</w:t>
      </w:r>
      <w:r w:rsidRPr="004872DC">
        <w:rPr>
          <w:rFonts w:cs="Arial"/>
          <w:sz w:val="22"/>
          <w:lang w:val="en-GB"/>
        </w:rPr>
        <w:t xml:space="preserve"> do to ensure the voices of all stakeholder groups are heard?</w:t>
      </w:r>
    </w:p>
    <w:p w:rsidR="0080450E" w:rsidRPr="004872DC" w:rsidRDefault="0080450E" w:rsidP="00AA4B26">
      <w:pPr>
        <w:pStyle w:val="a9"/>
        <w:numPr>
          <w:ilvl w:val="0"/>
          <w:numId w:val="26"/>
        </w:numPr>
        <w:pBdr>
          <w:top w:val="single" w:sz="4" w:space="1" w:color="auto"/>
          <w:left w:val="single" w:sz="4" w:space="3" w:color="auto"/>
          <w:bottom w:val="single" w:sz="4" w:space="1" w:color="auto"/>
          <w:right w:val="single" w:sz="4" w:space="4" w:color="auto"/>
        </w:pBdr>
        <w:spacing w:before="200" w:line="276" w:lineRule="auto"/>
        <w:jc w:val="both"/>
        <w:rPr>
          <w:rFonts w:cs="Arial"/>
          <w:sz w:val="22"/>
          <w:lang w:val="en-GB"/>
        </w:rPr>
      </w:pPr>
      <w:r w:rsidRPr="004872DC">
        <w:rPr>
          <w:rFonts w:cs="Arial"/>
          <w:sz w:val="22"/>
          <w:lang w:val="en-GB"/>
        </w:rPr>
        <w:t>Do women and men of different backgrounds receive equal pay for work of equ</w:t>
      </w:r>
      <w:r w:rsidR="00924490">
        <w:rPr>
          <w:rFonts w:cs="Arial"/>
          <w:sz w:val="22"/>
          <w:lang w:val="en-GB"/>
        </w:rPr>
        <w:t>al value? If not, what does TI-Korea</w:t>
      </w:r>
      <w:r w:rsidRPr="004872DC">
        <w:rPr>
          <w:rFonts w:cs="Arial"/>
          <w:sz w:val="22"/>
          <w:lang w:val="en-GB"/>
        </w:rPr>
        <w:t xml:space="preserve"> do to close the pay gap?</w:t>
      </w:r>
    </w:p>
    <w:p w:rsidR="0080450E" w:rsidRPr="004872DC" w:rsidRDefault="0080450E" w:rsidP="00AA4B26">
      <w:pPr>
        <w:pStyle w:val="a9"/>
        <w:numPr>
          <w:ilvl w:val="0"/>
          <w:numId w:val="26"/>
        </w:numPr>
        <w:pBdr>
          <w:top w:val="single" w:sz="4" w:space="1" w:color="auto"/>
          <w:left w:val="single" w:sz="4" w:space="3" w:color="auto"/>
          <w:bottom w:val="single" w:sz="4" w:space="1" w:color="auto"/>
          <w:right w:val="single" w:sz="4" w:space="4" w:color="auto"/>
        </w:pBdr>
        <w:spacing w:before="200" w:line="276" w:lineRule="auto"/>
        <w:jc w:val="both"/>
        <w:rPr>
          <w:rFonts w:cs="Arial"/>
          <w:sz w:val="22"/>
          <w:lang w:val="en-GB"/>
        </w:rPr>
      </w:pPr>
      <w:r w:rsidRPr="004872DC">
        <w:rPr>
          <w:rFonts w:cs="Arial"/>
          <w:sz w:val="22"/>
          <w:lang w:val="en-GB"/>
        </w:rPr>
        <w:t>Do women and people with a minority status play leadership roles in the in</w:t>
      </w:r>
      <w:r w:rsidR="00924490">
        <w:rPr>
          <w:rFonts w:cs="Arial"/>
          <w:sz w:val="22"/>
          <w:lang w:val="en-GB"/>
        </w:rPr>
        <w:t>itiative? If not, what does TI-Korea</w:t>
      </w:r>
      <w:r w:rsidRPr="004872DC">
        <w:rPr>
          <w:rFonts w:cs="Arial"/>
          <w:sz w:val="22"/>
          <w:lang w:val="en-GB"/>
        </w:rPr>
        <w:t xml:space="preserve"> do to ensure they participate in leading the initiative?</w:t>
      </w:r>
    </w:p>
    <w:p w:rsidR="0080450E" w:rsidRPr="004872DC" w:rsidRDefault="0080450E" w:rsidP="00AA4B26">
      <w:pPr>
        <w:pStyle w:val="a9"/>
        <w:numPr>
          <w:ilvl w:val="0"/>
          <w:numId w:val="26"/>
        </w:numPr>
        <w:pBdr>
          <w:top w:val="single" w:sz="4" w:space="1" w:color="auto"/>
          <w:left w:val="single" w:sz="4" w:space="3" w:color="auto"/>
          <w:bottom w:val="single" w:sz="4" w:space="1" w:color="auto"/>
          <w:right w:val="single" w:sz="4" w:space="4" w:color="auto"/>
        </w:pBdr>
        <w:spacing w:before="200" w:line="276" w:lineRule="auto"/>
        <w:jc w:val="both"/>
        <w:rPr>
          <w:rFonts w:cs="Arial"/>
          <w:sz w:val="22"/>
          <w:lang w:val="en-GB"/>
        </w:rPr>
      </w:pPr>
      <w:r w:rsidRPr="004872DC">
        <w:rPr>
          <w:rFonts w:cs="Arial"/>
          <w:sz w:val="22"/>
          <w:lang w:val="en-GB"/>
        </w:rPr>
        <w:t>Are there any reasons to expect that women will benefit less from the initiative than men, or that people with minority status do not full</w:t>
      </w:r>
      <w:r w:rsidR="00924490">
        <w:rPr>
          <w:rFonts w:cs="Arial"/>
          <w:sz w:val="22"/>
          <w:lang w:val="en-GB"/>
        </w:rPr>
        <w:t>y benefit? If so, what does TI-Korea</w:t>
      </w:r>
      <w:r w:rsidRPr="004872DC">
        <w:rPr>
          <w:rFonts w:cs="Arial"/>
          <w:sz w:val="22"/>
          <w:lang w:val="en-GB"/>
        </w:rPr>
        <w:t xml:space="preserve"> do to obtain fuller benefits for all?</w:t>
      </w:r>
    </w:p>
    <w:p w:rsidR="0080450E" w:rsidRPr="004872DC" w:rsidRDefault="0080450E" w:rsidP="00AA4B26">
      <w:pPr>
        <w:pStyle w:val="a9"/>
        <w:numPr>
          <w:ilvl w:val="0"/>
          <w:numId w:val="26"/>
        </w:numPr>
        <w:pBdr>
          <w:top w:val="single" w:sz="4" w:space="1" w:color="auto"/>
          <w:left w:val="single" w:sz="4" w:space="3" w:color="auto"/>
          <w:bottom w:val="single" w:sz="4" w:space="1" w:color="auto"/>
          <w:right w:val="single" w:sz="4" w:space="4" w:color="auto"/>
        </w:pBdr>
        <w:spacing w:before="200" w:line="276" w:lineRule="auto"/>
        <w:jc w:val="both"/>
        <w:rPr>
          <w:rFonts w:cs="Arial"/>
          <w:sz w:val="22"/>
          <w:lang w:val="en-GB"/>
        </w:rPr>
      </w:pPr>
      <w:r w:rsidRPr="004872DC">
        <w:rPr>
          <w:rFonts w:cs="Arial"/>
          <w:sz w:val="22"/>
          <w:lang w:val="en-GB"/>
        </w:rPr>
        <w:t>Do the organisations that implement the initiative have safe systems to gather feed-back and complaints from a wide range of male and female participants and benef</w:t>
      </w:r>
      <w:r w:rsidR="00924490">
        <w:rPr>
          <w:rFonts w:cs="Arial"/>
          <w:sz w:val="22"/>
          <w:lang w:val="en-GB"/>
        </w:rPr>
        <w:t>iciaries? If not, what does TI-Korea</w:t>
      </w:r>
      <w:r w:rsidRPr="004872DC">
        <w:rPr>
          <w:rFonts w:cs="Arial"/>
          <w:sz w:val="22"/>
          <w:lang w:val="en-GB"/>
        </w:rPr>
        <w:t xml:space="preserve"> do to ensure anyone can have her or his concerns heard?</w:t>
      </w:r>
    </w:p>
    <w:p w:rsidR="0080450E" w:rsidRPr="004872DC" w:rsidRDefault="0080450E" w:rsidP="00AA4B26">
      <w:pPr>
        <w:pStyle w:val="a9"/>
        <w:numPr>
          <w:ilvl w:val="0"/>
          <w:numId w:val="26"/>
        </w:numPr>
        <w:pBdr>
          <w:top w:val="single" w:sz="4" w:space="1" w:color="auto"/>
          <w:left w:val="single" w:sz="4" w:space="3" w:color="auto"/>
          <w:bottom w:val="single" w:sz="4" w:space="1" w:color="auto"/>
          <w:right w:val="single" w:sz="4" w:space="4" w:color="auto"/>
        </w:pBdr>
        <w:spacing w:before="200" w:line="276" w:lineRule="auto"/>
        <w:jc w:val="both"/>
        <w:rPr>
          <w:rFonts w:cs="Arial"/>
          <w:sz w:val="22"/>
          <w:lang w:val="en-GB"/>
        </w:rPr>
      </w:pPr>
      <w:r w:rsidRPr="004872DC">
        <w:rPr>
          <w:rFonts w:cs="Arial"/>
          <w:sz w:val="22"/>
          <w:lang w:val="en-GB"/>
        </w:rPr>
        <w:t>Are women as well as minorities, visible in all communications related to the initiative? Are they shown in leadersh</w:t>
      </w:r>
      <w:r w:rsidR="00924490">
        <w:rPr>
          <w:rFonts w:cs="Arial"/>
          <w:sz w:val="22"/>
          <w:lang w:val="en-GB"/>
        </w:rPr>
        <w:t>ip roles? If not, what will TI-Korea</w:t>
      </w:r>
      <w:r w:rsidRPr="004872DC">
        <w:rPr>
          <w:rFonts w:cs="Arial"/>
          <w:sz w:val="22"/>
          <w:lang w:val="en-GB"/>
        </w:rPr>
        <w:t xml:space="preserve"> do to showcase their contributions to the initiative?</w:t>
      </w:r>
    </w:p>
    <w:p w:rsidR="0080450E" w:rsidRPr="004872DC" w:rsidRDefault="00924490" w:rsidP="00AA4B26">
      <w:pPr>
        <w:pStyle w:val="a9"/>
        <w:numPr>
          <w:ilvl w:val="0"/>
          <w:numId w:val="26"/>
        </w:numPr>
        <w:pBdr>
          <w:top w:val="single" w:sz="4" w:space="1" w:color="auto"/>
          <w:left w:val="single" w:sz="4" w:space="3" w:color="auto"/>
          <w:bottom w:val="single" w:sz="4" w:space="1" w:color="auto"/>
          <w:right w:val="single" w:sz="4" w:space="4" w:color="auto"/>
        </w:pBdr>
        <w:spacing w:before="200" w:line="276" w:lineRule="auto"/>
        <w:jc w:val="both"/>
        <w:rPr>
          <w:rFonts w:cs="Arial"/>
          <w:sz w:val="22"/>
          <w:lang w:val="en-GB"/>
        </w:rPr>
      </w:pPr>
      <w:r>
        <w:rPr>
          <w:rFonts w:cs="Arial"/>
          <w:sz w:val="22"/>
          <w:lang w:val="en-GB"/>
        </w:rPr>
        <w:t>How does TI-Korea</w:t>
      </w:r>
      <w:r w:rsidR="0080450E" w:rsidRPr="004872DC">
        <w:rPr>
          <w:rFonts w:cs="Arial"/>
          <w:sz w:val="22"/>
          <w:lang w:val="en-GB"/>
        </w:rPr>
        <w:t xml:space="preserve"> monitor measures taken to reduce imbalances identified in the previous questions?</w:t>
      </w:r>
    </w:p>
    <w:p w:rsidR="0080450E" w:rsidRDefault="0080450E" w:rsidP="005E159F">
      <w:pPr>
        <w:jc w:val="both"/>
        <w:rPr>
          <w:rFonts w:cs="Arial"/>
          <w:lang w:val="en-GB"/>
        </w:rPr>
      </w:pPr>
    </w:p>
    <w:p w:rsidR="00DB2D6B" w:rsidRPr="00956F9D" w:rsidRDefault="00DB2D6B" w:rsidP="005E159F">
      <w:pPr>
        <w:jc w:val="both"/>
        <w:rPr>
          <w:rFonts w:cs="Arial"/>
          <w:lang w:val="en-GB"/>
        </w:rPr>
      </w:pPr>
    </w:p>
    <w:p w:rsidR="0080450E" w:rsidRPr="001807AD" w:rsidRDefault="0080450E" w:rsidP="005E159F">
      <w:pPr>
        <w:pStyle w:val="2"/>
        <w:keepNext w:val="0"/>
        <w:shd w:val="clear" w:color="auto" w:fill="FFFFFF"/>
        <w:spacing w:before="200" w:line="276" w:lineRule="auto"/>
        <w:jc w:val="both"/>
        <w:rPr>
          <w:rFonts w:ascii="Arial" w:hAnsi="Arial" w:cs="Arial"/>
          <w:b/>
          <w:color w:val="auto"/>
          <w:spacing w:val="15"/>
          <w:sz w:val="22"/>
          <w:szCs w:val="22"/>
          <w:lang w:val="en-GB"/>
        </w:rPr>
      </w:pPr>
      <w:bookmarkStart w:id="354" w:name="_Toc381692323"/>
      <w:bookmarkStart w:id="355" w:name="_Toc384823392"/>
      <w:bookmarkStart w:id="356" w:name="_Toc393983886"/>
      <w:bookmarkStart w:id="357" w:name="_Toc393984579"/>
      <w:r w:rsidRPr="001807AD">
        <w:rPr>
          <w:rFonts w:ascii="Arial" w:hAnsi="Arial" w:cs="Arial"/>
          <w:b/>
          <w:color w:val="auto"/>
          <w:spacing w:val="15"/>
          <w:sz w:val="22"/>
          <w:szCs w:val="22"/>
          <w:lang w:val="en-GB"/>
        </w:rPr>
        <w:lastRenderedPageBreak/>
        <w:t xml:space="preserve">Annex 2: </w:t>
      </w:r>
      <w:r w:rsidR="00222B0C">
        <w:rPr>
          <w:rFonts w:ascii="Arial" w:hAnsi="Arial" w:cs="Arial"/>
          <w:b/>
          <w:caps w:val="0"/>
          <w:color w:val="auto"/>
          <w:spacing w:val="15"/>
          <w:sz w:val="22"/>
          <w:szCs w:val="22"/>
          <w:lang w:val="en-GB"/>
        </w:rPr>
        <w:t xml:space="preserve">Legal Framework in </w:t>
      </w:r>
      <w:bookmarkEnd w:id="354"/>
      <w:bookmarkEnd w:id="355"/>
      <w:bookmarkEnd w:id="356"/>
      <w:bookmarkEnd w:id="357"/>
      <w:r w:rsidR="00567411">
        <w:rPr>
          <w:rFonts w:ascii="Arial" w:hAnsi="Arial" w:cs="Arial"/>
          <w:b/>
          <w:caps w:val="0"/>
          <w:color w:val="auto"/>
          <w:spacing w:val="15"/>
          <w:sz w:val="22"/>
          <w:szCs w:val="22"/>
          <w:lang w:val="en-GB"/>
        </w:rPr>
        <w:t>South Korea</w:t>
      </w:r>
    </w:p>
    <w:p w:rsidR="0080450E" w:rsidRPr="003E22D4" w:rsidRDefault="0080450E" w:rsidP="005E159F">
      <w:pPr>
        <w:spacing w:before="200" w:line="276" w:lineRule="auto"/>
        <w:jc w:val="both"/>
        <w:rPr>
          <w:rFonts w:cs="Arial"/>
          <w:sz w:val="22"/>
          <w:szCs w:val="22"/>
          <w:lang w:val="en-GB"/>
        </w:rPr>
      </w:pPr>
      <w:r w:rsidRPr="003E22D4">
        <w:rPr>
          <w:rFonts w:cs="Arial"/>
          <w:sz w:val="22"/>
          <w:szCs w:val="22"/>
          <w:lang w:val="en-GB"/>
        </w:rPr>
        <w:t xml:space="preserve">The Transparency International </w:t>
      </w:r>
      <w:r w:rsidR="00924490">
        <w:rPr>
          <w:rFonts w:cs="Arial"/>
          <w:sz w:val="22"/>
          <w:szCs w:val="22"/>
          <w:lang w:val="en-GB"/>
        </w:rPr>
        <w:t>Korea</w:t>
      </w:r>
      <w:r w:rsidRPr="003E22D4">
        <w:rPr>
          <w:rFonts w:cs="Arial"/>
          <w:sz w:val="22"/>
          <w:szCs w:val="22"/>
          <w:lang w:val="en-GB"/>
        </w:rPr>
        <w:t xml:space="preserve"> is bound by the relevant </w:t>
      </w:r>
      <w:r w:rsidR="00924490">
        <w:rPr>
          <w:rFonts w:cs="Arial"/>
          <w:sz w:val="22"/>
          <w:szCs w:val="22"/>
          <w:lang w:val="en-GB"/>
        </w:rPr>
        <w:t>South Korean</w:t>
      </w:r>
      <w:r w:rsidRPr="003E22D4">
        <w:rPr>
          <w:rFonts w:cs="Arial"/>
          <w:sz w:val="22"/>
          <w:szCs w:val="22"/>
          <w:lang w:val="en-GB"/>
        </w:rPr>
        <w:t xml:space="preserve"> law.</w:t>
      </w:r>
    </w:p>
    <w:p w:rsidR="0080450E" w:rsidRPr="005E5B8C" w:rsidRDefault="00924490" w:rsidP="005E159F">
      <w:pPr>
        <w:pStyle w:val="3"/>
        <w:jc w:val="both"/>
        <w:rPr>
          <w:rFonts w:cs="Arial"/>
          <w:szCs w:val="22"/>
          <w:lang w:val="de-DE"/>
        </w:rPr>
      </w:pPr>
      <w:r>
        <w:t>(</w:t>
      </w:r>
      <w:r w:rsidRPr="00924490">
        <w:rPr>
          <w:color w:val="0070C0"/>
        </w:rPr>
        <w:t>Reference to relevant Korean laws here…)</w:t>
      </w:r>
    </w:p>
    <w:p w:rsidR="0080450E" w:rsidRPr="004872DC" w:rsidRDefault="0080450E" w:rsidP="00AA4B26">
      <w:pPr>
        <w:pStyle w:val="a9"/>
        <w:numPr>
          <w:ilvl w:val="0"/>
          <w:numId w:val="28"/>
        </w:numPr>
        <w:spacing w:before="200" w:line="276" w:lineRule="auto"/>
        <w:jc w:val="both"/>
        <w:rPr>
          <w:rFonts w:cs="Arial"/>
          <w:sz w:val="22"/>
          <w:lang w:val="en-GB"/>
        </w:rPr>
      </w:pPr>
      <w:r w:rsidRPr="004872DC">
        <w:rPr>
          <w:rFonts w:cs="Arial"/>
          <w:sz w:val="22"/>
          <w:lang w:val="en-GB"/>
        </w:rPr>
        <w:t>Aims to eliminate discrimination based on age, gender, race or ethnic origin,  physical ability, religion or belief, sexual orientation</w:t>
      </w:r>
    </w:p>
    <w:p w:rsidR="0080450E" w:rsidRPr="004872DC" w:rsidRDefault="0080450E" w:rsidP="00AA4B26">
      <w:pPr>
        <w:pStyle w:val="a9"/>
        <w:numPr>
          <w:ilvl w:val="0"/>
          <w:numId w:val="28"/>
        </w:numPr>
        <w:spacing w:before="200" w:line="276" w:lineRule="auto"/>
        <w:jc w:val="both"/>
        <w:rPr>
          <w:rFonts w:cs="Arial"/>
          <w:sz w:val="22"/>
          <w:lang w:val="en-GB"/>
        </w:rPr>
      </w:pPr>
      <w:r w:rsidRPr="004872DC">
        <w:rPr>
          <w:rFonts w:cs="Arial"/>
          <w:sz w:val="22"/>
          <w:lang w:val="en-GB"/>
        </w:rPr>
        <w:t>Legally binding for employers</w:t>
      </w:r>
    </w:p>
    <w:p w:rsidR="0080450E" w:rsidRPr="004872DC" w:rsidRDefault="0080450E" w:rsidP="00AA4B26">
      <w:pPr>
        <w:pStyle w:val="a9"/>
        <w:numPr>
          <w:ilvl w:val="0"/>
          <w:numId w:val="28"/>
        </w:numPr>
        <w:spacing w:before="200" w:line="276" w:lineRule="auto"/>
        <w:jc w:val="both"/>
        <w:rPr>
          <w:rFonts w:cs="Arial"/>
          <w:sz w:val="22"/>
          <w:lang w:val="en-GB"/>
        </w:rPr>
      </w:pPr>
      <w:r w:rsidRPr="004872DC">
        <w:rPr>
          <w:rFonts w:cs="Arial"/>
          <w:sz w:val="22"/>
          <w:lang w:val="en-GB"/>
        </w:rPr>
        <w:t>Promotes equality in recruitment, career opportunities, working conditions, pay, continued education and training, social protection and access to goods and services</w:t>
      </w:r>
    </w:p>
    <w:p w:rsidR="0080450E" w:rsidRPr="004872DC" w:rsidRDefault="0080450E" w:rsidP="00AA4B26">
      <w:pPr>
        <w:pStyle w:val="a9"/>
        <w:numPr>
          <w:ilvl w:val="0"/>
          <w:numId w:val="28"/>
        </w:numPr>
        <w:spacing w:before="200" w:line="276" w:lineRule="auto"/>
        <w:jc w:val="both"/>
        <w:rPr>
          <w:rFonts w:cs="Arial"/>
          <w:sz w:val="22"/>
          <w:lang w:val="en-GB"/>
        </w:rPr>
      </w:pPr>
      <w:r w:rsidRPr="004872DC">
        <w:rPr>
          <w:rFonts w:cs="Arial"/>
          <w:sz w:val="22"/>
          <w:lang w:val="en-GB"/>
        </w:rPr>
        <w:t xml:space="preserve">Prohibits direct and indirect forms of discrimination, bullying and sexual harassment </w:t>
      </w:r>
    </w:p>
    <w:p w:rsidR="0080450E" w:rsidRPr="00946B3D" w:rsidRDefault="0080450E" w:rsidP="005E159F">
      <w:pPr>
        <w:pStyle w:val="2"/>
        <w:keepNext w:val="0"/>
        <w:shd w:val="clear" w:color="auto" w:fill="FFFFFF"/>
        <w:spacing w:before="200" w:line="276" w:lineRule="auto"/>
        <w:jc w:val="both"/>
        <w:rPr>
          <w:rFonts w:ascii="Arial" w:hAnsi="Arial" w:cs="Arial"/>
          <w:b/>
          <w:color w:val="auto"/>
          <w:spacing w:val="15"/>
          <w:sz w:val="22"/>
          <w:szCs w:val="22"/>
          <w:lang w:val="en-GB"/>
        </w:rPr>
      </w:pPr>
      <w:bookmarkStart w:id="358" w:name="_Toc381692325"/>
      <w:bookmarkStart w:id="359" w:name="_Toc384823394"/>
      <w:bookmarkStart w:id="360" w:name="_Toc393983888"/>
      <w:bookmarkStart w:id="361" w:name="_Toc393984581"/>
      <w:r w:rsidRPr="00946B3D">
        <w:rPr>
          <w:rFonts w:ascii="Arial" w:hAnsi="Arial" w:cs="Arial"/>
          <w:b/>
          <w:color w:val="auto"/>
          <w:spacing w:val="15"/>
          <w:sz w:val="22"/>
          <w:szCs w:val="22"/>
          <w:lang w:val="en-GB"/>
        </w:rPr>
        <w:t xml:space="preserve">Annex 3: </w:t>
      </w:r>
      <w:r w:rsidR="003C6E8A">
        <w:rPr>
          <w:rFonts w:ascii="Arial" w:hAnsi="Arial" w:cs="Arial"/>
          <w:b/>
          <w:caps w:val="0"/>
          <w:color w:val="auto"/>
          <w:spacing w:val="15"/>
          <w:sz w:val="22"/>
          <w:szCs w:val="22"/>
          <w:lang w:val="en-GB"/>
        </w:rPr>
        <w:t>External Counselling &amp; S</w:t>
      </w:r>
      <w:r w:rsidR="003C6E8A" w:rsidRPr="00946B3D">
        <w:rPr>
          <w:rFonts w:ascii="Arial" w:hAnsi="Arial" w:cs="Arial"/>
          <w:b/>
          <w:caps w:val="0"/>
          <w:color w:val="auto"/>
          <w:spacing w:val="15"/>
          <w:sz w:val="22"/>
          <w:szCs w:val="22"/>
          <w:lang w:val="en-GB"/>
        </w:rPr>
        <w:t>upport</w:t>
      </w:r>
      <w:bookmarkEnd w:id="358"/>
      <w:bookmarkEnd w:id="359"/>
      <w:bookmarkEnd w:id="360"/>
      <w:bookmarkEnd w:id="361"/>
    </w:p>
    <w:p w:rsidR="0080450E" w:rsidRPr="004872DC" w:rsidRDefault="0080450E" w:rsidP="00946B3D">
      <w:pPr>
        <w:spacing w:before="200"/>
        <w:jc w:val="both"/>
        <w:rPr>
          <w:rFonts w:cs="Arial"/>
          <w:sz w:val="22"/>
          <w:lang w:val="en-GB"/>
        </w:rPr>
      </w:pPr>
      <w:r w:rsidRPr="004872DC">
        <w:rPr>
          <w:rFonts w:cs="Arial"/>
          <w:sz w:val="22"/>
          <w:lang w:val="en-GB"/>
        </w:rPr>
        <w:t>If you wish to seek support or confi</w:t>
      </w:r>
      <w:r w:rsidR="00924490">
        <w:rPr>
          <w:rFonts w:cs="Arial"/>
          <w:sz w:val="22"/>
          <w:lang w:val="en-GB"/>
        </w:rPr>
        <w:t>dential counselling outside TI-Korea</w:t>
      </w:r>
      <w:r w:rsidRPr="004872DC">
        <w:rPr>
          <w:rFonts w:cs="Arial"/>
          <w:sz w:val="22"/>
          <w:lang w:val="en-GB"/>
        </w:rPr>
        <w:t xml:space="preserve"> a wide range of services is available in </w:t>
      </w:r>
      <w:r w:rsidR="00924490">
        <w:rPr>
          <w:rFonts w:cs="Arial"/>
          <w:sz w:val="22"/>
          <w:lang w:val="en-GB"/>
        </w:rPr>
        <w:t>Seoul</w:t>
      </w:r>
      <w:r w:rsidRPr="004872DC">
        <w:rPr>
          <w:rFonts w:cs="Arial"/>
          <w:sz w:val="22"/>
          <w:lang w:val="en-GB"/>
        </w:rPr>
        <w:t xml:space="preserve">. Many of them are free of charge and offer support in English or other </w:t>
      </w:r>
      <w:r w:rsidR="00946B3D" w:rsidRPr="004872DC">
        <w:rPr>
          <w:rFonts w:cs="Arial"/>
          <w:sz w:val="22"/>
          <w:lang w:val="en-GB"/>
        </w:rPr>
        <w:t xml:space="preserve">languages. </w:t>
      </w:r>
      <w:r w:rsidR="00924490">
        <w:rPr>
          <w:rFonts w:cs="Arial"/>
          <w:sz w:val="22"/>
          <w:lang w:val="en-GB"/>
        </w:rPr>
        <w:t>(</w:t>
      </w:r>
      <w:r w:rsidR="00946B3D" w:rsidRPr="00924490">
        <w:rPr>
          <w:rFonts w:cs="Arial"/>
          <w:color w:val="0070C0"/>
          <w:sz w:val="22"/>
          <w:lang w:val="en-GB"/>
        </w:rPr>
        <w:t>The</w:t>
      </w:r>
      <w:r w:rsidRPr="00924490">
        <w:rPr>
          <w:rFonts w:cs="Arial"/>
          <w:color w:val="0070C0"/>
          <w:sz w:val="22"/>
          <w:lang w:val="en-GB"/>
        </w:rPr>
        <w:t xml:space="preserve"> list below gives a good ov</w:t>
      </w:r>
      <w:r w:rsidR="00924490" w:rsidRPr="00924490">
        <w:rPr>
          <w:rFonts w:cs="Arial"/>
          <w:color w:val="0070C0"/>
          <w:sz w:val="22"/>
          <w:lang w:val="en-GB"/>
        </w:rPr>
        <w:t>erview but cannot be exhaustive – to be created</w:t>
      </w:r>
      <w:r w:rsidR="00924490">
        <w:rPr>
          <w:rFonts w:cs="Arial"/>
          <w:sz w:val="22"/>
          <w:lang w:val="en-GB"/>
        </w:rPr>
        <w:t>)</w:t>
      </w:r>
    </w:p>
    <w:p w:rsidR="00D3049E" w:rsidRDefault="00D3049E" w:rsidP="005E159F">
      <w:pPr>
        <w:jc w:val="both"/>
        <w:rPr>
          <w:rFonts w:cs="Arial"/>
          <w:i/>
          <w:sz w:val="22"/>
          <w:szCs w:val="22"/>
        </w:rPr>
      </w:pPr>
    </w:p>
    <w:p w:rsidR="00D3049E" w:rsidRDefault="00780932" w:rsidP="005E159F">
      <w:pPr>
        <w:jc w:val="both"/>
        <w:rPr>
          <w:rFonts w:cs="Arial"/>
          <w:sz w:val="22"/>
          <w:szCs w:val="22"/>
        </w:rPr>
      </w:pPr>
      <w:r w:rsidRPr="00780932">
        <w:rPr>
          <w:rFonts w:cs="Arial"/>
          <w:sz w:val="22"/>
          <w:szCs w:val="22"/>
        </w:rPr>
        <w:t>End</w:t>
      </w:r>
    </w:p>
    <w:p w:rsidR="00B07607" w:rsidRDefault="00B07607">
      <w:pPr>
        <w:spacing w:after="0" w:line="240" w:lineRule="auto"/>
        <w:rPr>
          <w:rFonts w:ascii="Arial Narrow" w:eastAsia="Times New Roman" w:hAnsi="Arial Narrow" w:cs="Arial"/>
          <w:b/>
          <w:bCs/>
          <w:color w:val="009FEE"/>
          <w:spacing w:val="15"/>
          <w:sz w:val="52"/>
          <w:szCs w:val="52"/>
          <w:lang w:val="en-GB"/>
        </w:rPr>
      </w:pPr>
      <w:bookmarkStart w:id="362" w:name="_Toc346181429"/>
      <w:bookmarkStart w:id="363" w:name="_Toc369785946"/>
      <w:bookmarkStart w:id="364" w:name="_Toc381692278"/>
      <w:bookmarkStart w:id="365" w:name="_Toc393983820"/>
      <w:bookmarkStart w:id="366" w:name="_Toc393984513"/>
      <w:r>
        <w:br w:type="page"/>
      </w:r>
    </w:p>
    <w:p w:rsidR="0083044A" w:rsidRDefault="0083044A" w:rsidP="005F325E">
      <w:pPr>
        <w:pStyle w:val="1"/>
      </w:pPr>
      <w:bookmarkStart w:id="367" w:name="_Toc418784865"/>
      <w:r w:rsidRPr="00555F0D">
        <w:lastRenderedPageBreak/>
        <w:t>Grievance Policy</w:t>
      </w:r>
      <w:bookmarkEnd w:id="362"/>
      <w:bookmarkEnd w:id="363"/>
      <w:bookmarkEnd w:id="364"/>
      <w:bookmarkEnd w:id="365"/>
      <w:bookmarkEnd w:id="366"/>
      <w:bookmarkEnd w:id="367"/>
    </w:p>
    <w:p w:rsidR="00B07607" w:rsidRPr="00B07607" w:rsidRDefault="00B07607" w:rsidP="00B07607">
      <w:pPr>
        <w:rPr>
          <w:lang w:val="en-GB"/>
        </w:rPr>
      </w:pPr>
    </w:p>
    <w:p w:rsidR="0083044A" w:rsidRDefault="0083044A" w:rsidP="005E159F">
      <w:pPr>
        <w:jc w:val="both"/>
        <w:rPr>
          <w:rFonts w:cs="Arial"/>
          <w:sz w:val="22"/>
          <w:szCs w:val="22"/>
        </w:rPr>
      </w:pPr>
      <w:r w:rsidRPr="00104734">
        <w:rPr>
          <w:rFonts w:cs="Arial"/>
          <w:b/>
          <w:sz w:val="22"/>
          <w:szCs w:val="22"/>
        </w:rPr>
        <w:t>1. Review &amp; Change History</w:t>
      </w:r>
      <w:r w:rsidR="00104734" w:rsidRPr="00104734">
        <w:rPr>
          <w:rFonts w:cs="Arial"/>
          <w:b/>
          <w:sz w:val="22"/>
          <w:szCs w:val="22"/>
        </w:rPr>
        <w:t xml:space="preserve">: </w:t>
      </w:r>
      <w:r w:rsidR="00104734" w:rsidRPr="00104734">
        <w:rPr>
          <w:rFonts w:cs="Arial"/>
          <w:sz w:val="22"/>
          <w:szCs w:val="22"/>
        </w:rPr>
        <w:t xml:space="preserve">Version </w:t>
      </w:r>
      <w:r w:rsidR="00AA4B26">
        <w:rPr>
          <w:rFonts w:cs="Arial"/>
          <w:sz w:val="22"/>
          <w:szCs w:val="22"/>
        </w:rPr>
        <w:t>3</w:t>
      </w:r>
      <w:r w:rsidR="00104734" w:rsidRPr="00104734">
        <w:rPr>
          <w:rFonts w:cs="Arial"/>
          <w:sz w:val="22"/>
          <w:szCs w:val="22"/>
        </w:rPr>
        <w:t xml:space="preserve">, </w:t>
      </w:r>
      <w:r w:rsidR="00DB2D6B">
        <w:rPr>
          <w:rFonts w:cs="Arial"/>
          <w:sz w:val="22"/>
          <w:szCs w:val="22"/>
        </w:rPr>
        <w:t>adopted 19 February 2016</w:t>
      </w:r>
    </w:p>
    <w:p w:rsidR="00AA4B26" w:rsidRPr="00CF28EB" w:rsidRDefault="00AA4B26" w:rsidP="00AA4B26">
      <w:pPr>
        <w:jc w:val="both"/>
        <w:rPr>
          <w:rFonts w:cs="Arial"/>
          <w:b/>
          <w:sz w:val="22"/>
          <w:szCs w:val="22"/>
        </w:rPr>
      </w:pPr>
      <w:r w:rsidRPr="00CF28EB">
        <w:rPr>
          <w:rFonts w:cs="Arial"/>
          <w:b/>
          <w:sz w:val="22"/>
          <w:szCs w:val="22"/>
        </w:rPr>
        <w:t xml:space="preserve">2. Purpose of the grievance policy </w:t>
      </w:r>
    </w:p>
    <w:p w:rsidR="00AA4B26" w:rsidRPr="00CF28EB" w:rsidRDefault="00AA4B26" w:rsidP="00AA4B26">
      <w:pPr>
        <w:jc w:val="both"/>
        <w:rPr>
          <w:rFonts w:cs="Arial"/>
          <w:sz w:val="22"/>
          <w:szCs w:val="22"/>
        </w:rPr>
      </w:pPr>
      <w:r w:rsidRPr="00CF28EB">
        <w:rPr>
          <w:rFonts w:cs="Arial"/>
          <w:sz w:val="22"/>
          <w:szCs w:val="22"/>
        </w:rPr>
        <w:t>This policy statement has been developed to ensure employees an</w:t>
      </w:r>
      <w:r w:rsidR="003919D4">
        <w:rPr>
          <w:rFonts w:cs="Arial"/>
          <w:sz w:val="22"/>
          <w:szCs w:val="22"/>
        </w:rPr>
        <w:t>d managers are aware of the TI-Korea</w:t>
      </w:r>
      <w:r w:rsidRPr="00CF28EB">
        <w:rPr>
          <w:rFonts w:cs="Arial"/>
          <w:sz w:val="22"/>
          <w:szCs w:val="22"/>
        </w:rPr>
        <w:t xml:space="preserve"> policy regarding grievances and to provide a framework for resolving them formally when informal attempts prove insufficient.</w:t>
      </w:r>
    </w:p>
    <w:p w:rsidR="00AA4B26" w:rsidRPr="00CF28EB" w:rsidRDefault="00AA4B26" w:rsidP="00AA4B26">
      <w:pPr>
        <w:jc w:val="both"/>
        <w:rPr>
          <w:rFonts w:cs="Arial"/>
          <w:sz w:val="22"/>
          <w:szCs w:val="22"/>
        </w:rPr>
      </w:pPr>
      <w:r w:rsidRPr="00CF28EB">
        <w:rPr>
          <w:rFonts w:cs="Arial"/>
          <w:sz w:val="22"/>
          <w:szCs w:val="22"/>
        </w:rPr>
        <w:t>At times employees might experience problems or concerns with their work, working environment or working relationships that they wish to raise and try to resolve. Employees are encouraged to attempt to resolve interpersonal differences through an informal conversation with the other party whenever feasible. Any grievance should be resolved at the lowest possible level.</w:t>
      </w:r>
    </w:p>
    <w:p w:rsidR="00AA4B26" w:rsidRPr="00CF28EB" w:rsidRDefault="00AA4B26" w:rsidP="00AA4B26">
      <w:pPr>
        <w:pStyle w:val="a6"/>
        <w:rPr>
          <w:rFonts w:ascii="Arial" w:hAnsi="Arial" w:cs="Arial"/>
        </w:rPr>
      </w:pPr>
      <w:r w:rsidRPr="00CF28EB">
        <w:rPr>
          <w:rFonts w:ascii="Arial" w:hAnsi="Arial" w:cs="Arial"/>
        </w:rPr>
        <w:t xml:space="preserve">The policy can help resolve interpersonal as well as structural issues with a personal impact in the </w:t>
      </w:r>
      <w:proofErr w:type="spellStart"/>
      <w:r w:rsidRPr="00CF28EB">
        <w:rPr>
          <w:rFonts w:ascii="Arial" w:hAnsi="Arial" w:cs="Arial"/>
        </w:rPr>
        <w:t>organisation</w:t>
      </w:r>
      <w:proofErr w:type="spellEnd"/>
      <w:r w:rsidRPr="00CF28EB">
        <w:rPr>
          <w:rFonts w:ascii="Arial" w:hAnsi="Arial" w:cs="Arial"/>
        </w:rPr>
        <w:t>.</w:t>
      </w:r>
    </w:p>
    <w:p w:rsidR="00AA4B26" w:rsidRPr="00CF28EB" w:rsidRDefault="00AA4B26" w:rsidP="00AA4B26">
      <w:pPr>
        <w:pStyle w:val="a6"/>
        <w:rPr>
          <w:rFonts w:ascii="Arial" w:hAnsi="Arial" w:cs="Arial"/>
        </w:rPr>
      </w:pPr>
    </w:p>
    <w:p w:rsidR="00CF28EB" w:rsidRDefault="00AA4B26" w:rsidP="00AA4B26">
      <w:pPr>
        <w:pStyle w:val="a6"/>
        <w:rPr>
          <w:rFonts w:ascii="Arial" w:hAnsi="Arial" w:cs="Arial"/>
          <w:b/>
        </w:rPr>
      </w:pPr>
      <w:r w:rsidRPr="00CF28EB">
        <w:rPr>
          <w:rFonts w:ascii="Arial" w:hAnsi="Arial" w:cs="Arial"/>
          <w:b/>
        </w:rPr>
        <w:t>2.1 Definition of a grievance</w:t>
      </w:r>
    </w:p>
    <w:p w:rsidR="00CF28EB" w:rsidRPr="00CF28EB" w:rsidRDefault="00CF28EB" w:rsidP="00AA4B26">
      <w:pPr>
        <w:pStyle w:val="a6"/>
        <w:rPr>
          <w:rFonts w:ascii="Arial" w:hAnsi="Arial" w:cs="Arial"/>
          <w:b/>
        </w:rPr>
      </w:pPr>
    </w:p>
    <w:p w:rsidR="00AA4B26" w:rsidRPr="00CF28EB" w:rsidRDefault="00AA4B26" w:rsidP="00AA4B26">
      <w:pPr>
        <w:jc w:val="both"/>
        <w:rPr>
          <w:rFonts w:cs="Arial"/>
          <w:sz w:val="22"/>
          <w:szCs w:val="22"/>
        </w:rPr>
      </w:pPr>
      <w:r w:rsidRPr="00CF28EB">
        <w:rPr>
          <w:rFonts w:cs="Arial"/>
          <w:sz w:val="22"/>
          <w:szCs w:val="22"/>
        </w:rPr>
        <w:t xml:space="preserve">Grievances are real or perceived problems or complaints that employees raise with their employers. Grievances relate not only to </w:t>
      </w:r>
      <w:proofErr w:type="spellStart"/>
      <w:r w:rsidRPr="00CF28EB">
        <w:rPr>
          <w:rFonts w:cs="Arial"/>
          <w:sz w:val="22"/>
          <w:szCs w:val="22"/>
        </w:rPr>
        <w:t>behaviour</w:t>
      </w:r>
      <w:proofErr w:type="spellEnd"/>
      <w:r w:rsidRPr="00CF28EB">
        <w:rPr>
          <w:rFonts w:cs="Arial"/>
          <w:sz w:val="22"/>
          <w:szCs w:val="22"/>
        </w:rPr>
        <w:t xml:space="preserve"> felt to be inappropriate but also may relate to challenges regarding procedures in the workplace that have a personal impact on the employee. </w:t>
      </w:r>
    </w:p>
    <w:p w:rsidR="00AA4B26" w:rsidRPr="00CF28EB" w:rsidRDefault="00AA4B26" w:rsidP="00AA4B26">
      <w:pPr>
        <w:rPr>
          <w:rFonts w:cs="Arial"/>
          <w:sz w:val="22"/>
          <w:szCs w:val="22"/>
        </w:rPr>
      </w:pPr>
      <w:r w:rsidRPr="00CF28EB">
        <w:rPr>
          <w:rFonts w:cs="Arial"/>
          <w:sz w:val="22"/>
          <w:szCs w:val="22"/>
        </w:rPr>
        <w:t xml:space="preserve">The following is a non-exhaustive list of issues that may cause grievances. Further details on what each entails can be found in </w:t>
      </w:r>
      <w:r w:rsidRPr="00CF28EB">
        <w:rPr>
          <w:rFonts w:cs="Arial"/>
          <w:i/>
          <w:sz w:val="22"/>
          <w:szCs w:val="22"/>
        </w:rPr>
        <w:t>Annex 2</w:t>
      </w:r>
      <w:r w:rsidRPr="00CF28EB">
        <w:rPr>
          <w:rFonts w:cs="Arial"/>
          <w:sz w:val="22"/>
          <w:szCs w:val="22"/>
        </w:rPr>
        <w:t xml:space="preserve"> of this policy.</w:t>
      </w:r>
    </w:p>
    <w:p w:rsidR="00AA4B26" w:rsidRPr="00CF28EB" w:rsidRDefault="00AA4B26" w:rsidP="00AA4B26">
      <w:pPr>
        <w:ind w:left="720"/>
        <w:rPr>
          <w:rFonts w:cs="Arial"/>
          <w:sz w:val="22"/>
          <w:szCs w:val="22"/>
        </w:rPr>
      </w:pPr>
      <w:r w:rsidRPr="00CF28EB">
        <w:rPr>
          <w:rFonts w:cs="Arial"/>
          <w:sz w:val="22"/>
          <w:szCs w:val="22"/>
        </w:rPr>
        <w:t>Terms and conditions of employment</w:t>
      </w:r>
    </w:p>
    <w:p w:rsidR="00AA4B26" w:rsidRPr="00CF28EB" w:rsidRDefault="00AA4B26" w:rsidP="00AA4B26">
      <w:pPr>
        <w:ind w:left="720"/>
        <w:rPr>
          <w:rFonts w:cs="Arial"/>
          <w:sz w:val="22"/>
          <w:szCs w:val="22"/>
        </w:rPr>
      </w:pPr>
      <w:r w:rsidRPr="00CF28EB">
        <w:rPr>
          <w:rFonts w:cs="Arial"/>
          <w:sz w:val="22"/>
          <w:szCs w:val="22"/>
        </w:rPr>
        <w:t>Health and safety</w:t>
      </w:r>
    </w:p>
    <w:p w:rsidR="00AA4B26" w:rsidRPr="00CF28EB" w:rsidRDefault="00AA4B26" w:rsidP="00AA4B26">
      <w:pPr>
        <w:ind w:left="720"/>
        <w:rPr>
          <w:rFonts w:cs="Arial"/>
          <w:sz w:val="22"/>
          <w:szCs w:val="22"/>
        </w:rPr>
      </w:pPr>
      <w:r w:rsidRPr="00CF28EB">
        <w:rPr>
          <w:rFonts w:cs="Arial"/>
          <w:sz w:val="22"/>
          <w:szCs w:val="22"/>
        </w:rPr>
        <w:t>Work relations</w:t>
      </w:r>
    </w:p>
    <w:p w:rsidR="00AA4B26" w:rsidRPr="00CF28EB" w:rsidRDefault="00AA4B26" w:rsidP="00AA4B26">
      <w:pPr>
        <w:ind w:left="720"/>
        <w:rPr>
          <w:rFonts w:cs="Arial"/>
          <w:sz w:val="22"/>
          <w:szCs w:val="22"/>
        </w:rPr>
      </w:pPr>
      <w:r w:rsidRPr="00CF28EB">
        <w:rPr>
          <w:rFonts w:cs="Arial"/>
          <w:sz w:val="22"/>
          <w:szCs w:val="22"/>
        </w:rPr>
        <w:t>Bullying and harassment</w:t>
      </w:r>
    </w:p>
    <w:p w:rsidR="00AA4B26" w:rsidRPr="00CF28EB" w:rsidRDefault="00AA4B26" w:rsidP="00AA4B26">
      <w:pPr>
        <w:ind w:left="720"/>
        <w:rPr>
          <w:rFonts w:cs="Arial"/>
          <w:sz w:val="22"/>
          <w:szCs w:val="22"/>
        </w:rPr>
      </w:pPr>
      <w:r w:rsidRPr="00CF28EB">
        <w:rPr>
          <w:rFonts w:cs="Arial"/>
          <w:sz w:val="22"/>
          <w:szCs w:val="22"/>
        </w:rPr>
        <w:t>New working practices</w:t>
      </w:r>
    </w:p>
    <w:p w:rsidR="00AA4B26" w:rsidRPr="00CF28EB" w:rsidRDefault="00AA4B26" w:rsidP="00AA4B26">
      <w:pPr>
        <w:ind w:left="720"/>
        <w:rPr>
          <w:rFonts w:cs="Arial"/>
          <w:sz w:val="22"/>
          <w:szCs w:val="22"/>
        </w:rPr>
      </w:pPr>
      <w:r w:rsidRPr="00CF28EB">
        <w:rPr>
          <w:rFonts w:cs="Arial"/>
          <w:sz w:val="22"/>
          <w:szCs w:val="22"/>
        </w:rPr>
        <w:t>Working environment</w:t>
      </w:r>
    </w:p>
    <w:p w:rsidR="00AA4B26" w:rsidRPr="00CF28EB" w:rsidRDefault="00AA4B26" w:rsidP="00AA4B26">
      <w:pPr>
        <w:ind w:left="720"/>
        <w:rPr>
          <w:rFonts w:cs="Arial"/>
          <w:sz w:val="22"/>
          <w:szCs w:val="22"/>
        </w:rPr>
      </w:pPr>
      <w:proofErr w:type="spellStart"/>
      <w:r w:rsidRPr="00CF28EB">
        <w:rPr>
          <w:rFonts w:cs="Arial"/>
          <w:sz w:val="22"/>
          <w:szCs w:val="22"/>
        </w:rPr>
        <w:t>Organisational</w:t>
      </w:r>
      <w:proofErr w:type="spellEnd"/>
      <w:r w:rsidRPr="00CF28EB">
        <w:rPr>
          <w:rFonts w:cs="Arial"/>
          <w:sz w:val="22"/>
          <w:szCs w:val="22"/>
        </w:rPr>
        <w:t xml:space="preserve"> change</w:t>
      </w:r>
    </w:p>
    <w:p w:rsidR="00AA4B26" w:rsidRPr="00CF28EB" w:rsidRDefault="00AA4B26" w:rsidP="00AA4B26">
      <w:pPr>
        <w:ind w:left="720"/>
        <w:rPr>
          <w:rFonts w:cs="Arial"/>
          <w:sz w:val="22"/>
          <w:szCs w:val="22"/>
        </w:rPr>
      </w:pPr>
      <w:r w:rsidRPr="00CF28EB">
        <w:rPr>
          <w:rFonts w:cs="Arial"/>
          <w:sz w:val="22"/>
          <w:szCs w:val="22"/>
        </w:rPr>
        <w:t>Discrimination</w:t>
      </w:r>
    </w:p>
    <w:p w:rsidR="00AA4B26" w:rsidRPr="00CF28EB" w:rsidRDefault="00AA4B26" w:rsidP="00AA4B26">
      <w:pPr>
        <w:ind w:left="720"/>
        <w:rPr>
          <w:rFonts w:cs="Arial"/>
          <w:sz w:val="22"/>
          <w:szCs w:val="22"/>
        </w:rPr>
      </w:pPr>
      <w:r w:rsidRPr="00CF28EB">
        <w:rPr>
          <w:rFonts w:cs="Arial"/>
          <w:sz w:val="22"/>
          <w:szCs w:val="22"/>
        </w:rPr>
        <w:t>Equal opportunities</w:t>
      </w:r>
    </w:p>
    <w:p w:rsidR="00AA4B26" w:rsidRPr="00CF28EB" w:rsidRDefault="00AA4B26" w:rsidP="00AA4B26">
      <w:pPr>
        <w:jc w:val="both"/>
        <w:rPr>
          <w:rFonts w:cs="Arial"/>
          <w:sz w:val="22"/>
          <w:szCs w:val="22"/>
        </w:rPr>
      </w:pPr>
      <w:r w:rsidRPr="00CF28EB">
        <w:rPr>
          <w:rFonts w:cs="Arial"/>
          <w:sz w:val="22"/>
          <w:szCs w:val="22"/>
        </w:rPr>
        <w:t>If an employee is not sure whether their concern qualifies under this policy, you may seek advice from HR, Ethics Advisor, Ethics Council or Line Manager.</w:t>
      </w:r>
    </w:p>
    <w:p w:rsidR="00AA4B26" w:rsidRDefault="00AA4B26" w:rsidP="00AA4B26">
      <w:pPr>
        <w:pStyle w:val="a9"/>
        <w:numPr>
          <w:ilvl w:val="0"/>
          <w:numId w:val="24"/>
        </w:numPr>
        <w:tabs>
          <w:tab w:val="clear" w:pos="720"/>
          <w:tab w:val="num" w:pos="284"/>
        </w:tabs>
        <w:spacing w:after="0"/>
        <w:ind w:hanging="720"/>
        <w:rPr>
          <w:rFonts w:cs="Arial"/>
          <w:b/>
          <w:sz w:val="22"/>
          <w:szCs w:val="22"/>
        </w:rPr>
      </w:pPr>
      <w:r w:rsidRPr="00CF28EB">
        <w:rPr>
          <w:rFonts w:cs="Arial"/>
          <w:b/>
          <w:sz w:val="22"/>
          <w:szCs w:val="22"/>
        </w:rPr>
        <w:t xml:space="preserve">Scope and principles of the grievance policy </w:t>
      </w:r>
    </w:p>
    <w:p w:rsidR="001650A8" w:rsidRPr="00CF28EB" w:rsidRDefault="001650A8" w:rsidP="001650A8">
      <w:pPr>
        <w:pStyle w:val="a9"/>
        <w:spacing w:after="0"/>
        <w:rPr>
          <w:rFonts w:cs="Arial"/>
          <w:b/>
          <w:sz w:val="22"/>
          <w:szCs w:val="22"/>
        </w:rPr>
      </w:pPr>
    </w:p>
    <w:p w:rsidR="00AA4B26" w:rsidRPr="00CF28EB" w:rsidRDefault="00AA4B26" w:rsidP="00AA4B26">
      <w:pPr>
        <w:jc w:val="both"/>
        <w:rPr>
          <w:rFonts w:cs="Arial"/>
          <w:sz w:val="22"/>
          <w:szCs w:val="22"/>
        </w:rPr>
      </w:pPr>
      <w:r w:rsidRPr="00CF28EB">
        <w:rPr>
          <w:rFonts w:cs="Arial"/>
          <w:sz w:val="22"/>
          <w:szCs w:val="22"/>
        </w:rPr>
        <w:t>This policy applies to</w:t>
      </w:r>
      <w:r w:rsidRPr="00CF28EB">
        <w:rPr>
          <w:rFonts w:cs="Arial"/>
          <w:b/>
          <w:sz w:val="22"/>
          <w:szCs w:val="22"/>
        </w:rPr>
        <w:t xml:space="preserve"> </w:t>
      </w:r>
      <w:r w:rsidRPr="00CF28EB">
        <w:rPr>
          <w:rFonts w:cs="Arial"/>
          <w:sz w:val="22"/>
          <w:szCs w:val="22"/>
        </w:rPr>
        <w:t>all employees working under any form of contract with TI-</w:t>
      </w:r>
      <w:r w:rsidR="00AE322A">
        <w:rPr>
          <w:rFonts w:cs="Arial"/>
          <w:sz w:val="22"/>
          <w:szCs w:val="22"/>
        </w:rPr>
        <w:t>Korea</w:t>
      </w:r>
      <w:r w:rsidRPr="00CF28EB">
        <w:rPr>
          <w:rFonts w:cs="Arial"/>
          <w:sz w:val="22"/>
          <w:szCs w:val="22"/>
        </w:rPr>
        <w:t xml:space="preserve"> including interns. </w:t>
      </w:r>
    </w:p>
    <w:p w:rsidR="00AA4B26" w:rsidRPr="00CF28EB" w:rsidRDefault="00AA4B26" w:rsidP="00AA4B26">
      <w:pPr>
        <w:jc w:val="both"/>
        <w:rPr>
          <w:rFonts w:cs="Arial"/>
          <w:b/>
          <w:sz w:val="22"/>
          <w:szCs w:val="22"/>
        </w:rPr>
      </w:pPr>
      <w:r w:rsidRPr="00CF28EB">
        <w:rPr>
          <w:rFonts w:cs="Arial"/>
          <w:sz w:val="22"/>
          <w:szCs w:val="22"/>
        </w:rPr>
        <w:t>This policy exists alongside other mechanisms to raise ethical concerns (the Ethics Advisor and Ethics Council, as descr</w:t>
      </w:r>
      <w:r w:rsidR="00924490">
        <w:rPr>
          <w:rFonts w:cs="Arial"/>
          <w:sz w:val="22"/>
          <w:szCs w:val="22"/>
        </w:rPr>
        <w:t>ibed in the TI-Korea</w:t>
      </w:r>
      <w:r w:rsidRPr="00CF28EB">
        <w:rPr>
          <w:rFonts w:cs="Arial"/>
          <w:sz w:val="22"/>
          <w:szCs w:val="22"/>
        </w:rPr>
        <w:t xml:space="preserve"> Code of Conduct) as well as  concerns around fraudulent, dangerous or criminal misconduct or wrongdoing, or incidences of corruption, or other </w:t>
      </w:r>
      <w:r w:rsidRPr="00CF28EB">
        <w:rPr>
          <w:rFonts w:cs="Arial"/>
          <w:sz w:val="22"/>
          <w:szCs w:val="22"/>
        </w:rPr>
        <w:lastRenderedPageBreak/>
        <w:t>ser</w:t>
      </w:r>
      <w:r w:rsidR="00AE322A">
        <w:rPr>
          <w:rFonts w:cs="Arial"/>
          <w:sz w:val="22"/>
          <w:szCs w:val="22"/>
        </w:rPr>
        <w:t>ious reputational risks for TI-Korea</w:t>
      </w:r>
      <w:r w:rsidRPr="00CF28EB">
        <w:rPr>
          <w:rFonts w:cs="Arial"/>
          <w:sz w:val="22"/>
          <w:szCs w:val="22"/>
        </w:rPr>
        <w:t xml:space="preserve"> (see the </w:t>
      </w:r>
      <w:r w:rsidR="003919D4" w:rsidRPr="003919D4">
        <w:rPr>
          <w:rFonts w:cs="Arial"/>
          <w:sz w:val="22"/>
          <w:szCs w:val="22"/>
        </w:rPr>
        <w:t>TI-Korea</w:t>
      </w:r>
      <w:r w:rsidRPr="003919D4">
        <w:rPr>
          <w:rFonts w:cs="Arial"/>
          <w:sz w:val="22"/>
          <w:szCs w:val="22"/>
        </w:rPr>
        <w:t xml:space="preserve"> Whistleblower Policy</w:t>
      </w:r>
      <w:r w:rsidRPr="00CF28EB">
        <w:rPr>
          <w:rFonts w:cs="Arial"/>
          <w:sz w:val="22"/>
          <w:szCs w:val="22"/>
        </w:rPr>
        <w:t xml:space="preserve">). This policy does not replace the provisions set out in the Works Constitution Act or any existing Works Agreement, and also does not preclude staff members from seeking external legal advice. Furthermore, other grievance procedures may apply instead of this policy for certain staff members who are fulfilling certain </w:t>
      </w:r>
      <w:r w:rsidRPr="00CF28EB">
        <w:rPr>
          <w:rFonts w:cs="Arial"/>
          <w:b/>
          <w:sz w:val="22"/>
          <w:szCs w:val="22"/>
        </w:rPr>
        <w:t>functions</w:t>
      </w:r>
      <w:r w:rsidRPr="00CF28EB">
        <w:rPr>
          <w:rFonts w:cs="Arial"/>
          <w:sz w:val="22"/>
          <w:szCs w:val="22"/>
        </w:rPr>
        <w:t xml:space="preserve"> (including the Managing Director as well as Works Council and Ethics posts; see Sections 10-12 for more details).</w:t>
      </w:r>
    </w:p>
    <w:p w:rsidR="00AA4B26" w:rsidRPr="00CF28EB" w:rsidRDefault="00141D4D" w:rsidP="00AA4B26">
      <w:pPr>
        <w:jc w:val="both"/>
        <w:rPr>
          <w:rFonts w:cs="Arial"/>
          <w:sz w:val="22"/>
          <w:szCs w:val="22"/>
        </w:rPr>
      </w:pPr>
      <w:r>
        <w:rPr>
          <w:rFonts w:cs="Arial"/>
          <w:sz w:val="22"/>
          <w:szCs w:val="22"/>
        </w:rPr>
        <w:t>At TI-Korea</w:t>
      </w:r>
      <w:r w:rsidR="00AA4B26" w:rsidRPr="00CF28EB">
        <w:rPr>
          <w:rFonts w:cs="Arial"/>
          <w:sz w:val="22"/>
          <w:szCs w:val="22"/>
        </w:rPr>
        <w:t xml:space="preserve"> we all try to work in a collegial environment and many day-to-day concerns and disputes can be resolved through a conversation between the parties concerned. The parties should seek to agree on a common version of the discussion and the agreed remedy, and it is recommended to write it down for future reference.</w:t>
      </w:r>
    </w:p>
    <w:p w:rsidR="00AA4B26" w:rsidRPr="00CF28EB" w:rsidRDefault="00AA4B26" w:rsidP="00AA4B26">
      <w:pPr>
        <w:jc w:val="both"/>
        <w:rPr>
          <w:rFonts w:cs="Arial"/>
          <w:sz w:val="22"/>
          <w:szCs w:val="22"/>
        </w:rPr>
      </w:pPr>
      <w:r w:rsidRPr="00CF28EB">
        <w:rPr>
          <w:rFonts w:cs="Arial"/>
          <w:sz w:val="22"/>
          <w:szCs w:val="22"/>
        </w:rPr>
        <w:t xml:space="preserve">We </w:t>
      </w:r>
      <w:proofErr w:type="spellStart"/>
      <w:r w:rsidRPr="00CF28EB">
        <w:rPr>
          <w:rFonts w:cs="Arial"/>
          <w:sz w:val="22"/>
          <w:szCs w:val="22"/>
        </w:rPr>
        <w:t>recognise</w:t>
      </w:r>
      <w:proofErr w:type="spellEnd"/>
      <w:r w:rsidRPr="00CF28EB">
        <w:rPr>
          <w:rFonts w:cs="Arial"/>
          <w:sz w:val="22"/>
          <w:szCs w:val="22"/>
        </w:rPr>
        <w:t xml:space="preserve"> that in some cases this informal approach may not be possible. Should this approach not yield a resolution, this policy outlines the steps involved in the formal approach.</w:t>
      </w:r>
    </w:p>
    <w:p w:rsidR="00AA4B26" w:rsidRPr="00CF28EB" w:rsidRDefault="00AA4B26" w:rsidP="00AA4B26">
      <w:pPr>
        <w:jc w:val="both"/>
        <w:rPr>
          <w:rFonts w:cs="Arial"/>
          <w:sz w:val="22"/>
          <w:szCs w:val="22"/>
        </w:rPr>
      </w:pPr>
      <w:r w:rsidRPr="00CF28EB">
        <w:rPr>
          <w:rFonts w:cs="Arial"/>
          <w:sz w:val="22"/>
          <w:szCs w:val="22"/>
        </w:rPr>
        <w:t>All grievance cases will be treated with the utmost confidentiality. Only those parties directly involved in any investigation or in the hearing will be informed about the case (including HR staff).</w:t>
      </w:r>
    </w:p>
    <w:p w:rsidR="00AA4B26" w:rsidRPr="00CF28EB" w:rsidRDefault="00AA4B26" w:rsidP="00AA4B26">
      <w:pPr>
        <w:jc w:val="both"/>
        <w:rPr>
          <w:rFonts w:cs="Arial"/>
          <w:sz w:val="22"/>
          <w:szCs w:val="22"/>
        </w:rPr>
      </w:pPr>
      <w:r w:rsidRPr="00CF28EB">
        <w:rPr>
          <w:rFonts w:cs="Arial"/>
          <w:sz w:val="22"/>
          <w:szCs w:val="22"/>
        </w:rPr>
        <w:t>The existence of a grievance should have no impact on the decisions regarding the contract status, career development, or continued employment neither for the aggrieved employee (hereafter, the ‘complainant’) nor for the person alleged to have caused the grievance (hereafter, the ‘respondent’) in cases where the grievance is found to have no grounds against the respondent.</w:t>
      </w:r>
    </w:p>
    <w:p w:rsidR="00AA4B26" w:rsidRPr="00CF28EB" w:rsidRDefault="00AA4B26" w:rsidP="00AA4B26">
      <w:pPr>
        <w:jc w:val="both"/>
        <w:rPr>
          <w:rFonts w:cs="Arial"/>
          <w:sz w:val="22"/>
          <w:szCs w:val="22"/>
        </w:rPr>
      </w:pPr>
      <w:r w:rsidRPr="00CF28EB">
        <w:rPr>
          <w:rFonts w:cs="Arial"/>
          <w:sz w:val="22"/>
          <w:szCs w:val="22"/>
        </w:rPr>
        <w:t xml:space="preserve">The focus of this policy is to seek redress of grievances through remedies. However if a grievance is substantiated in the decision or appeal decision, punitive sanctions (according to </w:t>
      </w:r>
      <w:r w:rsidR="00141D4D">
        <w:rPr>
          <w:rFonts w:cs="Arial"/>
          <w:sz w:val="22"/>
          <w:szCs w:val="22"/>
        </w:rPr>
        <w:t>Korean Law and TI-Korea</w:t>
      </w:r>
      <w:r w:rsidRPr="00CF28EB">
        <w:rPr>
          <w:rFonts w:cs="Arial"/>
          <w:sz w:val="22"/>
          <w:szCs w:val="22"/>
        </w:rPr>
        <w:t xml:space="preserve"> Policies) may apply in addition to the remedial actions.  </w:t>
      </w:r>
    </w:p>
    <w:p w:rsidR="00AA4B26" w:rsidRPr="00CF28EB" w:rsidRDefault="00AA4B26" w:rsidP="001650A8">
      <w:pPr>
        <w:jc w:val="both"/>
        <w:rPr>
          <w:rFonts w:cs="Arial"/>
          <w:b/>
          <w:sz w:val="22"/>
          <w:szCs w:val="22"/>
        </w:rPr>
      </w:pPr>
      <w:r w:rsidRPr="00CF28EB">
        <w:rPr>
          <w:rFonts w:cs="Arial"/>
          <w:sz w:val="22"/>
          <w:szCs w:val="22"/>
        </w:rPr>
        <w:t>If a grievance is not resolved within the prescribed timelines and no agreement is reached on extending the deadlines, any party in the matter can escalate the matter to the next level management of the staff members involved.</w:t>
      </w:r>
    </w:p>
    <w:p w:rsidR="00AA4B26" w:rsidRPr="00CF28EB" w:rsidRDefault="00AA4B26" w:rsidP="00AA4B26">
      <w:pPr>
        <w:pStyle w:val="a9"/>
        <w:numPr>
          <w:ilvl w:val="0"/>
          <w:numId w:val="24"/>
        </w:numPr>
        <w:spacing w:before="100" w:beforeAutospacing="1" w:after="100" w:afterAutospacing="1"/>
        <w:ind w:left="284" w:hanging="284"/>
        <w:rPr>
          <w:rFonts w:cs="Arial"/>
          <w:b/>
          <w:sz w:val="22"/>
          <w:szCs w:val="22"/>
        </w:rPr>
      </w:pPr>
      <w:r w:rsidRPr="00CF28EB">
        <w:rPr>
          <w:rFonts w:cs="Arial"/>
          <w:b/>
          <w:sz w:val="22"/>
          <w:szCs w:val="22"/>
        </w:rPr>
        <w:t xml:space="preserve">The grievance process </w:t>
      </w:r>
    </w:p>
    <w:p w:rsidR="00AA4B26" w:rsidRPr="00CF28EB" w:rsidRDefault="00AA4B26" w:rsidP="00AA4B26">
      <w:pPr>
        <w:spacing w:before="100" w:beforeAutospacing="1" w:after="100" w:afterAutospacing="1"/>
        <w:jc w:val="both"/>
        <w:rPr>
          <w:rFonts w:cs="Arial"/>
          <w:bCs/>
          <w:sz w:val="22"/>
          <w:szCs w:val="22"/>
        </w:rPr>
      </w:pPr>
      <w:r w:rsidRPr="00CF28EB">
        <w:rPr>
          <w:rFonts w:cs="Arial"/>
          <w:sz w:val="22"/>
          <w:szCs w:val="22"/>
        </w:rPr>
        <w:t xml:space="preserve">In case a resolution cannot be reached or does not prove possible through informal conversations, the grievance process involves two stages: the </w:t>
      </w:r>
      <w:r w:rsidRPr="00CF28EB">
        <w:rPr>
          <w:rFonts w:cs="Arial"/>
          <w:b/>
          <w:sz w:val="22"/>
          <w:szCs w:val="22"/>
        </w:rPr>
        <w:t>official grievance</w:t>
      </w:r>
      <w:r w:rsidRPr="00CF28EB">
        <w:rPr>
          <w:rFonts w:cs="Arial"/>
          <w:sz w:val="22"/>
          <w:szCs w:val="22"/>
        </w:rPr>
        <w:t xml:space="preserve"> and, when necessary, the </w:t>
      </w:r>
      <w:r w:rsidRPr="00CF28EB">
        <w:rPr>
          <w:rFonts w:cs="Arial"/>
          <w:b/>
          <w:sz w:val="22"/>
          <w:szCs w:val="22"/>
        </w:rPr>
        <w:t>appeal</w:t>
      </w:r>
      <w:r w:rsidRPr="00CF28EB">
        <w:rPr>
          <w:rFonts w:cs="Arial"/>
          <w:sz w:val="22"/>
          <w:szCs w:val="22"/>
        </w:rPr>
        <w:t xml:space="preserve">. </w:t>
      </w:r>
    </w:p>
    <w:p w:rsidR="00AA4B26" w:rsidRPr="00CF28EB" w:rsidRDefault="00AA4B26" w:rsidP="00AA4B26">
      <w:pPr>
        <w:jc w:val="both"/>
        <w:rPr>
          <w:rFonts w:cs="Arial"/>
          <w:bCs/>
          <w:sz w:val="22"/>
          <w:szCs w:val="22"/>
        </w:rPr>
      </w:pPr>
      <w:r w:rsidRPr="00CF28EB">
        <w:rPr>
          <w:rFonts w:cs="Arial"/>
          <w:bCs/>
          <w:sz w:val="22"/>
          <w:szCs w:val="22"/>
        </w:rPr>
        <w:t xml:space="preserve">A detailed description of the different steps of the process can be found in </w:t>
      </w:r>
      <w:r w:rsidRPr="00CF28EB">
        <w:rPr>
          <w:rFonts w:cs="Arial"/>
          <w:bCs/>
          <w:i/>
          <w:sz w:val="22"/>
          <w:szCs w:val="22"/>
        </w:rPr>
        <w:t>Annex 3</w:t>
      </w:r>
      <w:r w:rsidRPr="00CF28EB">
        <w:rPr>
          <w:rFonts w:cs="Arial"/>
          <w:bCs/>
          <w:sz w:val="22"/>
          <w:szCs w:val="22"/>
        </w:rPr>
        <w:t>.</w:t>
      </w:r>
    </w:p>
    <w:p w:rsidR="00AA4B26" w:rsidRPr="00CF28EB" w:rsidRDefault="00AA4B26" w:rsidP="00AA4B26">
      <w:pPr>
        <w:rPr>
          <w:rFonts w:cs="Arial"/>
          <w:b/>
          <w:sz w:val="22"/>
          <w:szCs w:val="22"/>
        </w:rPr>
      </w:pPr>
      <w:r w:rsidRPr="00CF28EB">
        <w:rPr>
          <w:rFonts w:cs="Arial"/>
          <w:b/>
          <w:sz w:val="22"/>
          <w:szCs w:val="22"/>
        </w:rPr>
        <w:t>4.1 Steps and timeframes of a</w:t>
      </w:r>
      <w:r w:rsidRPr="00CF28EB">
        <w:rPr>
          <w:rFonts w:cs="Arial"/>
          <w:sz w:val="22"/>
          <w:szCs w:val="22"/>
        </w:rPr>
        <w:t xml:space="preserve"> </w:t>
      </w:r>
      <w:r w:rsidRPr="00CF28EB">
        <w:rPr>
          <w:rFonts w:cs="Arial"/>
          <w:b/>
          <w:sz w:val="22"/>
          <w:szCs w:val="22"/>
        </w:rPr>
        <w:t>formal grievance</w:t>
      </w:r>
    </w:p>
    <w:p w:rsidR="00AA4B26" w:rsidRPr="00CF28EB" w:rsidRDefault="00AA4B26" w:rsidP="00AA4B26">
      <w:pPr>
        <w:jc w:val="both"/>
        <w:rPr>
          <w:rFonts w:cs="Arial"/>
          <w:b/>
          <w:sz w:val="22"/>
          <w:szCs w:val="22"/>
        </w:rPr>
      </w:pPr>
      <w:r w:rsidRPr="00CF28EB">
        <w:rPr>
          <w:rFonts w:cs="Arial"/>
          <w:b/>
          <w:sz w:val="22"/>
          <w:szCs w:val="22"/>
        </w:rPr>
        <w:t>4.1.1 Submission of written grievance</w:t>
      </w:r>
    </w:p>
    <w:p w:rsidR="00AA4B26" w:rsidRDefault="00AA4B26" w:rsidP="00AA4B26">
      <w:pPr>
        <w:pStyle w:val="a9"/>
        <w:ind w:left="0"/>
        <w:jc w:val="both"/>
        <w:rPr>
          <w:rFonts w:cs="Arial"/>
          <w:sz w:val="22"/>
          <w:szCs w:val="22"/>
        </w:rPr>
      </w:pPr>
      <w:r w:rsidRPr="00CF28EB">
        <w:rPr>
          <w:rFonts w:cs="Arial"/>
          <w:sz w:val="22"/>
          <w:szCs w:val="22"/>
        </w:rPr>
        <w:t xml:space="preserve">The complainant should use the grievance form to set out their concern in writing and submit it to their line manager. If the matter itself concerns </w:t>
      </w:r>
      <w:proofErr w:type="spellStart"/>
      <w:r w:rsidRPr="00CF28EB">
        <w:rPr>
          <w:rFonts w:cs="Arial"/>
          <w:sz w:val="22"/>
          <w:szCs w:val="22"/>
        </w:rPr>
        <w:t>behaviour</w:t>
      </w:r>
      <w:proofErr w:type="spellEnd"/>
      <w:r w:rsidRPr="00CF28EB">
        <w:rPr>
          <w:rFonts w:cs="Arial"/>
          <w:sz w:val="22"/>
          <w:szCs w:val="22"/>
        </w:rPr>
        <w:t xml:space="preserve"> of the complainant’s immediate manager, then the grievance should be written to their manager’s superior (the next-level manager). Additionally, if the complaint is about a staff member outside the authority of the complainant’s line manager, the receiving manager will share the grievance form with the line manager of the respondent. The two managers will then cooperate to </w:t>
      </w:r>
      <w:proofErr w:type="spellStart"/>
      <w:r w:rsidRPr="00CF28EB">
        <w:rPr>
          <w:rFonts w:cs="Arial"/>
          <w:sz w:val="22"/>
          <w:szCs w:val="22"/>
        </w:rPr>
        <w:t>organise</w:t>
      </w:r>
      <w:proofErr w:type="spellEnd"/>
      <w:r w:rsidRPr="00CF28EB">
        <w:rPr>
          <w:rFonts w:cs="Arial"/>
          <w:sz w:val="22"/>
          <w:szCs w:val="22"/>
        </w:rPr>
        <w:t xml:space="preserve"> hearings and carry out the grievance process. When describing the grievance the complainant should stick to the facts and avoid language that might be perceived as insulting or abusive. The content of the grievance form will be shared with the respondent. In sensitive cases where the complainant and respondent have daily interactions, the hearings and informing of the respondent should take </w:t>
      </w:r>
      <w:r w:rsidRPr="00CF28EB">
        <w:rPr>
          <w:rFonts w:cs="Arial"/>
          <w:sz w:val="22"/>
          <w:szCs w:val="22"/>
        </w:rPr>
        <w:lastRenderedPageBreak/>
        <w:t>place sequentially (first the complainant’s hearing, and then the respondent is informed of the grievance filing and a separate hearing for the respondent is arranged).</w:t>
      </w:r>
    </w:p>
    <w:p w:rsidR="001650A8" w:rsidRPr="00CF28EB" w:rsidRDefault="001650A8" w:rsidP="00AA4B26">
      <w:pPr>
        <w:pStyle w:val="a9"/>
        <w:ind w:left="0"/>
        <w:jc w:val="both"/>
        <w:rPr>
          <w:rFonts w:cs="Arial"/>
          <w:sz w:val="22"/>
          <w:szCs w:val="22"/>
        </w:rPr>
      </w:pPr>
    </w:p>
    <w:p w:rsidR="00AA4B26" w:rsidRPr="00CF28EB" w:rsidRDefault="00AA4B26" w:rsidP="00AA4B26">
      <w:pPr>
        <w:jc w:val="both"/>
        <w:rPr>
          <w:rFonts w:cs="Arial"/>
          <w:b/>
          <w:sz w:val="22"/>
          <w:szCs w:val="22"/>
        </w:rPr>
      </w:pPr>
      <w:r w:rsidRPr="00CF28EB">
        <w:rPr>
          <w:rFonts w:cs="Arial"/>
          <w:b/>
          <w:sz w:val="22"/>
          <w:szCs w:val="22"/>
        </w:rPr>
        <w:t>4.1.2 Grievance hearing</w:t>
      </w:r>
    </w:p>
    <w:p w:rsidR="00AA4B26" w:rsidRPr="00CF28EB" w:rsidRDefault="00AA4B26" w:rsidP="00AA4B26">
      <w:pPr>
        <w:jc w:val="both"/>
        <w:rPr>
          <w:rFonts w:cs="Arial"/>
          <w:sz w:val="22"/>
          <w:szCs w:val="22"/>
        </w:rPr>
      </w:pPr>
      <w:r w:rsidRPr="00CF28EB">
        <w:rPr>
          <w:rFonts w:cs="Arial"/>
          <w:sz w:val="22"/>
          <w:szCs w:val="22"/>
        </w:rPr>
        <w:t>The manager(s) who receive(s) the grievance will arrange a meeting with the complainant and will then notify the respondent and share the grievance form submitted within a working week. The grievance hearing with the complainant should be set up within two working weeks of receipt of the grievance, inviting the complainant and the respondent to individual, separate hearings. The complainant and respondent have the right to be accompanied by a colleague or member of the Works Council. At their separate hearings, the complainant and the respondent will each have an opportunity to state their positions and concerns. If both the complainant and respondent agree, a single hearing with both individuals can be arranged.</w:t>
      </w:r>
    </w:p>
    <w:p w:rsidR="00AA4B26" w:rsidRPr="00CF28EB" w:rsidRDefault="00AA4B26" w:rsidP="00AA4B26">
      <w:pPr>
        <w:jc w:val="both"/>
        <w:rPr>
          <w:rFonts w:cs="Arial"/>
          <w:sz w:val="22"/>
          <w:szCs w:val="22"/>
        </w:rPr>
      </w:pPr>
      <w:r w:rsidRPr="00CF28EB">
        <w:rPr>
          <w:rFonts w:cs="Arial"/>
          <w:sz w:val="22"/>
          <w:szCs w:val="22"/>
        </w:rPr>
        <w:t>The aim of the hearings is to discuss the grievance and possible remedies to resolve the concern. See section 4.4 for guidance on required record-keeping at this stage.</w:t>
      </w:r>
    </w:p>
    <w:p w:rsidR="00AA4B26" w:rsidRPr="00CF28EB" w:rsidRDefault="00AA4B26" w:rsidP="00AA4B26">
      <w:pPr>
        <w:jc w:val="both"/>
        <w:rPr>
          <w:rFonts w:cs="Arial"/>
          <w:b/>
          <w:sz w:val="22"/>
          <w:szCs w:val="22"/>
        </w:rPr>
      </w:pPr>
      <w:r w:rsidRPr="00CF28EB">
        <w:rPr>
          <w:rFonts w:cs="Arial"/>
          <w:b/>
          <w:sz w:val="22"/>
          <w:szCs w:val="22"/>
        </w:rPr>
        <w:t>4.1.3 Decision</w:t>
      </w:r>
    </w:p>
    <w:p w:rsidR="00AA4B26" w:rsidRPr="00CF28EB" w:rsidRDefault="00AA4B26" w:rsidP="00AA4B26">
      <w:pPr>
        <w:jc w:val="both"/>
        <w:rPr>
          <w:rFonts w:cs="Arial"/>
          <w:sz w:val="22"/>
          <w:szCs w:val="22"/>
        </w:rPr>
      </w:pPr>
      <w:r w:rsidRPr="00CF28EB">
        <w:rPr>
          <w:rFonts w:cs="Arial"/>
          <w:sz w:val="22"/>
          <w:szCs w:val="22"/>
        </w:rPr>
        <w:t xml:space="preserve">After the hearings the manager (or if the respondent is beyond the authority of the complainant’s manager/superior, then the complainant’s manager and the respondent’s manager) will agree on a decision and write a written response within five working days (time limits may be changed by agreement if additional time is needed for further investigation and all parties are notified). The written response should, at a minimum, define the official position vis-à-vis the grievance and list the intended steps to remedy the concern and resolve the grievance. If the grievance is found to be without grounds, this should be stated in the written response. When the hearing sustains the occurrence of certain categories of grievance (bullying, harassment and peer-on-peer discrimination), the written response should also record the </w:t>
      </w:r>
      <w:proofErr w:type="spellStart"/>
      <w:r w:rsidRPr="00CF28EB">
        <w:rPr>
          <w:rFonts w:cs="Arial"/>
          <w:sz w:val="22"/>
          <w:szCs w:val="22"/>
        </w:rPr>
        <w:t>behavioural</w:t>
      </w:r>
      <w:proofErr w:type="spellEnd"/>
      <w:r w:rsidRPr="00CF28EB">
        <w:rPr>
          <w:rFonts w:cs="Arial"/>
          <w:sz w:val="22"/>
          <w:szCs w:val="22"/>
        </w:rPr>
        <w:t xml:space="preserve"> changes expected from the respondent and outline possible sanctions. If the grievance is substantiated and is of a nature that is so severe that </w:t>
      </w:r>
      <w:r w:rsidR="00141D4D">
        <w:rPr>
          <w:rFonts w:cs="Arial"/>
          <w:sz w:val="22"/>
          <w:szCs w:val="22"/>
        </w:rPr>
        <w:t>South Korean</w:t>
      </w:r>
      <w:r w:rsidRPr="00CF28EB">
        <w:rPr>
          <w:rFonts w:cs="Arial"/>
          <w:sz w:val="22"/>
          <w:szCs w:val="22"/>
        </w:rPr>
        <w:t xml:space="preserve"> Law applies (e.g. Anti-Discrimination Law), the HR department may need to act independently to escalate the matter outside the scope of this policy.</w:t>
      </w:r>
    </w:p>
    <w:p w:rsidR="00AA4B26" w:rsidRPr="00CF28EB" w:rsidRDefault="00AA4B26" w:rsidP="00AA4B26">
      <w:pPr>
        <w:jc w:val="both"/>
        <w:rPr>
          <w:rFonts w:cs="Arial"/>
          <w:b/>
          <w:sz w:val="22"/>
          <w:szCs w:val="22"/>
        </w:rPr>
      </w:pPr>
      <w:r w:rsidRPr="00CF28EB">
        <w:rPr>
          <w:rFonts w:cs="Arial"/>
          <w:b/>
          <w:sz w:val="22"/>
          <w:szCs w:val="22"/>
        </w:rPr>
        <w:t>4.1.4 Follow-up</w:t>
      </w:r>
    </w:p>
    <w:p w:rsidR="00AA4B26" w:rsidRPr="00CF28EB" w:rsidRDefault="00AA4B26" w:rsidP="00AA4B26">
      <w:pPr>
        <w:jc w:val="both"/>
        <w:rPr>
          <w:rFonts w:cs="Arial"/>
          <w:sz w:val="22"/>
          <w:szCs w:val="22"/>
        </w:rPr>
      </w:pPr>
      <w:r w:rsidRPr="00CF28EB">
        <w:rPr>
          <w:rFonts w:cs="Arial"/>
          <w:sz w:val="22"/>
          <w:szCs w:val="22"/>
        </w:rPr>
        <w:t xml:space="preserve">No more than two months after the sharing of the written response, the Manager who received the complaint should convene a brief meeting to discuss the status of the implementation of the decision and identify any outstanding concerns. See section 4.4 for guidance on required record-keeping. If all parties involved are satisfied that the grievance has been resolved, they can agree in writing to skip this step of the process. </w:t>
      </w:r>
    </w:p>
    <w:p w:rsidR="00AA4B26" w:rsidRPr="00CF28EB" w:rsidRDefault="00AA4B26" w:rsidP="00AA4B26">
      <w:pPr>
        <w:jc w:val="both"/>
        <w:rPr>
          <w:rFonts w:cs="Arial"/>
          <w:b/>
          <w:sz w:val="22"/>
          <w:szCs w:val="22"/>
        </w:rPr>
      </w:pPr>
      <w:r w:rsidRPr="00CF28EB">
        <w:rPr>
          <w:rFonts w:cs="Arial"/>
          <w:b/>
          <w:sz w:val="22"/>
          <w:szCs w:val="22"/>
        </w:rPr>
        <w:t>4.2 Appeal process</w:t>
      </w:r>
    </w:p>
    <w:p w:rsidR="00AA4B26" w:rsidRPr="00CF28EB" w:rsidRDefault="00AA4B26" w:rsidP="00AA4B26">
      <w:pPr>
        <w:jc w:val="both"/>
        <w:rPr>
          <w:rFonts w:cs="Arial"/>
          <w:sz w:val="22"/>
          <w:szCs w:val="22"/>
        </w:rPr>
      </w:pPr>
      <w:r w:rsidRPr="00CF28EB">
        <w:rPr>
          <w:rFonts w:cs="Arial"/>
          <w:sz w:val="22"/>
          <w:szCs w:val="22"/>
        </w:rPr>
        <w:t>In most instances the employer (Transparency International) would expect the response from the manager(s) to bring the matter to a close. However, in some circumstances the complainant may remain aggrieved and can appeal against the response provided by the manager(s) concerned. Likewise, the respondent may appeal against the nature of the remedy and/or the severity of the sanction imposed in the decision.</w:t>
      </w:r>
    </w:p>
    <w:p w:rsidR="00AA4B26" w:rsidRPr="00CF28EB" w:rsidRDefault="00AA4B26" w:rsidP="00AA4B26">
      <w:pPr>
        <w:jc w:val="both"/>
        <w:rPr>
          <w:rFonts w:cs="Arial"/>
          <w:sz w:val="22"/>
          <w:szCs w:val="22"/>
        </w:rPr>
      </w:pPr>
      <w:r w:rsidRPr="00CF28EB">
        <w:rPr>
          <w:rFonts w:cs="Arial"/>
          <w:sz w:val="22"/>
          <w:szCs w:val="22"/>
        </w:rPr>
        <w:t xml:space="preserve">The appeal should be addressed to the next level manager(s) or if either party feel it requires consideration by a more neutral party then it can be escalated to the GDCS or DMD (each of whom is recused from cases involving employees in their own group). Where the complainant and respondent are in different departments and two managers have considered the initial complaint, the appellant may choose from two options: </w:t>
      </w:r>
      <w:r w:rsidRPr="00CF28EB">
        <w:rPr>
          <w:rFonts w:cs="Arial"/>
          <w:i/>
          <w:sz w:val="22"/>
          <w:szCs w:val="22"/>
        </w:rPr>
        <w:t>either</w:t>
      </w:r>
      <w:r w:rsidRPr="00CF28EB">
        <w:rPr>
          <w:rFonts w:cs="Arial"/>
          <w:sz w:val="22"/>
          <w:szCs w:val="22"/>
        </w:rPr>
        <w:t xml:space="preserve"> two more senior managers plus a non-associated Director will consider the appeal, </w:t>
      </w:r>
      <w:r w:rsidRPr="00CF28EB">
        <w:rPr>
          <w:rFonts w:cs="Arial"/>
          <w:i/>
          <w:sz w:val="22"/>
          <w:szCs w:val="22"/>
        </w:rPr>
        <w:t>or</w:t>
      </w:r>
      <w:r w:rsidRPr="00CF28EB">
        <w:rPr>
          <w:rFonts w:cs="Arial"/>
          <w:sz w:val="22"/>
          <w:szCs w:val="22"/>
        </w:rPr>
        <w:t xml:space="preserve"> the appeal will be considered by the GDCS or </w:t>
      </w:r>
      <w:r w:rsidRPr="00CF28EB">
        <w:rPr>
          <w:rFonts w:cs="Arial"/>
          <w:sz w:val="22"/>
          <w:szCs w:val="22"/>
        </w:rPr>
        <w:lastRenderedPageBreak/>
        <w:t xml:space="preserve">DMD along with an agreed, non-associated Director. The appeal must be made in writing using the grievance appeal form within ten working days of the original written response to the complainant’s grievance. If the appellant cannot file their appeal within the prescribed deadline, they should notify the intended appeal recipients (next-level managers, GDCS or DMD) of their intention to appeal and agree a new deadline for the submission. </w:t>
      </w:r>
    </w:p>
    <w:p w:rsidR="00AA4B26" w:rsidRPr="00CF28EB" w:rsidRDefault="00AA4B26" w:rsidP="00AA4B26">
      <w:pPr>
        <w:jc w:val="both"/>
        <w:rPr>
          <w:rFonts w:cs="Arial"/>
          <w:sz w:val="22"/>
          <w:szCs w:val="22"/>
        </w:rPr>
      </w:pPr>
      <w:r w:rsidRPr="00CF28EB">
        <w:rPr>
          <w:rFonts w:cs="Arial"/>
          <w:sz w:val="22"/>
          <w:szCs w:val="22"/>
        </w:rPr>
        <w:t xml:space="preserve">If the appeal is directly submitted to the GDCS or DMD, that person will appoint a Department Director (DD) who is least related to the parties concerned and is mutually accepted by the parties concerned as a second member of the appeals panel. If the parties concerned fail to agree on a proposed DD, the GDCS/DMD will make the final decision. </w:t>
      </w:r>
    </w:p>
    <w:p w:rsidR="00AA4B26" w:rsidRPr="00CF28EB" w:rsidRDefault="00AA4B26" w:rsidP="00AA4B26">
      <w:pPr>
        <w:jc w:val="both"/>
        <w:rPr>
          <w:rFonts w:cs="Arial"/>
          <w:sz w:val="22"/>
          <w:szCs w:val="22"/>
        </w:rPr>
      </w:pPr>
      <w:r w:rsidRPr="00CF28EB">
        <w:rPr>
          <w:rFonts w:cs="Arial"/>
          <w:sz w:val="22"/>
          <w:szCs w:val="22"/>
        </w:rPr>
        <w:t>The next-level manager(s) or GDCS/DMD should set up an appeal meeting within five working days of receipt of the appeal. The next-level managers or GDCS/DMD, along with the non-associated DD, are jointly responsible for considering the appeal. In addition, the appellant has the right to be accompanied by a colleague or member of the Works Council.</w:t>
      </w:r>
    </w:p>
    <w:p w:rsidR="00AA4B26" w:rsidRPr="00CF28EB" w:rsidRDefault="00AA4B26" w:rsidP="00AA4B26">
      <w:pPr>
        <w:jc w:val="both"/>
        <w:rPr>
          <w:rFonts w:cs="Arial"/>
          <w:sz w:val="22"/>
          <w:szCs w:val="22"/>
        </w:rPr>
      </w:pPr>
      <w:r w:rsidRPr="00CF28EB">
        <w:rPr>
          <w:rFonts w:cs="Arial"/>
          <w:sz w:val="22"/>
          <w:szCs w:val="22"/>
        </w:rPr>
        <w:t>After the meetings a written response will be given within five working days (time limits may be changed by agreement if additional time is needed for further investigation and all parties notified). The written response should, at a minimum, define the official position vis-à-vis the grievance and list the intended steps to remedy the concern or clarify practice. If the appeal is found to be without grounds, this should be stated in the written response.</w:t>
      </w:r>
    </w:p>
    <w:p w:rsidR="00AA4B26" w:rsidRPr="00CF28EB" w:rsidRDefault="00AA4B26" w:rsidP="00AA4B26">
      <w:pPr>
        <w:jc w:val="both"/>
        <w:rPr>
          <w:rFonts w:cs="Arial"/>
          <w:sz w:val="22"/>
          <w:szCs w:val="22"/>
        </w:rPr>
      </w:pPr>
      <w:r w:rsidRPr="00CF28EB">
        <w:rPr>
          <w:rFonts w:cs="Arial"/>
          <w:sz w:val="22"/>
          <w:szCs w:val="22"/>
        </w:rPr>
        <w:t>No more than two months after the written appeal decision is delivered, the GDCS/DMD will arrange a follow-up meeting with the complainant (and where applicable, respondent), the DD involved in the appeal, an HR representative, and (if the complainant or respondent wishes) a colleague or a member of the Works Council. This follow-up meeting will discuss implementation of the decision and any outstanding concerns. The main points of discussion of the follow-up meeting should be documented and once agreed with all parties these notes become part of the confidential records of the grievance.</w:t>
      </w:r>
    </w:p>
    <w:p w:rsidR="00AA4B26" w:rsidRPr="00CF28EB" w:rsidRDefault="00AA4B26" w:rsidP="00AA4B26">
      <w:pPr>
        <w:jc w:val="both"/>
        <w:rPr>
          <w:rFonts w:cs="Arial"/>
          <w:sz w:val="22"/>
          <w:szCs w:val="22"/>
        </w:rPr>
      </w:pPr>
      <w:r w:rsidRPr="00CF28EB">
        <w:rPr>
          <w:rFonts w:cs="Arial"/>
          <w:sz w:val="22"/>
          <w:szCs w:val="22"/>
        </w:rPr>
        <w:t>See section 4.4 for guidance on required record-keeping at this stage.</w:t>
      </w:r>
    </w:p>
    <w:p w:rsidR="00AA4B26" w:rsidRPr="00CF28EB" w:rsidRDefault="00AA4B26" w:rsidP="00AA4B26">
      <w:pPr>
        <w:jc w:val="both"/>
        <w:rPr>
          <w:rFonts w:cs="Arial"/>
          <w:sz w:val="22"/>
          <w:szCs w:val="22"/>
        </w:rPr>
      </w:pPr>
      <w:r w:rsidRPr="00CF28EB">
        <w:rPr>
          <w:rFonts w:cs="Arial"/>
          <w:sz w:val="22"/>
          <w:szCs w:val="22"/>
        </w:rPr>
        <w:t xml:space="preserve">The decision at this stage is intended to be final. </w:t>
      </w:r>
    </w:p>
    <w:p w:rsidR="00AA4B26" w:rsidRPr="00CF28EB" w:rsidRDefault="00AA4B26" w:rsidP="00AA4B26">
      <w:pPr>
        <w:jc w:val="both"/>
        <w:rPr>
          <w:rFonts w:cs="Arial"/>
          <w:sz w:val="22"/>
          <w:szCs w:val="22"/>
        </w:rPr>
      </w:pPr>
      <w:r w:rsidRPr="00CF28EB">
        <w:rPr>
          <w:rFonts w:cs="Arial"/>
          <w:sz w:val="22"/>
          <w:szCs w:val="22"/>
        </w:rPr>
        <w:t>Where however a decision is not reached or both parties agree that there would be merit in referring the matter to a third party for advice, conciliation or mediation, arrangements will then be made to find a mutually acceptable third party which could also be external.</w:t>
      </w:r>
    </w:p>
    <w:p w:rsidR="00AA4B26" w:rsidRPr="00CF28EB" w:rsidRDefault="00AA4B26" w:rsidP="00AA4B26">
      <w:pPr>
        <w:jc w:val="both"/>
        <w:rPr>
          <w:rFonts w:cs="Arial"/>
          <w:b/>
          <w:bCs/>
          <w:sz w:val="22"/>
          <w:szCs w:val="22"/>
        </w:rPr>
      </w:pPr>
      <w:r w:rsidRPr="00CF28EB">
        <w:rPr>
          <w:rFonts w:cs="Arial"/>
          <w:b/>
          <w:bCs/>
          <w:sz w:val="22"/>
          <w:szCs w:val="22"/>
        </w:rPr>
        <w:t>4.3 Procedural matters with a personal impact</w:t>
      </w:r>
    </w:p>
    <w:p w:rsidR="00AA4B26" w:rsidRPr="00CF28EB" w:rsidRDefault="00AA4B26" w:rsidP="00AA4B26">
      <w:pPr>
        <w:jc w:val="both"/>
        <w:rPr>
          <w:rFonts w:cs="Arial"/>
          <w:sz w:val="22"/>
          <w:szCs w:val="22"/>
        </w:rPr>
      </w:pPr>
      <w:r w:rsidRPr="00CF28EB">
        <w:rPr>
          <w:rFonts w:cs="Arial"/>
          <w:sz w:val="22"/>
          <w:szCs w:val="22"/>
        </w:rPr>
        <w:t>If a grievance is procedural in nature (meaning it does not concern a second party as a respondent), a simplified process is in effect. If attempts to resolve the issue through discussion with the line manager or the relevant department are not successful, the steps in such cases are:</w:t>
      </w:r>
    </w:p>
    <w:p w:rsidR="00AA4B26" w:rsidRPr="00CF28EB" w:rsidRDefault="00AA4B26" w:rsidP="00AA4B26">
      <w:pPr>
        <w:numPr>
          <w:ilvl w:val="0"/>
          <w:numId w:val="94"/>
        </w:numPr>
        <w:spacing w:after="0" w:line="240" w:lineRule="auto"/>
        <w:jc w:val="both"/>
        <w:rPr>
          <w:rFonts w:cs="Arial"/>
          <w:sz w:val="22"/>
          <w:szCs w:val="22"/>
        </w:rPr>
      </w:pPr>
      <w:r w:rsidRPr="00CF28EB">
        <w:rPr>
          <w:rFonts w:cs="Arial"/>
          <w:sz w:val="22"/>
          <w:szCs w:val="22"/>
        </w:rPr>
        <w:t>The complainant should file the grievance form with the GDCS.</w:t>
      </w:r>
    </w:p>
    <w:p w:rsidR="00AA4B26" w:rsidRPr="00CF28EB" w:rsidRDefault="00AA4B26" w:rsidP="00AA4B26">
      <w:pPr>
        <w:pStyle w:val="a9"/>
        <w:numPr>
          <w:ilvl w:val="0"/>
          <w:numId w:val="94"/>
        </w:numPr>
        <w:spacing w:after="0"/>
        <w:jc w:val="both"/>
        <w:rPr>
          <w:rFonts w:cs="Arial"/>
          <w:sz w:val="22"/>
          <w:szCs w:val="22"/>
        </w:rPr>
      </w:pPr>
      <w:r w:rsidRPr="00CF28EB">
        <w:rPr>
          <w:rFonts w:cs="Arial"/>
          <w:sz w:val="22"/>
          <w:szCs w:val="22"/>
        </w:rPr>
        <w:t>The GDCS will meet the complainant to discuss the concern within 5 working days or later if a mutual date is agreed.</w:t>
      </w:r>
    </w:p>
    <w:p w:rsidR="00AA4B26" w:rsidRPr="00CF28EB" w:rsidRDefault="00AA4B26" w:rsidP="00AA4B26">
      <w:pPr>
        <w:pStyle w:val="a9"/>
        <w:numPr>
          <w:ilvl w:val="0"/>
          <w:numId w:val="94"/>
        </w:numPr>
        <w:spacing w:after="0"/>
        <w:jc w:val="both"/>
        <w:rPr>
          <w:rFonts w:cs="Arial"/>
          <w:sz w:val="22"/>
          <w:szCs w:val="22"/>
        </w:rPr>
      </w:pPr>
      <w:r w:rsidRPr="00CF28EB">
        <w:rPr>
          <w:rFonts w:cs="Arial"/>
          <w:sz w:val="22"/>
          <w:szCs w:val="22"/>
        </w:rPr>
        <w:t>The GDCS should reach a decision as to how to resolve the concern within five working days. A longer period of time can be set where reasonably required and the complainant is informed.</w:t>
      </w:r>
    </w:p>
    <w:p w:rsidR="00AA4B26" w:rsidRPr="00CF28EB" w:rsidRDefault="00AA4B26" w:rsidP="00AA4B26">
      <w:pPr>
        <w:pStyle w:val="a9"/>
        <w:numPr>
          <w:ilvl w:val="0"/>
          <w:numId w:val="94"/>
        </w:numPr>
        <w:spacing w:after="0"/>
        <w:jc w:val="both"/>
        <w:rPr>
          <w:rFonts w:cs="Arial"/>
          <w:sz w:val="22"/>
          <w:szCs w:val="22"/>
        </w:rPr>
      </w:pPr>
      <w:r w:rsidRPr="00CF28EB">
        <w:rPr>
          <w:rFonts w:cs="Arial"/>
          <w:sz w:val="22"/>
          <w:szCs w:val="22"/>
        </w:rPr>
        <w:t>If the complainant is not satisfied with the decision of the GDCS or there is no progress on the implementation of the decision within agreed timelines, the complainant can appeal to the DMD.</w:t>
      </w:r>
    </w:p>
    <w:p w:rsidR="00AA4B26" w:rsidRPr="00CF28EB" w:rsidRDefault="00AA4B26" w:rsidP="00AA4B26">
      <w:pPr>
        <w:pStyle w:val="a9"/>
        <w:numPr>
          <w:ilvl w:val="0"/>
          <w:numId w:val="94"/>
        </w:numPr>
        <w:spacing w:after="0"/>
        <w:jc w:val="both"/>
        <w:rPr>
          <w:rFonts w:cs="Arial"/>
          <w:sz w:val="22"/>
          <w:szCs w:val="22"/>
        </w:rPr>
      </w:pPr>
      <w:r w:rsidRPr="00CF28EB">
        <w:rPr>
          <w:rFonts w:cs="Arial"/>
          <w:sz w:val="22"/>
          <w:szCs w:val="22"/>
        </w:rPr>
        <w:t xml:space="preserve">The DMD will follow up on the reasons for the delay and the decision of the DMD will be final. </w:t>
      </w:r>
    </w:p>
    <w:p w:rsidR="00AA4B26" w:rsidRPr="00CF28EB" w:rsidRDefault="00AA4B26" w:rsidP="00AA4B26">
      <w:pPr>
        <w:jc w:val="both"/>
        <w:rPr>
          <w:rFonts w:cs="Arial"/>
          <w:sz w:val="22"/>
          <w:szCs w:val="22"/>
        </w:rPr>
      </w:pPr>
    </w:p>
    <w:p w:rsidR="00AA4B26" w:rsidRPr="00CF28EB" w:rsidRDefault="00AA4B26" w:rsidP="00AA4B26">
      <w:pPr>
        <w:jc w:val="both"/>
        <w:rPr>
          <w:rFonts w:cs="Arial"/>
          <w:sz w:val="22"/>
          <w:szCs w:val="22"/>
        </w:rPr>
      </w:pPr>
      <w:r w:rsidRPr="00CF28EB">
        <w:rPr>
          <w:rFonts w:cs="Arial"/>
          <w:sz w:val="22"/>
          <w:szCs w:val="22"/>
        </w:rPr>
        <w:lastRenderedPageBreak/>
        <w:t xml:space="preserve">The same principles of record-keeping, support from colleagues or the Works Council, and adherence to timelines apply.  </w:t>
      </w:r>
    </w:p>
    <w:p w:rsidR="00AA4B26" w:rsidRPr="00CF28EB" w:rsidRDefault="00AA4B26" w:rsidP="00AA4B26">
      <w:pPr>
        <w:jc w:val="both"/>
        <w:rPr>
          <w:rFonts w:cs="Arial"/>
          <w:b/>
          <w:sz w:val="22"/>
          <w:szCs w:val="22"/>
        </w:rPr>
      </w:pPr>
      <w:r w:rsidRPr="00CF28EB">
        <w:rPr>
          <w:rFonts w:cs="Arial"/>
          <w:b/>
          <w:sz w:val="22"/>
          <w:szCs w:val="22"/>
        </w:rPr>
        <w:t>4.4 Records</w:t>
      </w:r>
    </w:p>
    <w:p w:rsidR="00AA4B26" w:rsidRPr="00CF28EB" w:rsidRDefault="00AA4B26" w:rsidP="00AA4B26">
      <w:pPr>
        <w:jc w:val="both"/>
        <w:rPr>
          <w:rFonts w:cs="Arial"/>
          <w:sz w:val="22"/>
          <w:szCs w:val="22"/>
        </w:rPr>
      </w:pPr>
      <w:r w:rsidRPr="00CF28EB">
        <w:rPr>
          <w:rFonts w:cs="Arial"/>
          <w:sz w:val="22"/>
          <w:szCs w:val="22"/>
        </w:rPr>
        <w:t>The manager(s) convening the hearings and meetings should briefly record the key points of discussion, decisions and action points, and once confirmed by all parties present, these notes together with any written submissions (including the grievance form) become part of the record of the grievance kept by HR. Such records are collected at stages 4.1.2, 4.1.3, 4.1.4 and (when applicable) 4.2 and 4.3. HR will file the records in a special grievance file which is separate from the employee’s personnel file. This file is confidential and will be kept locked.</w:t>
      </w:r>
    </w:p>
    <w:p w:rsidR="00AA4B26" w:rsidRDefault="00AA4B26" w:rsidP="00AA4B26">
      <w:pPr>
        <w:pStyle w:val="a9"/>
        <w:numPr>
          <w:ilvl w:val="0"/>
          <w:numId w:val="24"/>
        </w:numPr>
        <w:spacing w:after="0"/>
        <w:ind w:left="426" w:hanging="426"/>
        <w:jc w:val="both"/>
        <w:rPr>
          <w:rFonts w:cs="Arial"/>
          <w:b/>
          <w:sz w:val="22"/>
          <w:szCs w:val="22"/>
        </w:rPr>
      </w:pPr>
      <w:r w:rsidRPr="00CF28EB">
        <w:rPr>
          <w:rFonts w:cs="Arial"/>
          <w:b/>
          <w:sz w:val="22"/>
          <w:szCs w:val="22"/>
        </w:rPr>
        <w:t>Rights, roles and responsibilities</w:t>
      </w:r>
    </w:p>
    <w:p w:rsidR="00CF28EB" w:rsidRPr="00CF28EB" w:rsidRDefault="00CF28EB" w:rsidP="00CF28EB">
      <w:pPr>
        <w:pStyle w:val="a9"/>
        <w:spacing w:after="0"/>
        <w:ind w:left="426"/>
        <w:jc w:val="both"/>
        <w:rPr>
          <w:rFonts w:cs="Arial"/>
          <w:b/>
          <w:sz w:val="22"/>
          <w:szCs w:val="22"/>
        </w:rPr>
      </w:pPr>
    </w:p>
    <w:p w:rsidR="00AA4B26" w:rsidRPr="00CF28EB" w:rsidRDefault="00AA4B26" w:rsidP="00AA4B26">
      <w:pPr>
        <w:jc w:val="both"/>
        <w:rPr>
          <w:rFonts w:cs="Arial"/>
          <w:b/>
          <w:bCs/>
          <w:sz w:val="22"/>
          <w:szCs w:val="22"/>
        </w:rPr>
      </w:pPr>
      <w:r w:rsidRPr="00CF28EB">
        <w:rPr>
          <w:rFonts w:cs="Arial"/>
          <w:b/>
          <w:bCs/>
          <w:sz w:val="22"/>
          <w:szCs w:val="22"/>
        </w:rPr>
        <w:t>5.1 Complainant</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The complainant has a right to present their grievance and suggest possible solutions in the written grievance form.</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When describing the grievance the complainant should state all necessary information (what exactly has happened, by whom and when), stick to the facts and avoid language that might be perceived as insulting or abusive.</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The complainant should detail the events that took place no later than 4 months from when they occurred. Longer periods may be considered if mitigating circumstances are accepted by the more senior manager, HR or the Works Council (see 6.3).</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The complainant’s grievance is treated confidentially, with only the necessary parties informed about it.</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The complainant has a right to bring a colleague or a member of the Works Council to their grievance hearing.</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The filing of a grievance should have no impact on decisions regarding the complainant’s contract status, career development, or continued employment. All forms of retaliation against an employee who files a grievance are prohibited and can result in disciplinary action. Employees who knowingly file a false complaint will not enjoy this protection.</w:t>
      </w:r>
    </w:p>
    <w:p w:rsidR="00AA4B26" w:rsidRDefault="00AA4B26" w:rsidP="00AA4B26">
      <w:pPr>
        <w:pStyle w:val="InfoPrompt"/>
        <w:jc w:val="both"/>
        <w:rPr>
          <w:rFonts w:ascii="Arial" w:hAnsi="Arial" w:cs="Arial"/>
          <w:sz w:val="22"/>
          <w:szCs w:val="22"/>
        </w:rPr>
      </w:pPr>
      <w:r w:rsidRPr="00CF28EB">
        <w:rPr>
          <w:rFonts w:ascii="Arial" w:hAnsi="Arial" w:cs="Arial"/>
          <w:sz w:val="22"/>
          <w:szCs w:val="22"/>
        </w:rPr>
        <w:t>The complainant has the right to appeal the decision reached in the formal grievance process.</w:t>
      </w:r>
    </w:p>
    <w:p w:rsidR="00CF28EB" w:rsidRPr="00CF28EB" w:rsidRDefault="00CF28EB" w:rsidP="00CF28EB">
      <w:pPr>
        <w:pStyle w:val="InfoPrompt"/>
        <w:numPr>
          <w:ilvl w:val="0"/>
          <w:numId w:val="0"/>
        </w:numPr>
        <w:ind w:left="720"/>
        <w:jc w:val="both"/>
        <w:rPr>
          <w:rFonts w:ascii="Arial" w:hAnsi="Arial" w:cs="Arial"/>
          <w:sz w:val="22"/>
          <w:szCs w:val="22"/>
        </w:rPr>
      </w:pPr>
    </w:p>
    <w:p w:rsidR="00AA4B26" w:rsidRPr="00CF28EB" w:rsidRDefault="00AA4B26" w:rsidP="00AA4B26">
      <w:pPr>
        <w:jc w:val="both"/>
        <w:rPr>
          <w:rFonts w:cs="Arial"/>
          <w:b/>
          <w:bCs/>
          <w:sz w:val="22"/>
          <w:szCs w:val="22"/>
        </w:rPr>
      </w:pPr>
      <w:r w:rsidRPr="00CF28EB">
        <w:rPr>
          <w:rFonts w:cs="Arial"/>
          <w:b/>
          <w:bCs/>
          <w:sz w:val="22"/>
          <w:szCs w:val="22"/>
        </w:rPr>
        <w:t>5.2 The respondent</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The respondent has the right to view the grievance form which has been submitted about them. This may be temporarily withheld by the more senior manager if they agree that a concern of retaliation is merited or that the case is particularly sensitive and requires careful sequencing of the stages.</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 xml:space="preserve">The grievance must be treated confidentially. Only those parties directly involved in the investigation or in the hearing will be informed about the case. </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The respondent has a right to present their position on the contents of the grievance at their grievance hearing.</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 xml:space="preserve">The respondent has a right to bring a colleague or a member of the Works Council to their grievance hearing. </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The respondent will be informed about the conclusion and potential actions.</w:t>
      </w:r>
    </w:p>
    <w:p w:rsidR="00AA4B26" w:rsidRPr="00CF28EB" w:rsidRDefault="00AA4B26" w:rsidP="00AA4B26">
      <w:pPr>
        <w:pStyle w:val="InfoPrompt"/>
        <w:jc w:val="both"/>
        <w:rPr>
          <w:rFonts w:ascii="Arial" w:hAnsi="Arial" w:cs="Arial"/>
          <w:sz w:val="22"/>
          <w:szCs w:val="22"/>
        </w:rPr>
      </w:pPr>
      <w:r w:rsidRPr="00CF28EB">
        <w:rPr>
          <w:rFonts w:ascii="Arial" w:hAnsi="Arial" w:cs="Arial"/>
          <w:sz w:val="22"/>
          <w:szCs w:val="22"/>
        </w:rPr>
        <w:t xml:space="preserve">The respondent has the right to appeal the nature of the remedy and/or the severity of the sanction imposed in any decision during the formal grievance process. </w:t>
      </w:r>
    </w:p>
    <w:p w:rsidR="00AA4B26" w:rsidRDefault="00AA4B26" w:rsidP="00AA4B26">
      <w:pPr>
        <w:pStyle w:val="InfoPrompt"/>
        <w:jc w:val="both"/>
        <w:rPr>
          <w:rFonts w:ascii="Arial" w:hAnsi="Arial" w:cs="Arial"/>
          <w:sz w:val="22"/>
          <w:szCs w:val="22"/>
        </w:rPr>
      </w:pPr>
      <w:r w:rsidRPr="00CF28EB">
        <w:rPr>
          <w:rFonts w:ascii="Arial" w:hAnsi="Arial" w:cs="Arial"/>
          <w:sz w:val="22"/>
          <w:szCs w:val="22"/>
        </w:rPr>
        <w:t>When a grievance is found to have no grounds, the existence of the grievance should have no impact on the decisions regarding the respondent’s contract status, career development, or continued employment.</w:t>
      </w:r>
    </w:p>
    <w:p w:rsidR="001650A8" w:rsidRPr="00CF28EB" w:rsidRDefault="001650A8" w:rsidP="001650A8">
      <w:pPr>
        <w:pStyle w:val="InfoPrompt"/>
        <w:numPr>
          <w:ilvl w:val="0"/>
          <w:numId w:val="0"/>
        </w:numPr>
        <w:ind w:left="720"/>
        <w:jc w:val="both"/>
        <w:rPr>
          <w:rFonts w:ascii="Arial" w:hAnsi="Arial" w:cs="Arial"/>
          <w:sz w:val="22"/>
          <w:szCs w:val="22"/>
        </w:rPr>
      </w:pPr>
    </w:p>
    <w:p w:rsidR="00AA4B26" w:rsidRPr="00CF28EB" w:rsidRDefault="00AA4B26" w:rsidP="00AA4B26">
      <w:pPr>
        <w:jc w:val="both"/>
        <w:rPr>
          <w:rFonts w:cs="Arial"/>
          <w:b/>
          <w:bCs/>
          <w:sz w:val="22"/>
          <w:szCs w:val="22"/>
        </w:rPr>
      </w:pPr>
      <w:r w:rsidRPr="00CF28EB">
        <w:rPr>
          <w:rFonts w:cs="Arial"/>
          <w:b/>
          <w:bCs/>
          <w:sz w:val="22"/>
          <w:szCs w:val="22"/>
        </w:rPr>
        <w:t>5.3 Line manager or next-level manager, GDCS/DMD and DDs</w:t>
      </w:r>
    </w:p>
    <w:p w:rsidR="00AA4B26" w:rsidRPr="00CF28EB" w:rsidRDefault="00AA4B26" w:rsidP="00AA4B26">
      <w:pPr>
        <w:pStyle w:val="a9"/>
        <w:numPr>
          <w:ilvl w:val="0"/>
          <w:numId w:val="91"/>
        </w:numPr>
        <w:spacing w:after="0"/>
        <w:rPr>
          <w:rFonts w:cs="Arial"/>
          <w:sz w:val="22"/>
          <w:szCs w:val="22"/>
        </w:rPr>
      </w:pPr>
      <w:r w:rsidRPr="00CF28EB">
        <w:rPr>
          <w:rFonts w:cs="Arial"/>
          <w:sz w:val="22"/>
          <w:szCs w:val="22"/>
        </w:rPr>
        <w:lastRenderedPageBreak/>
        <w:t xml:space="preserve">has the responsibility to set up the grievance meeting and conduct the necessary investigations (in cooperation with HR) </w:t>
      </w:r>
    </w:p>
    <w:p w:rsidR="00AA4B26" w:rsidRPr="00CF28EB" w:rsidRDefault="00AA4B26" w:rsidP="00AA4B26">
      <w:pPr>
        <w:pStyle w:val="a9"/>
        <w:numPr>
          <w:ilvl w:val="0"/>
          <w:numId w:val="91"/>
        </w:numPr>
        <w:spacing w:after="0"/>
        <w:rPr>
          <w:rFonts w:cs="Arial"/>
          <w:sz w:val="22"/>
          <w:szCs w:val="22"/>
        </w:rPr>
      </w:pPr>
      <w:r w:rsidRPr="00CF28EB">
        <w:rPr>
          <w:rFonts w:cs="Arial"/>
          <w:sz w:val="22"/>
          <w:szCs w:val="22"/>
        </w:rPr>
        <w:t>ensures that the aforementioned timelines are being kept</w:t>
      </w:r>
    </w:p>
    <w:p w:rsidR="00AA4B26" w:rsidRPr="00CF28EB" w:rsidRDefault="00AA4B26" w:rsidP="00AA4B26">
      <w:pPr>
        <w:pStyle w:val="a9"/>
        <w:numPr>
          <w:ilvl w:val="0"/>
          <w:numId w:val="91"/>
        </w:numPr>
        <w:spacing w:after="0"/>
        <w:rPr>
          <w:rFonts w:cs="Arial"/>
          <w:sz w:val="22"/>
          <w:szCs w:val="22"/>
        </w:rPr>
      </w:pPr>
      <w:r w:rsidRPr="00CF28EB">
        <w:rPr>
          <w:rFonts w:cs="Arial"/>
          <w:sz w:val="22"/>
          <w:szCs w:val="22"/>
        </w:rPr>
        <w:t>ensures all parties involved are kept up to date</w:t>
      </w:r>
    </w:p>
    <w:p w:rsidR="00AA4B26" w:rsidRPr="00CF28EB" w:rsidRDefault="00AA4B26" w:rsidP="00AA4B26">
      <w:pPr>
        <w:pStyle w:val="a9"/>
        <w:numPr>
          <w:ilvl w:val="0"/>
          <w:numId w:val="91"/>
        </w:numPr>
        <w:spacing w:after="0"/>
        <w:rPr>
          <w:rFonts w:cs="Arial"/>
          <w:sz w:val="22"/>
          <w:szCs w:val="22"/>
        </w:rPr>
      </w:pPr>
      <w:r w:rsidRPr="00CF28EB">
        <w:rPr>
          <w:rFonts w:cs="Arial"/>
          <w:sz w:val="22"/>
          <w:szCs w:val="22"/>
        </w:rPr>
        <w:t xml:space="preserve">If the recipient of an appeal, the next-level manager(s) is responsible for selecting a non-associated director to join the appeal panel, and for carrying out the appeal stage. </w:t>
      </w:r>
    </w:p>
    <w:p w:rsidR="00AA4B26" w:rsidRDefault="00AA4B26" w:rsidP="001650A8">
      <w:pPr>
        <w:pStyle w:val="a9"/>
        <w:numPr>
          <w:ilvl w:val="0"/>
          <w:numId w:val="91"/>
        </w:numPr>
        <w:spacing w:after="0"/>
        <w:rPr>
          <w:rFonts w:cs="Arial"/>
          <w:sz w:val="22"/>
          <w:szCs w:val="22"/>
        </w:rPr>
      </w:pPr>
      <w:r w:rsidRPr="00CF28EB">
        <w:rPr>
          <w:rFonts w:cs="Arial"/>
          <w:sz w:val="22"/>
          <w:szCs w:val="22"/>
        </w:rPr>
        <w:t xml:space="preserve">If the recipient of an appeal (escalated over the next-level managers), the GDCS/DMD is responsible for appointing the most remote department Director from the involved parties as an appeal panel member; the </w:t>
      </w:r>
      <w:r w:rsidRPr="00141D4D">
        <w:rPr>
          <w:rFonts w:cs="Arial"/>
          <w:sz w:val="22"/>
          <w:szCs w:val="22"/>
          <w:highlight w:val="red"/>
        </w:rPr>
        <w:t>GDCS/DMD and the DD</w:t>
      </w:r>
      <w:r w:rsidRPr="00CF28EB">
        <w:rPr>
          <w:rFonts w:cs="Arial"/>
          <w:sz w:val="22"/>
          <w:szCs w:val="22"/>
        </w:rPr>
        <w:t xml:space="preserve"> then jointly handle the appeal stage.</w:t>
      </w:r>
    </w:p>
    <w:p w:rsidR="001650A8" w:rsidRPr="001650A8" w:rsidRDefault="001650A8" w:rsidP="001650A8">
      <w:pPr>
        <w:pStyle w:val="a9"/>
        <w:spacing w:after="0"/>
        <w:ind w:left="780"/>
        <w:rPr>
          <w:rFonts w:cs="Arial"/>
          <w:sz w:val="22"/>
          <w:szCs w:val="22"/>
        </w:rPr>
      </w:pPr>
    </w:p>
    <w:p w:rsidR="00AA4B26" w:rsidRPr="00CF28EB" w:rsidRDefault="00AA4B26" w:rsidP="00AA4B26">
      <w:pPr>
        <w:jc w:val="both"/>
        <w:rPr>
          <w:rFonts w:cs="Arial"/>
          <w:b/>
          <w:bCs/>
          <w:sz w:val="22"/>
          <w:szCs w:val="22"/>
        </w:rPr>
      </w:pPr>
      <w:r w:rsidRPr="00CF28EB">
        <w:rPr>
          <w:rFonts w:cs="Arial"/>
          <w:b/>
          <w:bCs/>
          <w:sz w:val="22"/>
          <w:szCs w:val="22"/>
        </w:rPr>
        <w:t>5.4 Human resources</w:t>
      </w:r>
    </w:p>
    <w:p w:rsidR="00AA4B26" w:rsidRPr="00CF28EB" w:rsidRDefault="00AA4B26" w:rsidP="00AA4B26">
      <w:pPr>
        <w:pStyle w:val="a9"/>
        <w:numPr>
          <w:ilvl w:val="0"/>
          <w:numId w:val="92"/>
        </w:numPr>
        <w:spacing w:after="0"/>
        <w:jc w:val="both"/>
        <w:rPr>
          <w:rFonts w:cs="Arial"/>
          <w:sz w:val="22"/>
          <w:szCs w:val="22"/>
        </w:rPr>
      </w:pPr>
      <w:r w:rsidRPr="00CF28EB">
        <w:rPr>
          <w:rFonts w:cs="Arial"/>
          <w:sz w:val="22"/>
          <w:szCs w:val="22"/>
        </w:rPr>
        <w:t>They provide advice to any party and/or act as an independent facilitator</w:t>
      </w:r>
    </w:p>
    <w:p w:rsidR="00AA4B26" w:rsidRPr="00CF28EB" w:rsidRDefault="00AA4B26" w:rsidP="00AA4B26">
      <w:pPr>
        <w:pStyle w:val="a9"/>
        <w:numPr>
          <w:ilvl w:val="0"/>
          <w:numId w:val="92"/>
        </w:numPr>
        <w:spacing w:after="0"/>
        <w:jc w:val="both"/>
        <w:rPr>
          <w:rFonts w:cs="Arial"/>
          <w:sz w:val="22"/>
          <w:szCs w:val="22"/>
        </w:rPr>
      </w:pPr>
      <w:r w:rsidRPr="00CF28EB">
        <w:rPr>
          <w:rFonts w:cs="Arial"/>
          <w:sz w:val="22"/>
          <w:szCs w:val="22"/>
        </w:rPr>
        <w:t>They offer recommendations for resolution to be considered by managers</w:t>
      </w:r>
    </w:p>
    <w:p w:rsidR="00AA4B26" w:rsidRPr="00CF28EB" w:rsidRDefault="00AA4B26" w:rsidP="00AA4B26">
      <w:pPr>
        <w:numPr>
          <w:ilvl w:val="0"/>
          <w:numId w:val="92"/>
        </w:numPr>
        <w:spacing w:after="0" w:line="240" w:lineRule="auto"/>
        <w:jc w:val="both"/>
        <w:rPr>
          <w:rFonts w:cs="Arial"/>
          <w:sz w:val="22"/>
          <w:szCs w:val="22"/>
        </w:rPr>
      </w:pPr>
      <w:r w:rsidRPr="00CF28EB">
        <w:rPr>
          <w:rFonts w:cs="Arial"/>
          <w:sz w:val="22"/>
          <w:szCs w:val="22"/>
        </w:rPr>
        <w:t xml:space="preserve">If the issue is serious enough to warrant action under </w:t>
      </w:r>
      <w:r w:rsidR="00141D4D">
        <w:rPr>
          <w:rFonts w:cs="Arial"/>
          <w:sz w:val="22"/>
          <w:szCs w:val="22"/>
        </w:rPr>
        <w:t>South Korean</w:t>
      </w:r>
      <w:r w:rsidRPr="00CF28EB">
        <w:rPr>
          <w:rFonts w:cs="Arial"/>
          <w:sz w:val="22"/>
          <w:szCs w:val="22"/>
        </w:rPr>
        <w:t xml:space="preserve"> law they will act independently to escalate the matter outside the scope of this policy. (For instance Criminal offences or Anti- Discrimination Law)</w:t>
      </w:r>
    </w:p>
    <w:p w:rsidR="00AA4B26" w:rsidRDefault="00AA4B26" w:rsidP="00AA4B26">
      <w:pPr>
        <w:numPr>
          <w:ilvl w:val="0"/>
          <w:numId w:val="92"/>
        </w:numPr>
        <w:spacing w:after="0" w:line="240" w:lineRule="auto"/>
        <w:jc w:val="both"/>
        <w:rPr>
          <w:rFonts w:cs="Arial"/>
          <w:sz w:val="22"/>
          <w:szCs w:val="22"/>
        </w:rPr>
      </w:pPr>
      <w:r w:rsidRPr="00CF28EB">
        <w:rPr>
          <w:rFonts w:cs="Arial"/>
          <w:sz w:val="22"/>
          <w:szCs w:val="22"/>
        </w:rPr>
        <w:t>They act as custodian of all documentation.</w:t>
      </w:r>
    </w:p>
    <w:p w:rsidR="001650A8" w:rsidRPr="00CF28EB" w:rsidRDefault="001650A8" w:rsidP="001650A8">
      <w:pPr>
        <w:spacing w:after="0" w:line="240" w:lineRule="auto"/>
        <w:ind w:left="720"/>
        <w:jc w:val="both"/>
        <w:rPr>
          <w:rFonts w:cs="Arial"/>
          <w:sz w:val="22"/>
          <w:szCs w:val="22"/>
        </w:rPr>
      </w:pPr>
    </w:p>
    <w:p w:rsidR="00CF28EB" w:rsidRDefault="00AA4B26" w:rsidP="00AA4B26">
      <w:pPr>
        <w:pStyle w:val="a9"/>
        <w:numPr>
          <w:ilvl w:val="0"/>
          <w:numId w:val="24"/>
        </w:numPr>
        <w:spacing w:after="0"/>
        <w:ind w:left="426" w:hanging="426"/>
        <w:jc w:val="both"/>
        <w:rPr>
          <w:rFonts w:cs="Arial"/>
          <w:b/>
          <w:sz w:val="22"/>
          <w:szCs w:val="22"/>
        </w:rPr>
      </w:pPr>
      <w:r w:rsidRPr="00CF28EB">
        <w:rPr>
          <w:rFonts w:cs="Arial"/>
          <w:b/>
          <w:sz w:val="22"/>
          <w:szCs w:val="22"/>
        </w:rPr>
        <w:t>Confidential grievance</w:t>
      </w:r>
    </w:p>
    <w:p w:rsidR="00CF28EB" w:rsidRDefault="00CF28EB" w:rsidP="00CF28EB">
      <w:pPr>
        <w:spacing w:after="0"/>
        <w:jc w:val="both"/>
        <w:rPr>
          <w:rFonts w:cs="Arial"/>
          <w:sz w:val="22"/>
          <w:szCs w:val="22"/>
        </w:rPr>
      </w:pPr>
    </w:p>
    <w:p w:rsidR="00AA4B26" w:rsidRPr="00CF28EB" w:rsidRDefault="00AA4B26" w:rsidP="00CF28EB">
      <w:pPr>
        <w:spacing w:after="0"/>
        <w:jc w:val="both"/>
        <w:rPr>
          <w:rFonts w:cs="Arial"/>
          <w:b/>
          <w:sz w:val="22"/>
          <w:szCs w:val="22"/>
        </w:rPr>
      </w:pPr>
      <w:r w:rsidRPr="00CF28EB">
        <w:rPr>
          <w:rFonts w:cs="Arial"/>
          <w:sz w:val="22"/>
          <w:szCs w:val="22"/>
        </w:rPr>
        <w:t>If a complainant is concerned about retaliation they can submit their grievance directly to a more senior manager within their reporting lines or to the GDCS or the DMD, any of which will treat it confidentially. In this case a hearing will be held with the complainant to ascertain the nature of the concerns, to ensure that no retaliatory measures are taken against them and to agree on the progress of their grievance. It must be remembered that it is important to give the respondent the opportunity to defend themselves against allegations for the sake of fairness. Should the grievance be progressed then the respondent will have the right to see the grievance submitted against them.</w:t>
      </w:r>
    </w:p>
    <w:p w:rsidR="00A06EE1" w:rsidRDefault="00A06EE1" w:rsidP="00AA4B26">
      <w:pPr>
        <w:rPr>
          <w:rFonts w:cs="Arial"/>
          <w:b/>
          <w:sz w:val="22"/>
          <w:szCs w:val="22"/>
        </w:rPr>
      </w:pPr>
    </w:p>
    <w:p w:rsidR="00AA4B26" w:rsidRPr="00CF28EB" w:rsidRDefault="00AA4B26" w:rsidP="00AA4B26">
      <w:pPr>
        <w:rPr>
          <w:rFonts w:cs="Arial"/>
          <w:b/>
          <w:sz w:val="22"/>
          <w:szCs w:val="22"/>
        </w:rPr>
      </w:pPr>
      <w:r w:rsidRPr="00CF28EB">
        <w:rPr>
          <w:rFonts w:cs="Arial"/>
          <w:b/>
          <w:sz w:val="22"/>
          <w:szCs w:val="22"/>
        </w:rPr>
        <w:t>Remedies, sanctions, and deadlines</w:t>
      </w:r>
    </w:p>
    <w:p w:rsidR="00AA4B26" w:rsidRPr="00CF28EB" w:rsidRDefault="00AA4B26" w:rsidP="00AA4B26">
      <w:pPr>
        <w:rPr>
          <w:rFonts w:cs="Arial"/>
          <w:b/>
          <w:sz w:val="22"/>
          <w:szCs w:val="22"/>
        </w:rPr>
      </w:pPr>
      <w:r w:rsidRPr="00CF28EB">
        <w:rPr>
          <w:rFonts w:cs="Arial"/>
          <w:b/>
          <w:sz w:val="22"/>
          <w:szCs w:val="22"/>
        </w:rPr>
        <w:t>6.1 Remedies</w:t>
      </w:r>
    </w:p>
    <w:p w:rsidR="00AA4B26" w:rsidRPr="00CF28EB" w:rsidRDefault="00AA4B26" w:rsidP="00AA4B26">
      <w:pPr>
        <w:jc w:val="both"/>
        <w:rPr>
          <w:rFonts w:cs="Arial"/>
          <w:bCs/>
          <w:sz w:val="22"/>
          <w:szCs w:val="22"/>
        </w:rPr>
      </w:pPr>
      <w:r w:rsidRPr="00CF28EB">
        <w:rPr>
          <w:rFonts w:cs="Arial"/>
          <w:bCs/>
          <w:sz w:val="22"/>
          <w:szCs w:val="22"/>
        </w:rPr>
        <w:t xml:space="preserve">Whenever possible, manager(s) receiving a grievance should consider and </w:t>
      </w:r>
      <w:proofErr w:type="spellStart"/>
      <w:r w:rsidRPr="00CF28EB">
        <w:rPr>
          <w:rFonts w:cs="Arial"/>
          <w:bCs/>
          <w:sz w:val="22"/>
          <w:szCs w:val="22"/>
        </w:rPr>
        <w:t>endeavour</w:t>
      </w:r>
      <w:proofErr w:type="spellEnd"/>
      <w:r w:rsidRPr="00CF28EB">
        <w:rPr>
          <w:rFonts w:cs="Arial"/>
          <w:bCs/>
          <w:sz w:val="22"/>
          <w:szCs w:val="22"/>
        </w:rPr>
        <w:t xml:space="preserve"> to implement the suggested resolutions set out by the complainant in the official grievance form. In their written decision on the grievance, managers should include all remedial measures which they recommend, as well as recording clear indications of the intended </w:t>
      </w:r>
      <w:proofErr w:type="spellStart"/>
      <w:r w:rsidRPr="00CF28EB">
        <w:rPr>
          <w:rFonts w:cs="Arial"/>
          <w:bCs/>
          <w:sz w:val="22"/>
          <w:szCs w:val="22"/>
        </w:rPr>
        <w:t>behavioural</w:t>
      </w:r>
      <w:proofErr w:type="spellEnd"/>
      <w:r w:rsidRPr="00CF28EB">
        <w:rPr>
          <w:rFonts w:cs="Arial"/>
          <w:bCs/>
          <w:sz w:val="22"/>
          <w:szCs w:val="22"/>
        </w:rPr>
        <w:t xml:space="preserve"> change for any or all of the following parties: the complainant, the respondent, and/or the manager(s) involved. Third-party mediation or conciliation, which can be particularly effective in resolving grievances, can also be considered as a remedy. HR can help facilitate contact with a trained and uninvolved mediator.</w:t>
      </w:r>
    </w:p>
    <w:p w:rsidR="00AA4B26" w:rsidRPr="00CF28EB" w:rsidRDefault="00AA4B26" w:rsidP="00AA4B26">
      <w:pPr>
        <w:jc w:val="both"/>
        <w:rPr>
          <w:rFonts w:cs="Arial"/>
          <w:b/>
          <w:sz w:val="22"/>
          <w:szCs w:val="22"/>
        </w:rPr>
      </w:pPr>
      <w:r w:rsidRPr="00CF28EB">
        <w:rPr>
          <w:rFonts w:cs="Arial"/>
          <w:b/>
          <w:sz w:val="22"/>
          <w:szCs w:val="22"/>
        </w:rPr>
        <w:t>6.2 Sanctions</w:t>
      </w:r>
    </w:p>
    <w:p w:rsidR="00AA4B26" w:rsidRPr="00CF28EB" w:rsidRDefault="00A06EE1" w:rsidP="00AA4B26">
      <w:pPr>
        <w:jc w:val="both"/>
        <w:rPr>
          <w:rFonts w:cs="Arial"/>
          <w:bCs/>
          <w:sz w:val="22"/>
          <w:szCs w:val="22"/>
        </w:rPr>
      </w:pPr>
      <w:r>
        <w:rPr>
          <w:rFonts w:cs="Arial"/>
          <w:bCs/>
          <w:sz w:val="22"/>
          <w:szCs w:val="22"/>
        </w:rPr>
        <w:t>TI-Korea</w:t>
      </w:r>
      <w:r w:rsidR="00AA4B26" w:rsidRPr="00CF28EB">
        <w:rPr>
          <w:rFonts w:cs="Arial"/>
          <w:bCs/>
          <w:sz w:val="22"/>
          <w:szCs w:val="22"/>
        </w:rPr>
        <w:t xml:space="preserve"> has zero tolerance for bullying, harassment and discrimination. In grievances where these categories of complaint are sustained, punitive disciplinary sanctions may apply in addition to the remedial actions. This can include sanctions both under </w:t>
      </w:r>
      <w:r>
        <w:rPr>
          <w:rFonts w:cs="Arial"/>
          <w:bCs/>
          <w:sz w:val="22"/>
          <w:szCs w:val="22"/>
        </w:rPr>
        <w:t>South Korean</w:t>
      </w:r>
      <w:r w:rsidR="00AA4B26" w:rsidRPr="00CF28EB">
        <w:rPr>
          <w:rFonts w:cs="Arial"/>
          <w:bCs/>
          <w:sz w:val="22"/>
          <w:szCs w:val="22"/>
        </w:rPr>
        <w:t xml:space="preserve"> Law and TI-</w:t>
      </w:r>
      <w:r>
        <w:rPr>
          <w:rFonts w:cs="Arial"/>
          <w:bCs/>
          <w:sz w:val="22"/>
          <w:szCs w:val="22"/>
        </w:rPr>
        <w:t xml:space="preserve">Korea </w:t>
      </w:r>
      <w:r w:rsidR="00AA4B26" w:rsidRPr="00CF28EB">
        <w:rPr>
          <w:rFonts w:cs="Arial"/>
          <w:bCs/>
          <w:sz w:val="22"/>
          <w:szCs w:val="22"/>
        </w:rPr>
        <w:t xml:space="preserve">Policies. Please note that under </w:t>
      </w:r>
      <w:r>
        <w:rPr>
          <w:rFonts w:cs="Arial"/>
          <w:bCs/>
          <w:sz w:val="22"/>
          <w:szCs w:val="22"/>
        </w:rPr>
        <w:t>Korean</w:t>
      </w:r>
      <w:r w:rsidR="00AA4B26" w:rsidRPr="00CF28EB">
        <w:rPr>
          <w:rFonts w:cs="Arial"/>
          <w:bCs/>
          <w:sz w:val="22"/>
          <w:szCs w:val="22"/>
        </w:rPr>
        <w:t xml:space="preserve"> law, it may not be permitted to disclose the extent of the sanctions imposed to other parties, including the complainant. </w:t>
      </w:r>
    </w:p>
    <w:p w:rsidR="00AA4B26" w:rsidRPr="00CF28EB" w:rsidRDefault="00AA4B26" w:rsidP="00AA4B26">
      <w:pPr>
        <w:jc w:val="both"/>
        <w:rPr>
          <w:rFonts w:cs="Arial"/>
          <w:b/>
          <w:sz w:val="22"/>
          <w:szCs w:val="22"/>
        </w:rPr>
      </w:pPr>
      <w:r w:rsidRPr="00CF28EB">
        <w:rPr>
          <w:rFonts w:cs="Arial"/>
          <w:b/>
          <w:sz w:val="22"/>
          <w:szCs w:val="22"/>
        </w:rPr>
        <w:t>6.3 Deadlines</w:t>
      </w:r>
    </w:p>
    <w:p w:rsidR="00AA4B26" w:rsidRPr="00CF28EB" w:rsidRDefault="00AA4B26" w:rsidP="00AA4B26">
      <w:pPr>
        <w:jc w:val="both"/>
        <w:rPr>
          <w:rFonts w:cs="Arial"/>
          <w:bCs/>
          <w:sz w:val="22"/>
          <w:szCs w:val="22"/>
        </w:rPr>
      </w:pPr>
      <w:r w:rsidRPr="00CF28EB">
        <w:rPr>
          <w:rFonts w:cs="Arial"/>
          <w:bCs/>
          <w:sz w:val="22"/>
          <w:szCs w:val="22"/>
        </w:rPr>
        <w:lastRenderedPageBreak/>
        <w:t xml:space="preserve">The importance of promptly resolving grievances in a swift manner cannot be </w:t>
      </w:r>
      <w:r w:rsidR="00A06EE1" w:rsidRPr="00CF28EB">
        <w:rPr>
          <w:rFonts w:cs="Arial"/>
          <w:bCs/>
          <w:sz w:val="22"/>
          <w:szCs w:val="22"/>
        </w:rPr>
        <w:t>underemphasized</w:t>
      </w:r>
      <w:r w:rsidRPr="00CF28EB">
        <w:rPr>
          <w:rFonts w:cs="Arial"/>
          <w:bCs/>
          <w:sz w:val="22"/>
          <w:szCs w:val="22"/>
        </w:rPr>
        <w:t>. This policy sets forth maximum lengths of time during which actions must be undertaken to progress through the steps of the grievance process. These timelines can only be extended</w:t>
      </w:r>
      <w:r w:rsidRPr="00CF28EB">
        <w:rPr>
          <w:rFonts w:cs="Arial"/>
          <w:b/>
          <w:sz w:val="22"/>
          <w:szCs w:val="22"/>
        </w:rPr>
        <w:t xml:space="preserve"> </w:t>
      </w:r>
      <w:r w:rsidRPr="00CF28EB">
        <w:rPr>
          <w:rFonts w:cs="Arial"/>
          <w:bCs/>
          <w:sz w:val="22"/>
          <w:szCs w:val="22"/>
        </w:rPr>
        <w:t>when all involved parties agree to the extension. An escalation is possible in cases where the timelines are not met.</w:t>
      </w:r>
    </w:p>
    <w:p w:rsidR="00AA4B26" w:rsidRPr="00CF28EB" w:rsidRDefault="00AA4B26" w:rsidP="00AA4B26">
      <w:pPr>
        <w:jc w:val="both"/>
        <w:rPr>
          <w:rFonts w:cs="Arial"/>
          <w:bCs/>
          <w:sz w:val="22"/>
          <w:szCs w:val="22"/>
        </w:rPr>
      </w:pPr>
      <w:r w:rsidRPr="00CF28EB">
        <w:rPr>
          <w:rFonts w:cs="Arial"/>
          <w:bCs/>
          <w:sz w:val="22"/>
          <w:szCs w:val="22"/>
        </w:rPr>
        <w:t>Any grievance should be brought up in a timely fashion within a restricted timeframe of 4 months after the last occurrence. Mitigating circumstances for a later submission may be accepted by the more senior manager, HR or the Works Council, based on written justification.</w:t>
      </w:r>
    </w:p>
    <w:p w:rsidR="00CF28EB" w:rsidRDefault="00AA4B26" w:rsidP="00AA4B26">
      <w:pPr>
        <w:pStyle w:val="a9"/>
        <w:numPr>
          <w:ilvl w:val="0"/>
          <w:numId w:val="24"/>
        </w:numPr>
        <w:spacing w:after="0"/>
        <w:ind w:left="426" w:hanging="426"/>
        <w:jc w:val="both"/>
        <w:rPr>
          <w:rFonts w:cs="Arial"/>
          <w:b/>
          <w:sz w:val="22"/>
          <w:szCs w:val="22"/>
        </w:rPr>
      </w:pPr>
      <w:r w:rsidRPr="00CF28EB">
        <w:rPr>
          <w:rFonts w:cs="Arial"/>
          <w:b/>
          <w:sz w:val="22"/>
          <w:szCs w:val="22"/>
        </w:rPr>
        <w:t>Feedback on the grievance process</w:t>
      </w:r>
    </w:p>
    <w:p w:rsidR="00CF28EB" w:rsidRDefault="00CF28EB" w:rsidP="00CF28EB">
      <w:pPr>
        <w:spacing w:after="0"/>
        <w:jc w:val="both"/>
        <w:rPr>
          <w:rFonts w:cs="Arial"/>
          <w:bCs/>
          <w:sz w:val="22"/>
          <w:szCs w:val="22"/>
        </w:rPr>
      </w:pPr>
    </w:p>
    <w:p w:rsidR="00AA4B26" w:rsidRDefault="00AA4B26" w:rsidP="00CF28EB">
      <w:pPr>
        <w:spacing w:after="0"/>
        <w:jc w:val="both"/>
        <w:rPr>
          <w:rFonts w:cs="Arial"/>
          <w:bCs/>
          <w:sz w:val="22"/>
          <w:szCs w:val="22"/>
        </w:rPr>
      </w:pPr>
      <w:r w:rsidRPr="00CF28EB">
        <w:rPr>
          <w:rFonts w:cs="Arial"/>
          <w:bCs/>
          <w:sz w:val="22"/>
          <w:szCs w:val="22"/>
        </w:rPr>
        <w:t xml:space="preserve">At the end of the grievance process the complainant and respondent will be requested to provide feedback on their experience with the process. This would be conducted through a semi-structured interview with HR using a standard set of questions - the interview will have a focus on pinpointing areas of weakness within the policy which may require further improvements. To ensure adequate follow-up, this feedback (with names </w:t>
      </w:r>
      <w:proofErr w:type="spellStart"/>
      <w:r w:rsidRPr="00CF28EB">
        <w:rPr>
          <w:rFonts w:cs="Arial"/>
          <w:bCs/>
          <w:sz w:val="22"/>
          <w:szCs w:val="22"/>
        </w:rPr>
        <w:t>anonymised</w:t>
      </w:r>
      <w:proofErr w:type="spellEnd"/>
      <w:r w:rsidRPr="00CF28EB">
        <w:rPr>
          <w:rFonts w:cs="Arial"/>
          <w:bCs/>
          <w:sz w:val="22"/>
          <w:szCs w:val="22"/>
        </w:rPr>
        <w:t>) will be shared with the Works Council.</w:t>
      </w:r>
    </w:p>
    <w:p w:rsidR="00CF28EB" w:rsidRPr="00CF28EB" w:rsidRDefault="00CF28EB" w:rsidP="00CF28EB">
      <w:pPr>
        <w:spacing w:after="0"/>
        <w:jc w:val="both"/>
        <w:rPr>
          <w:rFonts w:cs="Arial"/>
          <w:b/>
          <w:sz w:val="22"/>
          <w:szCs w:val="22"/>
        </w:rPr>
      </w:pPr>
    </w:p>
    <w:p w:rsidR="00AA4B26" w:rsidRDefault="00AA4B26" w:rsidP="00AA4B26">
      <w:pPr>
        <w:pStyle w:val="a9"/>
        <w:numPr>
          <w:ilvl w:val="0"/>
          <w:numId w:val="24"/>
        </w:numPr>
        <w:tabs>
          <w:tab w:val="clear" w:pos="720"/>
          <w:tab w:val="num" w:pos="426"/>
        </w:tabs>
        <w:spacing w:after="0"/>
        <w:ind w:hanging="720"/>
        <w:jc w:val="both"/>
        <w:rPr>
          <w:rFonts w:cs="Arial"/>
          <w:b/>
          <w:sz w:val="22"/>
          <w:szCs w:val="22"/>
        </w:rPr>
      </w:pPr>
      <w:r w:rsidRPr="00CF28EB">
        <w:rPr>
          <w:rFonts w:cs="Arial"/>
          <w:b/>
          <w:sz w:val="22"/>
          <w:szCs w:val="22"/>
        </w:rPr>
        <w:t>Confidentiality</w:t>
      </w:r>
    </w:p>
    <w:p w:rsidR="00CF28EB" w:rsidRPr="00CF28EB" w:rsidRDefault="00CF28EB" w:rsidP="00CF28EB">
      <w:pPr>
        <w:pStyle w:val="a9"/>
        <w:spacing w:after="0"/>
        <w:jc w:val="both"/>
        <w:rPr>
          <w:rFonts w:cs="Arial"/>
          <w:b/>
          <w:sz w:val="22"/>
          <w:szCs w:val="22"/>
        </w:rPr>
      </w:pPr>
    </w:p>
    <w:p w:rsidR="00AA4B26" w:rsidRPr="00CF28EB" w:rsidRDefault="00AA4B26" w:rsidP="00AA4B26">
      <w:pPr>
        <w:jc w:val="both"/>
        <w:rPr>
          <w:rFonts w:cs="Arial"/>
          <w:bCs/>
          <w:sz w:val="22"/>
          <w:szCs w:val="22"/>
        </w:rPr>
      </w:pPr>
      <w:r w:rsidRPr="00CF28EB">
        <w:rPr>
          <w:rFonts w:cs="Arial"/>
          <w:bCs/>
          <w:sz w:val="22"/>
          <w:szCs w:val="22"/>
        </w:rPr>
        <w:t>Any matter dealt with through this procedure will be kept entirely confidential by those attending the grievance or appeal meetings and any other individual involved in the process. However, the manager(s) responsible for conducting the grievance hearing may need to consult with certain parties in the course of exploring the grievance. In all cases, every effort will be made to involve the minimum number of parties needed to reach a resolution.</w:t>
      </w:r>
    </w:p>
    <w:p w:rsidR="00AA4B26" w:rsidRPr="00CF28EB" w:rsidRDefault="00AA4B26" w:rsidP="00AA4B26">
      <w:pPr>
        <w:jc w:val="both"/>
        <w:rPr>
          <w:rFonts w:cs="Arial"/>
          <w:bCs/>
          <w:sz w:val="22"/>
          <w:szCs w:val="22"/>
        </w:rPr>
      </w:pPr>
      <w:r w:rsidRPr="00CF28EB">
        <w:rPr>
          <w:rFonts w:cs="Arial"/>
          <w:bCs/>
          <w:sz w:val="22"/>
          <w:szCs w:val="22"/>
        </w:rPr>
        <w:t xml:space="preserve">To ensure fairness to all parties in a grievance process, and to prevent the spread of </w:t>
      </w:r>
      <w:r w:rsidR="008641E0" w:rsidRPr="00CF28EB">
        <w:rPr>
          <w:rFonts w:cs="Arial"/>
          <w:bCs/>
          <w:sz w:val="22"/>
          <w:szCs w:val="22"/>
        </w:rPr>
        <w:t>rumors</w:t>
      </w:r>
      <w:r w:rsidRPr="00CF28EB">
        <w:rPr>
          <w:rFonts w:cs="Arial"/>
          <w:bCs/>
          <w:sz w:val="22"/>
          <w:szCs w:val="22"/>
        </w:rPr>
        <w:t xml:space="preserve">, the complainant and the respondent should also commit to confidentiality and limit discussion of the grievance to only those parties who need to know. For instance, when warranted, speaking with a colleague who witnessed the alleged grievous conduct is permissible. </w:t>
      </w:r>
    </w:p>
    <w:p w:rsidR="00AA4B26" w:rsidRDefault="00AA4B26" w:rsidP="00AA4B26">
      <w:pPr>
        <w:pStyle w:val="a9"/>
        <w:numPr>
          <w:ilvl w:val="0"/>
          <w:numId w:val="24"/>
        </w:numPr>
        <w:tabs>
          <w:tab w:val="clear" w:pos="720"/>
          <w:tab w:val="num" w:pos="426"/>
        </w:tabs>
        <w:spacing w:after="0"/>
        <w:ind w:hanging="720"/>
        <w:rPr>
          <w:rFonts w:cs="Arial"/>
          <w:b/>
          <w:sz w:val="22"/>
          <w:szCs w:val="22"/>
        </w:rPr>
      </w:pPr>
      <w:r w:rsidRPr="00CF28EB">
        <w:rPr>
          <w:rFonts w:cs="Arial"/>
          <w:b/>
          <w:sz w:val="22"/>
          <w:szCs w:val="22"/>
        </w:rPr>
        <w:t>Conflict of interest</w:t>
      </w:r>
    </w:p>
    <w:p w:rsidR="00CF28EB" w:rsidRDefault="00CF28EB" w:rsidP="00CF28EB">
      <w:pPr>
        <w:pStyle w:val="a9"/>
        <w:spacing w:after="0"/>
        <w:rPr>
          <w:rFonts w:cs="Arial"/>
          <w:b/>
          <w:sz w:val="22"/>
          <w:szCs w:val="22"/>
        </w:rPr>
      </w:pPr>
    </w:p>
    <w:p w:rsidR="00AA4B26" w:rsidRPr="00CF28EB" w:rsidRDefault="00AA4B26" w:rsidP="00AA4B26">
      <w:pPr>
        <w:jc w:val="both"/>
        <w:rPr>
          <w:rFonts w:cs="Arial"/>
          <w:bCs/>
          <w:sz w:val="22"/>
          <w:szCs w:val="22"/>
        </w:rPr>
      </w:pPr>
      <w:r w:rsidRPr="00CF28EB">
        <w:rPr>
          <w:rFonts w:cs="Arial"/>
          <w:bCs/>
          <w:sz w:val="22"/>
          <w:szCs w:val="22"/>
        </w:rPr>
        <w:t>Should an HR employee be involved as either the aggrieved party or should there be a grievance case brought against an HR employee, the Management Group will appoint a representative to take up the role of HR as listed above (i.e. to give advice and assist).</w:t>
      </w:r>
    </w:p>
    <w:p w:rsidR="00AA4B26" w:rsidRDefault="00AA4B26" w:rsidP="00AA4B26">
      <w:pPr>
        <w:pStyle w:val="a9"/>
        <w:numPr>
          <w:ilvl w:val="0"/>
          <w:numId w:val="24"/>
        </w:numPr>
        <w:tabs>
          <w:tab w:val="clear" w:pos="720"/>
          <w:tab w:val="num" w:pos="426"/>
        </w:tabs>
        <w:spacing w:after="0"/>
        <w:ind w:hanging="720"/>
        <w:rPr>
          <w:rFonts w:cs="Arial"/>
          <w:b/>
          <w:sz w:val="22"/>
          <w:szCs w:val="22"/>
        </w:rPr>
      </w:pPr>
      <w:r w:rsidRPr="00CF28EB">
        <w:rPr>
          <w:rFonts w:cs="Arial"/>
          <w:b/>
          <w:sz w:val="22"/>
          <w:szCs w:val="22"/>
        </w:rPr>
        <w:t>Grievances involving the Managing Director</w:t>
      </w:r>
    </w:p>
    <w:p w:rsidR="001650A8" w:rsidRPr="00CF28EB" w:rsidRDefault="001650A8" w:rsidP="001650A8">
      <w:pPr>
        <w:pStyle w:val="a9"/>
        <w:spacing w:after="0"/>
        <w:rPr>
          <w:rFonts w:cs="Arial"/>
          <w:b/>
          <w:sz w:val="22"/>
          <w:szCs w:val="22"/>
        </w:rPr>
      </w:pPr>
    </w:p>
    <w:p w:rsidR="00AA4B26" w:rsidRPr="00CF28EB" w:rsidRDefault="00AA4B26" w:rsidP="001650A8">
      <w:pPr>
        <w:rPr>
          <w:rFonts w:cs="Arial"/>
          <w:bCs/>
          <w:sz w:val="22"/>
          <w:szCs w:val="22"/>
        </w:rPr>
      </w:pPr>
      <w:r w:rsidRPr="00CF28EB">
        <w:rPr>
          <w:rFonts w:cs="Arial"/>
          <w:bCs/>
          <w:sz w:val="22"/>
          <w:szCs w:val="22"/>
        </w:rPr>
        <w:t>Grievances against the Managing Director should be raised with the Chair or the Vice-Chair of the Board</w:t>
      </w:r>
      <w:r w:rsidR="008641E0">
        <w:rPr>
          <w:rFonts w:cs="Arial"/>
          <w:bCs/>
          <w:sz w:val="22"/>
          <w:szCs w:val="22"/>
        </w:rPr>
        <w:t xml:space="preserve"> (or Co-chairs)</w:t>
      </w:r>
      <w:r w:rsidRPr="00CF28EB">
        <w:rPr>
          <w:rFonts w:cs="Arial"/>
          <w:bCs/>
          <w:sz w:val="22"/>
          <w:szCs w:val="22"/>
        </w:rPr>
        <w:t>.</w:t>
      </w:r>
    </w:p>
    <w:p w:rsidR="00AA4B26" w:rsidRDefault="00AA4B26" w:rsidP="00AA4B26">
      <w:pPr>
        <w:pStyle w:val="a9"/>
        <w:numPr>
          <w:ilvl w:val="0"/>
          <w:numId w:val="24"/>
        </w:numPr>
        <w:tabs>
          <w:tab w:val="clear" w:pos="720"/>
          <w:tab w:val="num" w:pos="426"/>
        </w:tabs>
        <w:spacing w:after="0"/>
        <w:ind w:hanging="720"/>
        <w:rPr>
          <w:rFonts w:cs="Arial"/>
          <w:b/>
          <w:sz w:val="22"/>
          <w:szCs w:val="22"/>
        </w:rPr>
      </w:pPr>
      <w:r w:rsidRPr="00CF28EB">
        <w:rPr>
          <w:rFonts w:cs="Arial"/>
          <w:b/>
          <w:sz w:val="22"/>
          <w:szCs w:val="22"/>
        </w:rPr>
        <w:t>Grievances involving the Works Council</w:t>
      </w:r>
    </w:p>
    <w:p w:rsidR="001650A8" w:rsidRPr="00CF28EB" w:rsidRDefault="001650A8" w:rsidP="001650A8">
      <w:pPr>
        <w:pStyle w:val="a9"/>
        <w:spacing w:after="0"/>
        <w:rPr>
          <w:rFonts w:cs="Arial"/>
          <w:b/>
          <w:sz w:val="22"/>
          <w:szCs w:val="22"/>
        </w:rPr>
      </w:pPr>
    </w:p>
    <w:p w:rsidR="00AA4B26" w:rsidRDefault="00AA4B26" w:rsidP="00AA4B26">
      <w:pPr>
        <w:pStyle w:val="a9"/>
        <w:numPr>
          <w:ilvl w:val="0"/>
          <w:numId w:val="24"/>
        </w:numPr>
        <w:tabs>
          <w:tab w:val="clear" w:pos="720"/>
          <w:tab w:val="num" w:pos="426"/>
        </w:tabs>
        <w:spacing w:after="0"/>
        <w:ind w:hanging="720"/>
        <w:jc w:val="both"/>
        <w:rPr>
          <w:rFonts w:cs="Arial"/>
          <w:b/>
          <w:sz w:val="22"/>
          <w:szCs w:val="22"/>
        </w:rPr>
      </w:pPr>
      <w:r w:rsidRPr="00CF28EB">
        <w:rPr>
          <w:rFonts w:cs="Arial"/>
          <w:b/>
          <w:sz w:val="22"/>
          <w:szCs w:val="22"/>
        </w:rPr>
        <w:t>Grievances involving the Ethics Advisor/Council</w:t>
      </w:r>
    </w:p>
    <w:p w:rsidR="001650A8" w:rsidRPr="00CF28EB" w:rsidRDefault="001650A8" w:rsidP="001650A8">
      <w:pPr>
        <w:pStyle w:val="a9"/>
        <w:spacing w:after="0"/>
        <w:jc w:val="both"/>
        <w:rPr>
          <w:rFonts w:cs="Arial"/>
          <w:b/>
          <w:sz w:val="22"/>
          <w:szCs w:val="22"/>
        </w:rPr>
      </w:pPr>
    </w:p>
    <w:p w:rsidR="00AA4B26" w:rsidRPr="00CF28EB" w:rsidRDefault="00AA4B26" w:rsidP="00AA4B26">
      <w:pPr>
        <w:jc w:val="both"/>
        <w:rPr>
          <w:rFonts w:cs="Arial"/>
          <w:bCs/>
          <w:sz w:val="22"/>
          <w:szCs w:val="22"/>
        </w:rPr>
      </w:pPr>
      <w:r w:rsidRPr="00CF28EB">
        <w:rPr>
          <w:rFonts w:cs="Arial"/>
          <w:bCs/>
          <w:sz w:val="22"/>
          <w:szCs w:val="22"/>
        </w:rPr>
        <w:t>The Ethics Advisor and members of the Ethics Council are regular staff members who pe</w:t>
      </w:r>
      <w:r w:rsidR="008641E0">
        <w:rPr>
          <w:rFonts w:cs="Arial"/>
          <w:bCs/>
          <w:sz w:val="22"/>
          <w:szCs w:val="22"/>
        </w:rPr>
        <w:t>rform an additional role at TI-Korea</w:t>
      </w:r>
      <w:r w:rsidRPr="00CF28EB">
        <w:rPr>
          <w:rFonts w:cs="Arial"/>
          <w:bCs/>
          <w:sz w:val="22"/>
          <w:szCs w:val="22"/>
        </w:rPr>
        <w:t>, outside their normal work funct</w:t>
      </w:r>
      <w:r w:rsidR="008641E0">
        <w:rPr>
          <w:rFonts w:cs="Arial"/>
          <w:bCs/>
          <w:sz w:val="22"/>
          <w:szCs w:val="22"/>
        </w:rPr>
        <w:t>ion and job activities. The TI-Korea</w:t>
      </w:r>
      <w:r w:rsidRPr="00CF28EB">
        <w:rPr>
          <w:rFonts w:cs="Arial"/>
          <w:bCs/>
          <w:sz w:val="22"/>
          <w:szCs w:val="22"/>
        </w:rPr>
        <w:t xml:space="preserve"> Code of Conduct provides guidance on how to raise a concern about the conduct of the Ethics Advisor/Council in discharging their duties. In brief, a complaint against the Ethics Advisor can be raised with either member of the Ethics Council; a complaint against one of the members of the Ethics Council can be raised with either the Ethics Advisor or the other member of the Ethics Council; and a complaint against all three Ethics actors can be directly lodged to the chair of the Board Ethics Committee.</w:t>
      </w:r>
    </w:p>
    <w:p w:rsidR="00AA4B26" w:rsidRPr="00CF28EB" w:rsidRDefault="00AA4B26" w:rsidP="00AA4B26">
      <w:pPr>
        <w:jc w:val="both"/>
        <w:rPr>
          <w:rFonts w:cs="Arial"/>
          <w:bCs/>
          <w:sz w:val="22"/>
          <w:szCs w:val="22"/>
        </w:rPr>
      </w:pPr>
      <w:r w:rsidRPr="00CF28EB">
        <w:rPr>
          <w:rFonts w:cs="Arial"/>
          <w:bCs/>
          <w:sz w:val="22"/>
          <w:szCs w:val="22"/>
        </w:rPr>
        <w:lastRenderedPageBreak/>
        <w:t xml:space="preserve">The conduct of the Ethics Advisor and/or the Ethics Council members while they are not performing their Ethics Advisor/Council role is subject to the </w:t>
      </w:r>
      <w:r w:rsidR="008641E0">
        <w:rPr>
          <w:rFonts w:cs="Arial"/>
          <w:bCs/>
          <w:sz w:val="22"/>
          <w:szCs w:val="22"/>
        </w:rPr>
        <w:t>TI-Korea</w:t>
      </w:r>
      <w:r w:rsidRPr="00CF28EB">
        <w:rPr>
          <w:rFonts w:cs="Arial"/>
          <w:bCs/>
          <w:sz w:val="22"/>
          <w:szCs w:val="22"/>
        </w:rPr>
        <w:t xml:space="preserve"> Grievance Policy.</w:t>
      </w:r>
    </w:p>
    <w:p w:rsidR="00AA4B26" w:rsidRDefault="00AA4B26" w:rsidP="00AA4B26">
      <w:pPr>
        <w:pStyle w:val="a9"/>
        <w:numPr>
          <w:ilvl w:val="0"/>
          <w:numId w:val="24"/>
        </w:numPr>
        <w:tabs>
          <w:tab w:val="clear" w:pos="720"/>
          <w:tab w:val="num" w:pos="567"/>
        </w:tabs>
        <w:spacing w:after="0"/>
        <w:ind w:left="426" w:hanging="426"/>
        <w:rPr>
          <w:rFonts w:cs="Arial"/>
          <w:b/>
          <w:sz w:val="22"/>
          <w:szCs w:val="22"/>
        </w:rPr>
      </w:pPr>
      <w:r w:rsidRPr="00CF28EB">
        <w:rPr>
          <w:rFonts w:cs="Arial"/>
          <w:b/>
          <w:sz w:val="22"/>
          <w:szCs w:val="22"/>
        </w:rPr>
        <w:t>Review process</w:t>
      </w:r>
    </w:p>
    <w:p w:rsidR="001650A8" w:rsidRPr="001650A8" w:rsidRDefault="001650A8" w:rsidP="001650A8">
      <w:pPr>
        <w:pStyle w:val="a9"/>
        <w:spacing w:after="0"/>
        <w:ind w:left="426"/>
        <w:rPr>
          <w:rFonts w:cs="Arial"/>
          <w:b/>
          <w:sz w:val="22"/>
          <w:szCs w:val="22"/>
        </w:rPr>
      </w:pPr>
    </w:p>
    <w:p w:rsidR="00AA4B26" w:rsidRPr="00CF28EB" w:rsidRDefault="00AA4B26" w:rsidP="00AA4B26">
      <w:pPr>
        <w:rPr>
          <w:rFonts w:cs="Arial"/>
          <w:sz w:val="22"/>
          <w:szCs w:val="22"/>
        </w:rPr>
      </w:pPr>
      <w:r w:rsidRPr="00CF28EB">
        <w:rPr>
          <w:rFonts w:cs="Arial"/>
          <w:bCs/>
          <w:sz w:val="22"/>
          <w:szCs w:val="22"/>
        </w:rPr>
        <w:t>This policy will be reviewed every 2 years by the HR Department, in consultation with the Works Council. Any changes to the policy will be reviewed by HR and must be approved by the MG and the Works Council. If a need is identified the policy can be reviewed earlier.</w:t>
      </w:r>
    </w:p>
    <w:p w:rsidR="00C465F4" w:rsidRDefault="00C465F4" w:rsidP="00C465F4">
      <w:pPr>
        <w:pStyle w:val="a9"/>
        <w:numPr>
          <w:ilvl w:val="0"/>
          <w:numId w:val="24"/>
        </w:numPr>
        <w:tabs>
          <w:tab w:val="clear" w:pos="720"/>
          <w:tab w:val="num" w:pos="567"/>
        </w:tabs>
        <w:spacing w:after="0"/>
        <w:ind w:left="426" w:hanging="426"/>
        <w:rPr>
          <w:rFonts w:cs="Arial"/>
          <w:b/>
          <w:sz w:val="22"/>
          <w:szCs w:val="22"/>
        </w:rPr>
      </w:pPr>
      <w:r>
        <w:rPr>
          <w:rFonts w:cs="Arial"/>
          <w:b/>
          <w:sz w:val="22"/>
          <w:szCs w:val="22"/>
        </w:rPr>
        <w:t>Appendix</w:t>
      </w:r>
    </w:p>
    <w:p w:rsidR="00C465F4" w:rsidRDefault="00C465F4" w:rsidP="00C465F4">
      <w:pPr>
        <w:spacing w:after="0"/>
        <w:rPr>
          <w:rFonts w:cs="Arial"/>
          <w:b/>
          <w:sz w:val="22"/>
          <w:szCs w:val="22"/>
        </w:rPr>
      </w:pPr>
    </w:p>
    <w:p w:rsidR="0083044A" w:rsidRDefault="0083044A" w:rsidP="005E159F">
      <w:pPr>
        <w:jc w:val="both"/>
        <w:rPr>
          <w:rFonts w:cs="Arial"/>
          <w:b/>
          <w:sz w:val="20"/>
        </w:rPr>
      </w:pPr>
      <w:r w:rsidRPr="00203FE4">
        <w:rPr>
          <w:rFonts w:cs="Arial"/>
          <w:b/>
          <w:sz w:val="20"/>
        </w:rPr>
        <w:t xml:space="preserve">                   </w:t>
      </w:r>
    </w:p>
    <w:p w:rsidR="003822A9" w:rsidRPr="001B4BA9" w:rsidRDefault="003822A9" w:rsidP="005F325E">
      <w:pPr>
        <w:pStyle w:val="1"/>
      </w:pPr>
      <w:bookmarkStart w:id="368" w:name="_Toc346181428"/>
      <w:bookmarkStart w:id="369" w:name="_Toc369785945"/>
      <w:bookmarkStart w:id="370" w:name="_Toc381692277"/>
      <w:bookmarkStart w:id="371" w:name="_Toc393983819"/>
      <w:bookmarkStart w:id="372" w:name="_Toc393984512"/>
      <w:bookmarkStart w:id="373" w:name="_Toc418784866"/>
      <w:r w:rsidRPr="001B4BA9">
        <w:t>Internship Policy and Procedures</w:t>
      </w:r>
      <w:bookmarkEnd w:id="368"/>
      <w:bookmarkEnd w:id="369"/>
      <w:bookmarkEnd w:id="370"/>
      <w:bookmarkEnd w:id="371"/>
      <w:bookmarkEnd w:id="372"/>
      <w:bookmarkEnd w:id="373"/>
    </w:p>
    <w:p w:rsidR="003822A9" w:rsidRPr="00F37C19" w:rsidRDefault="00F37C19" w:rsidP="00F37C19">
      <w:pPr>
        <w:rPr>
          <w:rFonts w:cs="Arial"/>
          <w:color w:val="FF0000"/>
          <w:sz w:val="20"/>
          <w:lang w:val="en-GB"/>
        </w:rPr>
      </w:pPr>
      <w:r w:rsidRPr="00F37C19">
        <w:rPr>
          <w:rFonts w:cs="Arial"/>
          <w:color w:val="FF0000"/>
          <w:sz w:val="20"/>
          <w:lang w:val="en-GB"/>
        </w:rPr>
        <w:t xml:space="preserve">Note: This </w:t>
      </w:r>
      <w:r>
        <w:rPr>
          <w:rFonts w:cs="Arial"/>
          <w:color w:val="FF0000"/>
          <w:sz w:val="20"/>
          <w:lang w:val="en-GB"/>
        </w:rPr>
        <w:t>p</w:t>
      </w:r>
      <w:r w:rsidRPr="00F37C19">
        <w:rPr>
          <w:rFonts w:cs="Arial"/>
          <w:color w:val="FF0000"/>
          <w:sz w:val="20"/>
          <w:lang w:val="en-GB"/>
        </w:rPr>
        <w:t xml:space="preserve">olicy is currently under construction due to changes in the approach to internships based on legislative changes in </w:t>
      </w:r>
      <w:r w:rsidR="002D735D">
        <w:rPr>
          <w:rFonts w:cs="Arial"/>
          <w:color w:val="FF0000"/>
          <w:sz w:val="20"/>
          <w:lang w:val="en-GB"/>
        </w:rPr>
        <w:t>Korea</w:t>
      </w:r>
      <w:r w:rsidRPr="00F37C19">
        <w:rPr>
          <w:rFonts w:cs="Arial"/>
          <w:color w:val="FF0000"/>
          <w:sz w:val="20"/>
          <w:lang w:val="en-GB"/>
        </w:rPr>
        <w:t>.</w:t>
      </w:r>
    </w:p>
    <w:p w:rsidR="003822A9" w:rsidRPr="00104734" w:rsidRDefault="00104734" w:rsidP="00104734">
      <w:pPr>
        <w:rPr>
          <w:rFonts w:cs="Arial"/>
          <w:b/>
          <w:sz w:val="22"/>
          <w:szCs w:val="22"/>
          <w:lang w:val="en-GB"/>
        </w:rPr>
      </w:pPr>
      <w:r>
        <w:rPr>
          <w:rFonts w:cs="Arial"/>
          <w:b/>
          <w:sz w:val="22"/>
          <w:szCs w:val="22"/>
          <w:lang w:val="en-GB"/>
        </w:rPr>
        <w:t xml:space="preserve">1. </w:t>
      </w:r>
      <w:r w:rsidR="003822A9" w:rsidRPr="00104734">
        <w:rPr>
          <w:rFonts w:cs="Arial"/>
          <w:b/>
          <w:sz w:val="22"/>
          <w:szCs w:val="22"/>
          <w:lang w:val="en-GB"/>
        </w:rPr>
        <w:t>Review &amp; Change History</w:t>
      </w:r>
      <w:r w:rsidRPr="00104734">
        <w:rPr>
          <w:rFonts w:cs="Arial"/>
          <w:b/>
          <w:sz w:val="22"/>
          <w:szCs w:val="22"/>
          <w:lang w:val="en-GB"/>
        </w:rPr>
        <w:t xml:space="preserve">: </w:t>
      </w:r>
      <w:r w:rsidR="00BA7706">
        <w:rPr>
          <w:rFonts w:cs="Arial"/>
          <w:sz w:val="22"/>
          <w:szCs w:val="22"/>
          <w:lang w:val="en-GB"/>
        </w:rPr>
        <w:t xml:space="preserve">Version 3, </w:t>
      </w:r>
      <w:r w:rsidR="00DB2D6B">
        <w:rPr>
          <w:rFonts w:cs="Arial"/>
          <w:sz w:val="22"/>
          <w:szCs w:val="22"/>
          <w:lang w:val="en-GB"/>
        </w:rPr>
        <w:t>adopted</w:t>
      </w:r>
      <w:r w:rsidR="00BA7706">
        <w:rPr>
          <w:rFonts w:cs="Arial"/>
          <w:sz w:val="22"/>
          <w:szCs w:val="22"/>
          <w:lang w:val="en-GB"/>
        </w:rPr>
        <w:t xml:space="preserve"> </w:t>
      </w:r>
      <w:r w:rsidR="002D735D">
        <w:rPr>
          <w:rFonts w:cs="Arial"/>
          <w:sz w:val="22"/>
          <w:szCs w:val="22"/>
          <w:lang w:val="en-GB"/>
        </w:rPr>
        <w:t>29February 2016</w:t>
      </w:r>
    </w:p>
    <w:p w:rsidR="00682DD6" w:rsidRPr="00682DD6" w:rsidRDefault="00682DD6" w:rsidP="00682DD6">
      <w:pPr>
        <w:spacing w:after="0" w:line="240" w:lineRule="auto"/>
        <w:jc w:val="both"/>
        <w:rPr>
          <w:rFonts w:eastAsia="Times New Roman" w:cs="Arial"/>
          <w:b/>
          <w:color w:val="auto"/>
          <w:sz w:val="22"/>
          <w:szCs w:val="22"/>
          <w:lang w:val="en-GB"/>
        </w:rPr>
      </w:pPr>
      <w:r w:rsidRPr="00682DD6">
        <w:rPr>
          <w:rFonts w:eastAsia="Times New Roman" w:cs="Arial"/>
          <w:b/>
          <w:color w:val="auto"/>
          <w:sz w:val="22"/>
          <w:szCs w:val="22"/>
          <w:lang w:val="en-GB"/>
        </w:rPr>
        <w:t>2. Purpose of the Internship Guidelines</w:t>
      </w:r>
    </w:p>
    <w:p w:rsidR="00682DD6" w:rsidRPr="00682DD6" w:rsidRDefault="00682DD6" w:rsidP="00682DD6">
      <w:pPr>
        <w:spacing w:after="0" w:line="240" w:lineRule="auto"/>
        <w:rPr>
          <w:rFonts w:eastAsia="Times New Roman" w:cs="Arial"/>
          <w:color w:val="auto"/>
          <w:sz w:val="22"/>
          <w:szCs w:val="22"/>
          <w:lang w:val="en-GB" w:eastAsia="en-GB"/>
        </w:rPr>
      </w:pPr>
    </w:p>
    <w:p w:rsidR="00682DD6" w:rsidRPr="00682DD6" w:rsidRDefault="00682DD6" w:rsidP="00682DD6">
      <w:pPr>
        <w:spacing w:after="0" w:line="240" w:lineRule="auto"/>
        <w:rPr>
          <w:rFonts w:eastAsia="Times New Roman" w:cs="Arial"/>
          <w:color w:val="auto"/>
          <w:sz w:val="22"/>
          <w:szCs w:val="22"/>
          <w:lang w:val="en-GB" w:eastAsia="en-GB"/>
        </w:rPr>
      </w:pPr>
      <w:r w:rsidRPr="00682DD6">
        <w:rPr>
          <w:rFonts w:eastAsia="Times New Roman" w:cs="Arial"/>
          <w:color w:val="auto"/>
          <w:sz w:val="22"/>
          <w:szCs w:val="22"/>
          <w:lang w:val="en-GB" w:eastAsia="en-GB"/>
        </w:rPr>
        <w:t>The purpose of this document is to provide a structured and consistent approach to all internships and to provide guidance to the supervisors and interns with regard to the different steps, roles, responsibilities and timelines which apply.</w:t>
      </w:r>
    </w:p>
    <w:p w:rsidR="00682DD6" w:rsidRPr="00682DD6" w:rsidRDefault="00682DD6" w:rsidP="00682DD6">
      <w:pPr>
        <w:spacing w:after="0" w:line="240" w:lineRule="auto"/>
        <w:rPr>
          <w:rFonts w:eastAsia="Times New Roman"/>
          <w:color w:val="auto"/>
          <w:sz w:val="22"/>
          <w:szCs w:val="22"/>
          <w:lang w:val="en-GB"/>
        </w:rPr>
      </w:pPr>
    </w:p>
    <w:p w:rsidR="00682DD6" w:rsidRDefault="00682DD6" w:rsidP="00682DD6">
      <w:pPr>
        <w:spacing w:after="0" w:line="240" w:lineRule="auto"/>
        <w:rPr>
          <w:rFonts w:eastAsia="Times New Roman" w:cs="Arial"/>
          <w:color w:val="auto"/>
          <w:sz w:val="22"/>
          <w:szCs w:val="22"/>
          <w:lang w:val="en-GB" w:eastAsia="en-GB"/>
        </w:rPr>
      </w:pPr>
      <w:r w:rsidRPr="00682DD6">
        <w:rPr>
          <w:rFonts w:eastAsia="Times New Roman" w:cs="Arial"/>
          <w:color w:val="auto"/>
          <w:sz w:val="22"/>
          <w:szCs w:val="22"/>
          <w:lang w:val="en-GB" w:eastAsia="en-GB"/>
        </w:rPr>
        <w:t xml:space="preserve">All other TI </w:t>
      </w:r>
      <w:r w:rsidR="008641E0">
        <w:rPr>
          <w:rFonts w:eastAsia="Times New Roman" w:cs="Arial"/>
          <w:color w:val="auto"/>
          <w:sz w:val="22"/>
          <w:szCs w:val="22"/>
          <w:lang w:val="en-GB" w:eastAsia="en-GB"/>
        </w:rPr>
        <w:t xml:space="preserve">Korea </w:t>
      </w:r>
      <w:r w:rsidRPr="00682DD6">
        <w:rPr>
          <w:rFonts w:eastAsia="Times New Roman" w:cs="Arial"/>
          <w:color w:val="auto"/>
          <w:sz w:val="22"/>
          <w:szCs w:val="22"/>
          <w:lang w:val="en-GB" w:eastAsia="en-GB"/>
        </w:rPr>
        <w:t>policies (e.g. Relocation Policy, Grievance Policy) do also apply to the interns accordingly.</w:t>
      </w:r>
    </w:p>
    <w:p w:rsidR="00DA7B2B" w:rsidRPr="00682DD6" w:rsidRDefault="00DA7B2B" w:rsidP="00682DD6">
      <w:pPr>
        <w:spacing w:after="0" w:line="240" w:lineRule="auto"/>
        <w:rPr>
          <w:rFonts w:eastAsia="Times New Roman" w:cs="Arial"/>
          <w:color w:val="auto"/>
          <w:sz w:val="22"/>
          <w:szCs w:val="22"/>
          <w:lang w:val="en-GB" w:eastAsia="en-GB"/>
        </w:rPr>
      </w:pPr>
    </w:p>
    <w:p w:rsidR="00682DD6" w:rsidRPr="00682DD6" w:rsidRDefault="00682DD6" w:rsidP="00682DD6">
      <w:pPr>
        <w:spacing w:after="0" w:line="240" w:lineRule="auto"/>
        <w:jc w:val="both"/>
        <w:rPr>
          <w:rFonts w:eastAsia="Times New Roman" w:cs="Arial"/>
          <w:b/>
          <w:color w:val="auto"/>
          <w:sz w:val="22"/>
          <w:szCs w:val="22"/>
          <w:lang w:val="en-GB"/>
        </w:rPr>
      </w:pPr>
    </w:p>
    <w:p w:rsidR="00682DD6" w:rsidRPr="00682DD6" w:rsidRDefault="00682DD6" w:rsidP="00682DD6">
      <w:pPr>
        <w:spacing w:after="0" w:line="240" w:lineRule="auto"/>
        <w:jc w:val="both"/>
        <w:rPr>
          <w:rFonts w:eastAsia="Times New Roman" w:cs="Arial"/>
          <w:b/>
          <w:color w:val="auto"/>
          <w:sz w:val="22"/>
          <w:szCs w:val="22"/>
          <w:lang w:val="en-GB"/>
        </w:rPr>
      </w:pPr>
      <w:r w:rsidRPr="00682DD6">
        <w:rPr>
          <w:rFonts w:eastAsia="Times New Roman" w:cs="Arial"/>
          <w:b/>
          <w:color w:val="auto"/>
          <w:sz w:val="22"/>
          <w:szCs w:val="22"/>
          <w:lang w:val="en-GB"/>
        </w:rPr>
        <w:t>3. Planning phase</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8641E0" w:rsidP="00AA4B26">
      <w:pPr>
        <w:numPr>
          <w:ilvl w:val="0"/>
          <w:numId w:val="35"/>
        </w:numPr>
        <w:spacing w:after="0" w:line="240" w:lineRule="auto"/>
        <w:jc w:val="both"/>
        <w:rPr>
          <w:rFonts w:eastAsia="Times New Roman" w:cs="Arial"/>
          <w:color w:val="auto"/>
          <w:sz w:val="22"/>
          <w:szCs w:val="22"/>
          <w:lang w:val="en-GB"/>
        </w:rPr>
      </w:pPr>
      <w:r>
        <w:rPr>
          <w:rFonts w:eastAsia="Times New Roman" w:cs="Arial"/>
          <w:color w:val="auto"/>
          <w:sz w:val="22"/>
          <w:szCs w:val="22"/>
          <w:lang w:val="en-GB"/>
        </w:rPr>
        <w:t>Evaluate if there’s a need for an intern.</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i/>
          <w:color w:val="auto"/>
          <w:sz w:val="22"/>
          <w:szCs w:val="22"/>
          <w:lang w:val="en-GB"/>
        </w:rPr>
      </w:pPr>
      <w:r w:rsidRPr="00682DD6">
        <w:rPr>
          <w:rFonts w:eastAsia="Times New Roman" w:cs="Arial"/>
          <w:b/>
          <w:bCs/>
          <w:color w:val="auto"/>
          <w:sz w:val="22"/>
          <w:szCs w:val="22"/>
          <w:lang w:val="en-GB"/>
        </w:rPr>
        <w:t xml:space="preserve">4. Recruitment phase </w:t>
      </w:r>
    </w:p>
    <w:p w:rsidR="00682DD6" w:rsidRPr="00682DD6" w:rsidRDefault="00682DD6" w:rsidP="00682DD6">
      <w:pPr>
        <w:spacing w:after="0" w:line="240" w:lineRule="auto"/>
        <w:jc w:val="both"/>
        <w:rPr>
          <w:rFonts w:eastAsia="Times New Roman" w:cs="Arial"/>
          <w:b/>
          <w:bCs/>
          <w:color w:val="auto"/>
          <w:sz w:val="22"/>
          <w:szCs w:val="22"/>
          <w:lang w:val="en-GB"/>
        </w:rPr>
      </w:pP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b/>
          <w:bCs/>
          <w:color w:val="auto"/>
          <w:sz w:val="22"/>
          <w:szCs w:val="22"/>
          <w:lang w:val="en-GB"/>
        </w:rPr>
        <w:t xml:space="preserve">4.1 Advertisement of Internship </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The supervisor will send a draft internship advertisement to HR using the appropriate template.</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 xml:space="preserve">The advert also needs to highlight the fact that for the internship a valid work permit for </w:t>
      </w:r>
      <w:r w:rsidR="008641E0">
        <w:rPr>
          <w:rFonts w:eastAsia="Times New Roman" w:cs="Arial"/>
          <w:color w:val="auto"/>
          <w:sz w:val="22"/>
          <w:szCs w:val="22"/>
          <w:lang w:val="en-GB"/>
        </w:rPr>
        <w:t>South Korea</w:t>
      </w:r>
      <w:r w:rsidRPr="00682DD6">
        <w:rPr>
          <w:rFonts w:eastAsia="Times New Roman" w:cs="Arial"/>
          <w:color w:val="auto"/>
          <w:sz w:val="22"/>
          <w:szCs w:val="22"/>
          <w:lang w:val="en-GB"/>
        </w:rPr>
        <w:t xml:space="preserve"> is required. </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Once the announcement is reviewed, HR will post the advertisement on the TI</w:t>
      </w:r>
      <w:r w:rsidR="008641E0">
        <w:rPr>
          <w:rFonts w:eastAsia="Times New Roman" w:cs="Arial"/>
          <w:color w:val="auto"/>
          <w:sz w:val="22"/>
          <w:szCs w:val="22"/>
          <w:lang w:val="en-GB"/>
        </w:rPr>
        <w:t>-Korea</w:t>
      </w:r>
      <w:r w:rsidRPr="00682DD6">
        <w:rPr>
          <w:rFonts w:eastAsia="Times New Roman" w:cs="Arial"/>
          <w:color w:val="auto"/>
          <w:sz w:val="22"/>
          <w:szCs w:val="22"/>
          <w:lang w:val="en-GB"/>
        </w:rPr>
        <w:t xml:space="preserve"> website and distribute it through other appropriate international job websites and distribution lists.</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 xml:space="preserve">4.2 Short-listing, Interviews and Final Selection </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The supervisor is responsible for the short-listing and final selection of the intern. Final selection is to be done by telephone interviews, no face-to-face interviews are to be held.</w:t>
      </w:r>
    </w:p>
    <w:p w:rsidR="00682DD6" w:rsidRPr="00682DD6" w:rsidRDefault="00682DD6" w:rsidP="00AA4B26">
      <w:pPr>
        <w:numPr>
          <w:ilvl w:val="0"/>
          <w:numId w:val="34"/>
        </w:numPr>
        <w:spacing w:after="0" w:line="240" w:lineRule="auto"/>
        <w:jc w:val="both"/>
        <w:rPr>
          <w:rFonts w:eastAsia="Times New Roman" w:cs="Arial"/>
          <w:b/>
          <w:bCs/>
          <w:color w:val="auto"/>
          <w:sz w:val="22"/>
          <w:szCs w:val="22"/>
          <w:lang w:val="en-GB"/>
        </w:rPr>
      </w:pPr>
      <w:r w:rsidRPr="00682DD6">
        <w:rPr>
          <w:rFonts w:eastAsia="Times New Roman" w:cs="Arial"/>
          <w:b/>
          <w:i/>
          <w:color w:val="auto"/>
          <w:sz w:val="22"/>
          <w:szCs w:val="22"/>
          <w:lang w:val="en-GB"/>
        </w:rPr>
        <w:t>Phone interviews</w:t>
      </w:r>
      <w:r w:rsidRPr="00682DD6">
        <w:rPr>
          <w:rFonts w:eastAsia="Times New Roman" w:cs="Arial"/>
          <w:color w:val="auto"/>
          <w:sz w:val="22"/>
          <w:szCs w:val="22"/>
          <w:lang w:val="en-GB"/>
        </w:rPr>
        <w:t xml:space="preserve">: It is advised that 2 or 3 people participate in the telephone interviews, one of which is the supervisor and the other(s) additional team members.  The criterion for the evaluation of the applicant and possible questions should be discussed and agreed upon by all participating staff before the interview </w:t>
      </w:r>
      <w:r w:rsidRPr="00682DD6">
        <w:rPr>
          <w:rFonts w:eastAsia="Times New Roman" w:cs="Arial"/>
          <w:b/>
          <w:color w:val="auto"/>
          <w:sz w:val="22"/>
          <w:szCs w:val="22"/>
          <w:lang w:val="en-GB"/>
        </w:rPr>
        <w:t>(Appendix A -</w:t>
      </w:r>
      <w:r w:rsidRPr="00682DD6">
        <w:rPr>
          <w:rFonts w:eastAsia="Times New Roman" w:cs="Arial"/>
          <w:b/>
          <w:bCs/>
          <w:color w:val="auto"/>
          <w:sz w:val="22"/>
          <w:szCs w:val="22"/>
          <w:lang w:val="en-GB"/>
        </w:rPr>
        <w:t xml:space="preserve"> Guidelines for phone-interview).</w:t>
      </w:r>
    </w:p>
    <w:p w:rsidR="00682DD6" w:rsidRPr="00682DD6" w:rsidRDefault="00682DD6" w:rsidP="00AA4B26">
      <w:pPr>
        <w:numPr>
          <w:ilvl w:val="0"/>
          <w:numId w:val="34"/>
        </w:numPr>
        <w:spacing w:after="0" w:line="240" w:lineRule="auto"/>
        <w:jc w:val="both"/>
        <w:rPr>
          <w:rFonts w:eastAsia="Times New Roman" w:cs="Arial"/>
          <w:color w:val="auto"/>
          <w:sz w:val="22"/>
          <w:szCs w:val="22"/>
          <w:u w:val="single"/>
          <w:lang w:val="en-GB"/>
        </w:rPr>
      </w:pPr>
      <w:r w:rsidRPr="00682DD6">
        <w:rPr>
          <w:rFonts w:eastAsia="Times New Roman" w:cs="Arial"/>
          <w:color w:val="auto"/>
          <w:sz w:val="22"/>
          <w:szCs w:val="22"/>
          <w:lang w:val="en-GB"/>
        </w:rPr>
        <w:t xml:space="preserve">If no decision can be made after the first round of interviews, a second round can be conducted. </w:t>
      </w:r>
    </w:p>
    <w:p w:rsidR="00682DD6" w:rsidRPr="00682DD6" w:rsidRDefault="00682DD6" w:rsidP="00AA4B26">
      <w:pPr>
        <w:numPr>
          <w:ilvl w:val="0"/>
          <w:numId w:val="34"/>
        </w:numPr>
        <w:spacing w:after="0" w:line="240" w:lineRule="auto"/>
        <w:jc w:val="both"/>
        <w:rPr>
          <w:rFonts w:eastAsia="Times New Roman" w:cs="Arial"/>
          <w:b/>
          <w:color w:val="auto"/>
          <w:sz w:val="22"/>
          <w:szCs w:val="22"/>
          <w:lang w:val="en-GB"/>
        </w:rPr>
      </w:pPr>
      <w:r w:rsidRPr="00682DD6">
        <w:rPr>
          <w:rFonts w:eastAsia="Times New Roman"/>
          <w:b/>
          <w:i/>
          <w:color w:val="auto"/>
          <w:sz w:val="22"/>
          <w:szCs w:val="22"/>
          <w:lang w:val="en-GB"/>
        </w:rPr>
        <w:t>Selection</w:t>
      </w:r>
      <w:r w:rsidRPr="00682DD6">
        <w:rPr>
          <w:rFonts w:eastAsia="Times New Roman"/>
          <w:b/>
          <w:color w:val="auto"/>
          <w:sz w:val="22"/>
          <w:szCs w:val="22"/>
          <w:lang w:val="en-GB"/>
        </w:rPr>
        <w:t>:</w:t>
      </w:r>
      <w:r w:rsidRPr="00682DD6">
        <w:rPr>
          <w:rFonts w:eastAsia="Times New Roman"/>
          <w:color w:val="auto"/>
          <w:sz w:val="22"/>
          <w:szCs w:val="22"/>
          <w:lang w:val="en-GB"/>
        </w:rPr>
        <w:t xml:space="preserve"> The supervisor will send the information and CV of the chosen intern and the other short-listed candidates to HR.</w:t>
      </w:r>
    </w:p>
    <w:p w:rsidR="00682DD6" w:rsidRDefault="00682DD6" w:rsidP="00682DD6">
      <w:pPr>
        <w:spacing w:after="0" w:line="240" w:lineRule="auto"/>
        <w:jc w:val="both"/>
        <w:rPr>
          <w:rFonts w:eastAsia="Times New Roman" w:cs="Arial"/>
          <w:b/>
          <w:color w:val="auto"/>
          <w:sz w:val="22"/>
          <w:szCs w:val="22"/>
          <w:lang w:val="en-GB"/>
        </w:rPr>
      </w:pPr>
    </w:p>
    <w:p w:rsidR="00010406" w:rsidRPr="00682DD6" w:rsidRDefault="00010406" w:rsidP="00682DD6">
      <w:pPr>
        <w:spacing w:after="0" w:line="240" w:lineRule="auto"/>
        <w:jc w:val="both"/>
        <w:rPr>
          <w:rFonts w:eastAsia="Times New Roman" w:cs="Arial"/>
          <w:b/>
          <w:color w:val="auto"/>
          <w:sz w:val="22"/>
          <w:szCs w:val="22"/>
          <w:lang w:val="en-GB"/>
        </w:rPr>
      </w:pPr>
    </w:p>
    <w:p w:rsidR="00682DD6" w:rsidRPr="00682DD6" w:rsidRDefault="00682DD6" w:rsidP="00682DD6">
      <w:pPr>
        <w:spacing w:after="0" w:line="240" w:lineRule="auto"/>
        <w:jc w:val="both"/>
        <w:rPr>
          <w:rFonts w:eastAsia="Times New Roman" w:cs="Arial"/>
          <w:b/>
          <w:color w:val="auto"/>
          <w:sz w:val="22"/>
          <w:szCs w:val="22"/>
          <w:lang w:val="en-GB"/>
        </w:rPr>
      </w:pPr>
      <w:r w:rsidRPr="00682DD6">
        <w:rPr>
          <w:rFonts w:eastAsia="Times New Roman" w:cs="Arial"/>
          <w:b/>
          <w:bCs/>
          <w:color w:val="auto"/>
          <w:sz w:val="22"/>
          <w:szCs w:val="22"/>
          <w:lang w:val="en-GB"/>
        </w:rPr>
        <w:lastRenderedPageBreak/>
        <w:t>4.3 Offer</w:t>
      </w:r>
    </w:p>
    <w:p w:rsidR="00682DD6" w:rsidRPr="00682DD6" w:rsidRDefault="00682DD6" w:rsidP="00AA4B26">
      <w:pPr>
        <w:numPr>
          <w:ilvl w:val="0"/>
          <w:numId w:val="34"/>
        </w:numPr>
        <w:spacing w:after="0" w:line="240" w:lineRule="auto"/>
        <w:jc w:val="both"/>
        <w:rPr>
          <w:rFonts w:eastAsia="Times New Roman" w:cs="Arial"/>
          <w:b/>
          <w:color w:val="auto"/>
          <w:sz w:val="22"/>
          <w:szCs w:val="22"/>
          <w:lang w:val="en-GB"/>
        </w:rPr>
      </w:pPr>
      <w:r w:rsidRPr="00682DD6">
        <w:rPr>
          <w:rFonts w:eastAsia="Times New Roman"/>
          <w:color w:val="auto"/>
          <w:sz w:val="22"/>
          <w:szCs w:val="22"/>
          <w:lang w:val="en-GB"/>
        </w:rPr>
        <w:t xml:space="preserve">HR is responsible to make the formal offer to the final candidate per email. This offer is subject to the agreement of the Works Council and the final signature by the </w:t>
      </w:r>
      <w:r w:rsidRPr="00682DD6">
        <w:rPr>
          <w:rFonts w:eastAsia="Times New Roman"/>
          <w:sz w:val="22"/>
          <w:szCs w:val="22"/>
          <w:lang w:val="en-GB"/>
        </w:rPr>
        <w:t xml:space="preserve">Managing Director or as per </w:t>
      </w:r>
      <w:r w:rsidRPr="00682DD6">
        <w:rPr>
          <w:rFonts w:eastAsia="Times New Roman"/>
          <w:bCs/>
          <w:sz w:val="22"/>
          <w:szCs w:val="22"/>
          <w:lang w:val="en-GB"/>
        </w:rPr>
        <w:t>Delegation of Approvals / Signature Authorities matrix.</w:t>
      </w:r>
    </w:p>
    <w:p w:rsidR="00682DD6" w:rsidRPr="00682DD6" w:rsidRDefault="00682DD6" w:rsidP="00AA4B26">
      <w:pPr>
        <w:numPr>
          <w:ilvl w:val="0"/>
          <w:numId w:val="34"/>
        </w:numPr>
        <w:spacing w:after="0" w:line="240" w:lineRule="auto"/>
        <w:jc w:val="both"/>
        <w:rPr>
          <w:rFonts w:eastAsia="Times New Roman" w:cs="Arial"/>
          <w:b/>
          <w:color w:val="auto"/>
          <w:sz w:val="22"/>
          <w:szCs w:val="22"/>
          <w:lang w:val="en-GB"/>
        </w:rPr>
      </w:pPr>
      <w:r w:rsidRPr="00682DD6">
        <w:rPr>
          <w:rFonts w:eastAsia="Times New Roman"/>
          <w:color w:val="auto"/>
          <w:sz w:val="22"/>
          <w:szCs w:val="22"/>
          <w:lang w:val="en-GB"/>
        </w:rPr>
        <w:t xml:space="preserve">The supervisor will ensure that for interns who are not already in </w:t>
      </w:r>
      <w:r w:rsidR="002C068D">
        <w:rPr>
          <w:rFonts w:eastAsia="Times New Roman"/>
          <w:color w:val="auto"/>
          <w:sz w:val="22"/>
          <w:szCs w:val="22"/>
          <w:lang w:val="en-GB"/>
        </w:rPr>
        <w:t>Seoul</w:t>
      </w:r>
      <w:r w:rsidRPr="00682DD6">
        <w:rPr>
          <w:rFonts w:eastAsia="Times New Roman"/>
          <w:color w:val="auto"/>
          <w:sz w:val="22"/>
          <w:szCs w:val="22"/>
          <w:lang w:val="en-GB"/>
        </w:rPr>
        <w:t xml:space="preserve"> the period between the formal offer and the start date of the internship is at least 4 weeks to allow enough time for relocating to </w:t>
      </w:r>
      <w:r w:rsidR="002C068D">
        <w:rPr>
          <w:rFonts w:eastAsia="Times New Roman"/>
          <w:color w:val="auto"/>
          <w:sz w:val="22"/>
          <w:szCs w:val="22"/>
          <w:lang w:val="en-GB"/>
        </w:rPr>
        <w:t>Seoul</w:t>
      </w:r>
      <w:r w:rsidRPr="00682DD6">
        <w:rPr>
          <w:rFonts w:eastAsia="Times New Roman"/>
          <w:color w:val="auto"/>
          <w:sz w:val="22"/>
          <w:szCs w:val="22"/>
          <w:lang w:val="en-GB"/>
        </w:rPr>
        <w:t xml:space="preserve">. Any exception needs the approval of the Group Director Corporate Services. </w:t>
      </w:r>
    </w:p>
    <w:p w:rsidR="00682DD6" w:rsidRPr="00682DD6" w:rsidRDefault="00682DD6" w:rsidP="00AA4B26">
      <w:pPr>
        <w:numPr>
          <w:ilvl w:val="0"/>
          <w:numId w:val="34"/>
        </w:num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HR will also send relevant information about accommodation search to the Intern.</w:t>
      </w:r>
    </w:p>
    <w:p w:rsidR="00682DD6" w:rsidRPr="00682DD6" w:rsidRDefault="00682DD6" w:rsidP="00AA4B26">
      <w:pPr>
        <w:numPr>
          <w:ilvl w:val="0"/>
          <w:numId w:val="34"/>
        </w:numPr>
        <w:spacing w:after="0" w:line="240" w:lineRule="auto"/>
        <w:jc w:val="both"/>
        <w:rPr>
          <w:rFonts w:eastAsia="Times New Roman" w:cs="Arial"/>
          <w:b/>
          <w:color w:val="auto"/>
          <w:sz w:val="22"/>
          <w:szCs w:val="22"/>
          <w:lang w:val="en-GB"/>
        </w:rPr>
      </w:pPr>
      <w:r w:rsidRPr="00682DD6">
        <w:rPr>
          <w:rFonts w:eastAsia="Times New Roman" w:cs="Arial"/>
          <w:color w:val="auto"/>
          <w:sz w:val="22"/>
          <w:szCs w:val="22"/>
          <w:lang w:val="en-GB"/>
        </w:rPr>
        <w:t>HR will check the legal status (work permit / visa) of the intern before the offer is sent.</w:t>
      </w:r>
    </w:p>
    <w:p w:rsidR="00682DD6" w:rsidRPr="00682DD6" w:rsidRDefault="00682DD6" w:rsidP="00AA4B26">
      <w:pPr>
        <w:numPr>
          <w:ilvl w:val="0"/>
          <w:numId w:val="34"/>
        </w:numPr>
        <w:spacing w:after="0" w:line="240" w:lineRule="auto"/>
        <w:jc w:val="both"/>
        <w:rPr>
          <w:rFonts w:eastAsia="Times New Roman" w:cs="Arial"/>
          <w:b/>
          <w:color w:val="auto"/>
          <w:sz w:val="22"/>
          <w:szCs w:val="22"/>
          <w:lang w:val="en-GB"/>
        </w:rPr>
      </w:pPr>
      <w:r w:rsidRPr="00682DD6">
        <w:rPr>
          <w:rFonts w:eastAsia="Times New Roman" w:cs="Arial"/>
          <w:color w:val="auto"/>
          <w:sz w:val="22"/>
          <w:szCs w:val="22"/>
          <w:lang w:val="en-GB"/>
        </w:rPr>
        <w:t>HR will inform the other shortlisted candidates which have been unsuccessful.</w:t>
      </w:r>
      <w:r w:rsidRPr="00682DD6">
        <w:rPr>
          <w:rFonts w:eastAsia="Times New Roman" w:cs="Arial"/>
          <w:b/>
          <w:color w:val="auto"/>
          <w:sz w:val="22"/>
          <w:szCs w:val="22"/>
          <w:lang w:val="en-GB"/>
        </w:rPr>
        <w:t xml:space="preserve"> </w:t>
      </w:r>
    </w:p>
    <w:p w:rsidR="00682DD6" w:rsidRPr="00682DD6" w:rsidRDefault="00682DD6" w:rsidP="00682DD6">
      <w:pPr>
        <w:snapToGrid w:val="0"/>
        <w:spacing w:after="0" w:line="240" w:lineRule="auto"/>
        <w:jc w:val="both"/>
        <w:rPr>
          <w:rFonts w:eastAsia="Times New Roman" w:cs="Arial"/>
          <w:b/>
          <w:color w:val="auto"/>
          <w:sz w:val="22"/>
          <w:szCs w:val="22"/>
          <w:lang w:val="en-GB" w:eastAsia="en-GB"/>
        </w:rPr>
      </w:pPr>
      <w:r w:rsidRPr="00682DD6">
        <w:rPr>
          <w:rFonts w:eastAsia="Times New Roman" w:cs="Arial"/>
          <w:b/>
          <w:color w:val="auto"/>
          <w:sz w:val="22"/>
          <w:szCs w:val="22"/>
          <w:lang w:val="en-GB" w:eastAsia="en-GB"/>
        </w:rPr>
        <w:t>The offer should only be done by HR to avoid any miscommunication.</w:t>
      </w:r>
    </w:p>
    <w:p w:rsidR="00682DD6" w:rsidRPr="00682DD6" w:rsidRDefault="00682DD6" w:rsidP="00AA4B26">
      <w:pPr>
        <w:numPr>
          <w:ilvl w:val="0"/>
          <w:numId w:val="34"/>
        </w:num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The Intern Spokesperson (ISP) will send a welcome note to the new</w:t>
      </w:r>
      <w:r w:rsidR="00994DA2">
        <w:rPr>
          <w:rFonts w:eastAsia="Times New Roman" w:cs="Arial"/>
          <w:color w:val="auto"/>
          <w:sz w:val="22"/>
          <w:szCs w:val="22"/>
          <w:lang w:val="en-GB"/>
        </w:rPr>
        <w:t xml:space="preserve"> Intern</w:t>
      </w:r>
    </w:p>
    <w:p w:rsidR="00682DD6" w:rsidRPr="00682DD6" w:rsidRDefault="00682DD6" w:rsidP="00682DD6">
      <w:pPr>
        <w:snapToGrid w:val="0"/>
        <w:spacing w:after="0" w:line="240" w:lineRule="auto"/>
        <w:jc w:val="both"/>
        <w:rPr>
          <w:rFonts w:eastAsia="Times New Roman" w:cs="Arial"/>
          <w:b/>
          <w:color w:val="auto"/>
          <w:sz w:val="22"/>
          <w:szCs w:val="22"/>
          <w:lang w:val="en-GB"/>
        </w:rPr>
      </w:pPr>
    </w:p>
    <w:p w:rsidR="00682DD6" w:rsidRPr="00682DD6" w:rsidRDefault="00682DD6" w:rsidP="00682DD6">
      <w:pPr>
        <w:snapToGrid w:val="0"/>
        <w:spacing w:after="0" w:line="240" w:lineRule="auto"/>
        <w:jc w:val="both"/>
        <w:rPr>
          <w:rFonts w:eastAsia="Times New Roman" w:cs="Arial"/>
          <w:b/>
          <w:sz w:val="22"/>
          <w:szCs w:val="22"/>
          <w:lang w:val="en-GB" w:eastAsia="en-GB"/>
        </w:rPr>
      </w:pPr>
      <w:r w:rsidRPr="00682DD6">
        <w:rPr>
          <w:rFonts w:eastAsia="Times New Roman" w:cs="Arial"/>
          <w:b/>
          <w:sz w:val="22"/>
          <w:szCs w:val="22"/>
          <w:lang w:val="en-GB" w:eastAsia="en-GB"/>
        </w:rPr>
        <w:t>5. Works Council Hearing &amp; Contracting procedure</w:t>
      </w:r>
    </w:p>
    <w:p w:rsidR="00682DD6" w:rsidRPr="00682DD6" w:rsidRDefault="00682DD6" w:rsidP="00682DD6">
      <w:pPr>
        <w:snapToGrid w:val="0"/>
        <w:spacing w:after="0" w:line="240" w:lineRule="auto"/>
        <w:jc w:val="both"/>
        <w:rPr>
          <w:rFonts w:eastAsia="Times New Roman" w:cs="Arial"/>
          <w:b/>
          <w:sz w:val="22"/>
          <w:szCs w:val="22"/>
          <w:lang w:val="en-GB" w:eastAsia="en-GB"/>
        </w:rPr>
      </w:pPr>
    </w:p>
    <w:p w:rsidR="00682DD6" w:rsidRPr="00682DD6" w:rsidRDefault="00682DD6" w:rsidP="00682DD6">
      <w:pPr>
        <w:snapToGrid w:val="0"/>
        <w:spacing w:after="0" w:line="240" w:lineRule="auto"/>
        <w:jc w:val="both"/>
        <w:rPr>
          <w:rFonts w:eastAsia="Times New Roman" w:cs="Arial"/>
          <w:sz w:val="22"/>
          <w:szCs w:val="22"/>
          <w:lang w:val="en-GB" w:eastAsia="en-GB"/>
        </w:rPr>
      </w:pPr>
      <w:r w:rsidRPr="00682DD6">
        <w:rPr>
          <w:rFonts w:eastAsia="Times New Roman" w:cs="Arial"/>
          <w:sz w:val="22"/>
          <w:szCs w:val="22"/>
          <w:lang w:val="en-GB" w:eastAsia="en-GB"/>
        </w:rPr>
        <w:t xml:space="preserve">HR initiates contracting procedures starting with the formal submission to the Works Council seeking their approval of the hiring of the intern. According to the </w:t>
      </w:r>
      <w:r w:rsidRPr="00682DD6">
        <w:rPr>
          <w:rFonts w:eastAsia="Times New Roman" w:cs="Arial"/>
          <w:color w:val="auto"/>
          <w:sz w:val="22"/>
          <w:szCs w:val="22"/>
          <w:lang w:val="en-GB" w:eastAsia="en-GB"/>
        </w:rPr>
        <w:t>Works Constitution Act,</w:t>
      </w:r>
      <w:r w:rsidRPr="00682DD6">
        <w:rPr>
          <w:rFonts w:eastAsia="Times New Roman" w:cs="Arial"/>
          <w:color w:val="000080"/>
          <w:sz w:val="22"/>
          <w:szCs w:val="22"/>
          <w:lang w:val="en-GB" w:eastAsia="en-GB"/>
        </w:rPr>
        <w:t xml:space="preserve"> </w:t>
      </w:r>
      <w:r w:rsidRPr="00682DD6">
        <w:rPr>
          <w:rFonts w:eastAsia="Times New Roman" w:cs="Arial"/>
          <w:sz w:val="22"/>
          <w:szCs w:val="22"/>
          <w:lang w:val="en-GB" w:eastAsia="en-GB"/>
        </w:rPr>
        <w:t>the Works Council should approve the hiring, decline it, or abstain from decision within one week.</w:t>
      </w:r>
    </w:p>
    <w:p w:rsidR="00682DD6" w:rsidRPr="00682DD6" w:rsidRDefault="00682DD6" w:rsidP="00682DD6">
      <w:pPr>
        <w:snapToGrid w:val="0"/>
        <w:spacing w:after="0" w:line="240" w:lineRule="auto"/>
        <w:jc w:val="both"/>
        <w:rPr>
          <w:rFonts w:eastAsia="Times New Roman" w:cs="Arial"/>
          <w:sz w:val="22"/>
          <w:szCs w:val="22"/>
          <w:lang w:val="en-GB" w:eastAsia="en-GB"/>
        </w:rPr>
      </w:pPr>
    </w:p>
    <w:p w:rsidR="00682DD6" w:rsidRDefault="00682DD6" w:rsidP="00682DD6">
      <w:pPr>
        <w:snapToGrid w:val="0"/>
        <w:spacing w:after="0" w:line="240" w:lineRule="auto"/>
        <w:jc w:val="both"/>
        <w:rPr>
          <w:rFonts w:eastAsia="Times New Roman" w:cs="Arial"/>
          <w:sz w:val="22"/>
          <w:szCs w:val="22"/>
          <w:lang w:val="en-GB" w:eastAsia="en-GB"/>
        </w:rPr>
      </w:pPr>
      <w:r w:rsidRPr="00682DD6">
        <w:rPr>
          <w:rFonts w:eastAsia="Times New Roman" w:cs="Arial"/>
          <w:sz w:val="22"/>
          <w:szCs w:val="22"/>
          <w:lang w:val="en-GB" w:eastAsia="en-GB"/>
        </w:rPr>
        <w:t xml:space="preserve">Upon approval of hiring </w:t>
      </w:r>
      <w:proofErr w:type="gramStart"/>
      <w:r w:rsidRPr="00682DD6">
        <w:rPr>
          <w:rFonts w:eastAsia="Times New Roman" w:cs="Arial"/>
          <w:sz w:val="22"/>
          <w:szCs w:val="22"/>
          <w:lang w:val="en-GB" w:eastAsia="en-GB"/>
        </w:rPr>
        <w:t>or  if</w:t>
      </w:r>
      <w:proofErr w:type="gramEnd"/>
      <w:r w:rsidRPr="00682DD6">
        <w:rPr>
          <w:rFonts w:eastAsia="Times New Roman" w:cs="Arial"/>
          <w:sz w:val="22"/>
          <w:szCs w:val="22"/>
          <w:lang w:val="en-GB" w:eastAsia="en-GB"/>
        </w:rPr>
        <w:t xml:space="preserve"> no decision is made within one week, HR will issue the contract and submit it for sig</w:t>
      </w:r>
      <w:r w:rsidR="008641E0">
        <w:rPr>
          <w:rFonts w:eastAsia="Times New Roman" w:cs="Arial"/>
          <w:sz w:val="22"/>
          <w:szCs w:val="22"/>
          <w:lang w:val="en-GB" w:eastAsia="en-GB"/>
        </w:rPr>
        <w:t>nature to the Managing Director.</w:t>
      </w:r>
    </w:p>
    <w:p w:rsidR="008641E0" w:rsidRPr="00682DD6" w:rsidRDefault="008641E0" w:rsidP="00682DD6">
      <w:pPr>
        <w:snapToGrid w:val="0"/>
        <w:spacing w:after="0" w:line="240" w:lineRule="auto"/>
        <w:jc w:val="both"/>
        <w:rPr>
          <w:rFonts w:eastAsia="Times New Roman" w:cs="Arial"/>
          <w:bCs/>
          <w:sz w:val="22"/>
          <w:szCs w:val="22"/>
          <w:lang w:val="en-GB" w:eastAsia="en-GB"/>
        </w:rPr>
      </w:pP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HR will send a signed contract by email to the intern and ask for a signed copy (scanned) to be returned by email. The Intern will sign the hard copy version at the latest on their first day in the office if they not done so already.</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 xml:space="preserve">Furthermore HR will invite them to the HR Induction on their first day in the office asking them to bring the following documents: passport, confirmation of health insurance; if applicable, work permit for </w:t>
      </w:r>
      <w:r w:rsidR="002D735D">
        <w:rPr>
          <w:rFonts w:eastAsia="Times New Roman" w:cs="Arial"/>
          <w:color w:val="auto"/>
          <w:sz w:val="22"/>
          <w:szCs w:val="22"/>
          <w:lang w:val="en-GB"/>
        </w:rPr>
        <w:t>South Korea</w:t>
      </w:r>
      <w:r w:rsidRPr="00682DD6">
        <w:rPr>
          <w:rFonts w:eastAsia="Times New Roman" w:cs="Arial"/>
          <w:color w:val="auto"/>
          <w:sz w:val="22"/>
          <w:szCs w:val="22"/>
          <w:lang w:val="en-GB"/>
        </w:rPr>
        <w:t>; if it is an obligatory internship during studies, a letter of university and a local registration and tax ID in case the inte</w:t>
      </w:r>
      <w:r w:rsidR="002D735D">
        <w:rPr>
          <w:rFonts w:eastAsia="Times New Roman" w:cs="Arial"/>
          <w:color w:val="auto"/>
          <w:sz w:val="22"/>
          <w:szCs w:val="22"/>
          <w:lang w:val="en-GB"/>
        </w:rPr>
        <w:t>rns are already based in South Korea</w:t>
      </w:r>
      <w:r w:rsidRPr="00682DD6">
        <w:rPr>
          <w:rFonts w:eastAsia="Times New Roman" w:cs="Arial"/>
          <w:color w:val="auto"/>
          <w:sz w:val="22"/>
          <w:szCs w:val="22"/>
          <w:lang w:val="en-GB"/>
        </w:rPr>
        <w:t xml:space="preserve">. </w:t>
      </w:r>
    </w:p>
    <w:p w:rsidR="00682DD6" w:rsidRPr="00682DD6" w:rsidRDefault="00682DD6" w:rsidP="00682DD6">
      <w:pPr>
        <w:spacing w:after="0" w:line="240" w:lineRule="auto"/>
        <w:jc w:val="both"/>
        <w:rPr>
          <w:rFonts w:eastAsia="Times New Roman" w:cs="Arial"/>
          <w:b/>
          <w:color w:val="auto"/>
          <w:sz w:val="22"/>
          <w:szCs w:val="22"/>
          <w:lang w:val="en-GB"/>
        </w:rPr>
      </w:pPr>
    </w:p>
    <w:p w:rsidR="00682DD6" w:rsidRPr="00682DD6" w:rsidRDefault="00682DD6" w:rsidP="00682DD6">
      <w:pPr>
        <w:spacing w:after="0" w:line="240" w:lineRule="auto"/>
        <w:jc w:val="both"/>
        <w:rPr>
          <w:rFonts w:eastAsia="Times New Roman" w:cs="Arial"/>
          <w:i/>
          <w:color w:val="auto"/>
          <w:sz w:val="22"/>
          <w:szCs w:val="22"/>
          <w:lang w:val="en-GB"/>
        </w:rPr>
      </w:pPr>
      <w:r w:rsidRPr="00682DD6">
        <w:rPr>
          <w:rFonts w:eastAsia="Times New Roman" w:cs="Arial"/>
          <w:b/>
          <w:bCs/>
          <w:color w:val="auto"/>
          <w:sz w:val="22"/>
          <w:szCs w:val="22"/>
          <w:lang w:val="en-GB"/>
        </w:rPr>
        <w:t>6. Preparation phase</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 xml:space="preserve">6.1 Preparing the working environment </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HR will send an email to the supervisor requesting the following information:</w:t>
      </w:r>
    </w:p>
    <w:p w:rsidR="00682DD6" w:rsidRPr="00682DD6" w:rsidRDefault="00682DD6" w:rsidP="00AA4B26">
      <w:pPr>
        <w:numPr>
          <w:ilvl w:val="0"/>
          <w:numId w:val="33"/>
        </w:num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 xml:space="preserve">Workplace requirements (what is needed e.g. desk, PC, Phone) </w:t>
      </w:r>
    </w:p>
    <w:p w:rsidR="00682DD6" w:rsidRPr="00682DD6" w:rsidRDefault="00682DD6" w:rsidP="00AA4B26">
      <w:pPr>
        <w:numPr>
          <w:ilvl w:val="0"/>
          <w:numId w:val="33"/>
        </w:num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On which distribution lists the intern should be included?</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HR will distribute this information to IT, Office Management and the Finance Team and ask them to undertake the necessary actions (user accounts/accesses, key, computer, office utilities and phone). </w:t>
      </w:r>
    </w:p>
    <w:p w:rsid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 xml:space="preserve">The supervisor of the Intern and the ISP can arrange an informal meeting before the arrival of the new Intern in order to share information and best practice. </w:t>
      </w:r>
    </w:p>
    <w:p w:rsidR="00994DA2" w:rsidRDefault="00994DA2" w:rsidP="00682DD6">
      <w:pPr>
        <w:spacing w:after="0" w:line="240" w:lineRule="auto"/>
        <w:jc w:val="both"/>
        <w:rPr>
          <w:rFonts w:eastAsia="Times New Roman" w:cs="Arial"/>
          <w:color w:val="auto"/>
          <w:sz w:val="22"/>
          <w:szCs w:val="22"/>
          <w:lang w:val="en-GB"/>
        </w:rPr>
      </w:pPr>
    </w:p>
    <w:p w:rsidR="00994DA2" w:rsidRPr="00682DD6" w:rsidRDefault="00994DA2"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b/>
          <w:color w:val="auto"/>
          <w:sz w:val="22"/>
          <w:szCs w:val="22"/>
          <w:lang w:val="en-GB"/>
        </w:rPr>
      </w:pPr>
      <w:r w:rsidRPr="00682DD6">
        <w:rPr>
          <w:rFonts w:eastAsia="Times New Roman" w:cs="Arial"/>
          <w:b/>
          <w:color w:val="auto"/>
          <w:sz w:val="22"/>
          <w:szCs w:val="22"/>
          <w:lang w:val="en-GB"/>
        </w:rPr>
        <w:t>7. The first days of the Internship</w:t>
      </w:r>
    </w:p>
    <w:p w:rsidR="00682DD6" w:rsidRPr="00682DD6" w:rsidRDefault="00682DD6" w:rsidP="00682DD6">
      <w:pPr>
        <w:spacing w:after="0" w:line="240" w:lineRule="auto"/>
        <w:jc w:val="both"/>
        <w:rPr>
          <w:rFonts w:eastAsia="Times New Roman" w:cs="Arial"/>
          <w:b/>
          <w:bCs/>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7.1 Mandatory Inductions/Actions</w:t>
      </w:r>
    </w:p>
    <w:p w:rsidR="00682DD6" w:rsidRPr="00682DD6" w:rsidRDefault="00682DD6" w:rsidP="00682DD6">
      <w:pPr>
        <w:spacing w:after="0" w:line="240" w:lineRule="auto"/>
        <w:jc w:val="both"/>
        <w:rPr>
          <w:rFonts w:eastAsia="Times New Roman" w:cs="Arial"/>
          <w:i/>
          <w:color w:val="auto"/>
          <w:sz w:val="22"/>
          <w:szCs w:val="22"/>
          <w:lang w:val="en-GB"/>
        </w:rPr>
      </w:pP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7.1.1 Office Management</w:t>
      </w:r>
    </w:p>
    <w:p w:rsidR="00682DD6" w:rsidRPr="00682DD6" w:rsidRDefault="00682DD6" w:rsidP="00AA4B26">
      <w:pPr>
        <w:numPr>
          <w:ilvl w:val="0"/>
          <w:numId w:val="39"/>
        </w:num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OM provides the intern with the office key.</w:t>
      </w:r>
    </w:p>
    <w:p w:rsidR="00682DD6" w:rsidRPr="00682DD6" w:rsidRDefault="00682DD6" w:rsidP="00682DD6">
      <w:pPr>
        <w:spacing w:after="0" w:line="240" w:lineRule="auto"/>
        <w:jc w:val="both"/>
        <w:rPr>
          <w:rFonts w:eastAsia="Times New Roman" w:cs="Arial"/>
          <w:color w:val="auto"/>
          <w:sz w:val="22"/>
          <w:szCs w:val="22"/>
          <w:u w:val="single"/>
          <w:lang w:val="en-GB"/>
        </w:rPr>
      </w:pP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 xml:space="preserve">7.1.2 Human Resources: </w:t>
      </w:r>
    </w:p>
    <w:p w:rsidR="00682DD6" w:rsidRPr="00682DD6" w:rsidRDefault="00682DD6" w:rsidP="00AA4B26">
      <w:pPr>
        <w:numPr>
          <w:ilvl w:val="0"/>
          <w:numId w:val="36"/>
        </w:num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Invites the intern to the HR Induction – usually on his/her first day in the office - and informs him/her about the HR related procedures.</w:t>
      </w:r>
    </w:p>
    <w:p w:rsidR="00682DD6" w:rsidRPr="00682DD6" w:rsidRDefault="00682DD6" w:rsidP="00AA4B26">
      <w:pPr>
        <w:numPr>
          <w:ilvl w:val="0"/>
          <w:numId w:val="36"/>
        </w:numPr>
        <w:spacing w:after="0" w:line="240" w:lineRule="auto"/>
        <w:jc w:val="both"/>
        <w:rPr>
          <w:rFonts w:eastAsia="Times New Roman" w:cs="Arial"/>
          <w:color w:val="auto"/>
          <w:sz w:val="22"/>
          <w:szCs w:val="22"/>
          <w:u w:val="single"/>
          <w:lang w:val="en-GB"/>
        </w:rPr>
      </w:pPr>
      <w:r w:rsidRPr="00682DD6">
        <w:rPr>
          <w:rFonts w:eastAsia="Times New Roman" w:cs="Arial"/>
          <w:color w:val="auto"/>
          <w:sz w:val="22"/>
          <w:szCs w:val="22"/>
          <w:lang w:val="en-GB"/>
        </w:rPr>
        <w:t>Invites the intern to the TI-</w:t>
      </w:r>
      <w:r w:rsidR="003919D4">
        <w:rPr>
          <w:rFonts w:eastAsia="Times New Roman" w:cs="Arial"/>
          <w:color w:val="auto"/>
          <w:sz w:val="22"/>
          <w:szCs w:val="22"/>
          <w:lang w:val="en-GB"/>
        </w:rPr>
        <w:t>Korea</w:t>
      </w:r>
      <w:r w:rsidRPr="00682DD6">
        <w:rPr>
          <w:rFonts w:eastAsia="Times New Roman" w:cs="Arial"/>
          <w:color w:val="auto"/>
          <w:sz w:val="22"/>
          <w:szCs w:val="22"/>
          <w:lang w:val="en-GB"/>
        </w:rPr>
        <w:t xml:space="preserve"> Induction Day</w:t>
      </w:r>
      <w:r w:rsidRPr="00682DD6">
        <w:rPr>
          <w:rFonts w:eastAsia="Times New Roman" w:cs="Arial"/>
          <w:b/>
          <w:color w:val="auto"/>
          <w:sz w:val="22"/>
          <w:szCs w:val="22"/>
          <w:lang w:val="en-GB"/>
        </w:rPr>
        <w:t xml:space="preserve">, </w:t>
      </w:r>
      <w:r w:rsidRPr="00682DD6">
        <w:rPr>
          <w:rFonts w:eastAsia="Times New Roman" w:cs="Arial"/>
          <w:color w:val="auto"/>
          <w:sz w:val="22"/>
          <w:szCs w:val="22"/>
          <w:lang w:val="en-GB"/>
        </w:rPr>
        <w:t>which is mandatory for all new interns and staff</w:t>
      </w:r>
      <w:r w:rsidRPr="00682DD6">
        <w:rPr>
          <w:rFonts w:eastAsia="Times New Roman" w:cs="Arial"/>
          <w:bCs/>
          <w:color w:val="auto"/>
          <w:sz w:val="22"/>
          <w:szCs w:val="22"/>
          <w:lang w:val="en-GB"/>
        </w:rPr>
        <w:t>.</w:t>
      </w:r>
      <w:r w:rsidRPr="00682DD6">
        <w:rPr>
          <w:rFonts w:eastAsia="Times New Roman" w:cs="Arial"/>
          <w:color w:val="auto"/>
          <w:sz w:val="22"/>
          <w:szCs w:val="22"/>
          <w:lang w:val="en-GB"/>
        </w:rPr>
        <w:t xml:space="preserve"> The supervisor will ensure that the intern is able to attend.</w:t>
      </w:r>
    </w:p>
    <w:p w:rsidR="00682DD6" w:rsidRPr="00682DD6" w:rsidRDefault="00682DD6" w:rsidP="00AA4B26">
      <w:pPr>
        <w:numPr>
          <w:ilvl w:val="0"/>
          <w:numId w:val="36"/>
        </w:num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lastRenderedPageBreak/>
        <w:t xml:space="preserve">If necessary, the HR Team assists the intern with the local registration and with obtaining all relevant documents. </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007FAF" w:rsidRDefault="00682DD6" w:rsidP="00007FAF">
      <w:pPr>
        <w:pStyle w:val="a9"/>
        <w:numPr>
          <w:ilvl w:val="2"/>
          <w:numId w:val="95"/>
        </w:numPr>
        <w:spacing w:after="0"/>
        <w:jc w:val="both"/>
        <w:rPr>
          <w:rFonts w:eastAsia="Times New Roman" w:cs="Arial"/>
          <w:color w:val="auto"/>
          <w:sz w:val="22"/>
          <w:szCs w:val="22"/>
          <w:lang w:val="en-GB"/>
        </w:rPr>
      </w:pPr>
      <w:r w:rsidRPr="00007FAF">
        <w:rPr>
          <w:rFonts w:eastAsia="Times New Roman" w:cs="Arial"/>
          <w:color w:val="auto"/>
          <w:sz w:val="22"/>
          <w:szCs w:val="22"/>
          <w:lang w:val="en-GB"/>
        </w:rPr>
        <w:t xml:space="preserve">Supervisor: </w:t>
      </w:r>
    </w:p>
    <w:p w:rsidR="00682DD6" w:rsidRPr="00682DD6" w:rsidRDefault="00682DD6" w:rsidP="00AA4B26">
      <w:pPr>
        <w:numPr>
          <w:ilvl w:val="0"/>
          <w:numId w:val="38"/>
        </w:numPr>
        <w:spacing w:after="0" w:line="240" w:lineRule="auto"/>
        <w:jc w:val="both"/>
        <w:rPr>
          <w:rFonts w:eastAsia="Times New Roman" w:cs="Arial"/>
          <w:b/>
          <w:color w:val="auto"/>
          <w:sz w:val="22"/>
          <w:szCs w:val="22"/>
          <w:lang w:val="en-GB"/>
        </w:rPr>
      </w:pPr>
      <w:r w:rsidRPr="00682DD6">
        <w:rPr>
          <w:rFonts w:eastAsia="Times New Roman" w:cs="Arial"/>
          <w:color w:val="auto"/>
          <w:sz w:val="22"/>
          <w:szCs w:val="22"/>
          <w:lang w:val="en-GB"/>
        </w:rPr>
        <w:t xml:space="preserve">The supervisor or an appointed member of the department introduces the intern to the staff </w:t>
      </w:r>
    </w:p>
    <w:p w:rsidR="00682DD6" w:rsidRPr="00682DD6" w:rsidRDefault="00682DD6" w:rsidP="00AA4B26">
      <w:pPr>
        <w:numPr>
          <w:ilvl w:val="0"/>
          <w:numId w:val="38"/>
        </w:num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The Department induction will include the following, but are not exhaustive:</w:t>
      </w:r>
    </w:p>
    <w:p w:rsidR="00682DD6" w:rsidRPr="00682DD6" w:rsidRDefault="00682DD6" w:rsidP="00AA4B26">
      <w:pPr>
        <w:numPr>
          <w:ilvl w:val="0"/>
          <w:numId w:val="42"/>
        </w:numPr>
        <w:spacing w:after="0" w:line="240" w:lineRule="auto"/>
        <w:ind w:left="924" w:hanging="357"/>
        <w:jc w:val="both"/>
        <w:rPr>
          <w:rFonts w:eastAsia="Times New Roman" w:cs="Arial"/>
          <w:color w:val="auto"/>
          <w:sz w:val="22"/>
          <w:szCs w:val="22"/>
          <w:lang w:val="en-GB"/>
        </w:rPr>
      </w:pPr>
      <w:r w:rsidRPr="00682DD6">
        <w:rPr>
          <w:rFonts w:eastAsia="Times New Roman" w:cs="Arial"/>
          <w:color w:val="auto"/>
          <w:sz w:val="22"/>
          <w:szCs w:val="22"/>
          <w:lang w:val="en-GB"/>
        </w:rPr>
        <w:t xml:space="preserve">Share background information and documents about TI in general, the TI Strategy 2015, and the programmes of the department, and introduce the intern to relevant colleagues. </w:t>
      </w:r>
    </w:p>
    <w:p w:rsidR="00682DD6" w:rsidRPr="00682DD6" w:rsidRDefault="00682DD6" w:rsidP="00AA4B26">
      <w:pPr>
        <w:numPr>
          <w:ilvl w:val="0"/>
          <w:numId w:val="42"/>
        </w:numPr>
        <w:spacing w:after="0" w:line="240" w:lineRule="auto"/>
        <w:ind w:left="924" w:hanging="357"/>
        <w:jc w:val="both"/>
        <w:rPr>
          <w:rFonts w:eastAsia="Times New Roman" w:cs="Arial"/>
          <w:color w:val="auto"/>
          <w:sz w:val="22"/>
          <w:szCs w:val="22"/>
          <w:lang w:val="en-GB"/>
        </w:rPr>
      </w:pPr>
      <w:r w:rsidRPr="00682DD6">
        <w:rPr>
          <w:rFonts w:eastAsia="Times New Roman" w:cs="Arial"/>
          <w:color w:val="auto"/>
          <w:sz w:val="22"/>
          <w:szCs w:val="22"/>
          <w:lang w:val="en-GB"/>
        </w:rPr>
        <w:t xml:space="preserve">Within the first week, the supervisor should agree on a work plan including key tasks and responsibilities for the intern </w:t>
      </w:r>
      <w:r w:rsidRPr="00682DD6">
        <w:rPr>
          <w:rFonts w:eastAsia="Times New Roman" w:cs="Arial"/>
          <w:b/>
          <w:color w:val="auto"/>
          <w:sz w:val="22"/>
          <w:szCs w:val="22"/>
          <w:lang w:val="en-GB"/>
        </w:rPr>
        <w:t>(</w:t>
      </w:r>
      <w:r w:rsidRPr="00007FAF">
        <w:rPr>
          <w:rFonts w:eastAsia="Times New Roman" w:cs="Arial"/>
          <w:b/>
          <w:color w:val="0070C0"/>
          <w:sz w:val="22"/>
          <w:szCs w:val="22"/>
          <w:lang w:val="en-GB"/>
        </w:rPr>
        <w:t>Example work plan</w:t>
      </w:r>
      <w:r w:rsidR="00007FAF" w:rsidRPr="00007FAF">
        <w:rPr>
          <w:rFonts w:eastAsia="Times New Roman" w:cs="Arial"/>
          <w:b/>
          <w:color w:val="0070C0"/>
          <w:sz w:val="22"/>
          <w:szCs w:val="22"/>
          <w:lang w:val="en-GB"/>
        </w:rPr>
        <w:t xml:space="preserve"> – to be created</w:t>
      </w:r>
      <w:r w:rsidRPr="00682DD6">
        <w:rPr>
          <w:rFonts w:eastAsia="Times New Roman" w:cs="Arial"/>
          <w:b/>
          <w:color w:val="auto"/>
          <w:sz w:val="22"/>
          <w:szCs w:val="22"/>
          <w:lang w:val="en-GB"/>
        </w:rPr>
        <w:t>)</w:t>
      </w:r>
      <w:r w:rsidRPr="00682DD6">
        <w:rPr>
          <w:rFonts w:eastAsia="Times New Roman" w:cs="Arial"/>
          <w:color w:val="auto"/>
          <w:sz w:val="22"/>
          <w:szCs w:val="22"/>
          <w:lang w:val="en-GB"/>
        </w:rPr>
        <w:t>.</w:t>
      </w:r>
    </w:p>
    <w:p w:rsidR="00682DD6" w:rsidRPr="00682DD6" w:rsidRDefault="00682DD6" w:rsidP="00AA4B26">
      <w:pPr>
        <w:numPr>
          <w:ilvl w:val="0"/>
          <w:numId w:val="42"/>
        </w:numPr>
        <w:spacing w:after="0" w:line="240" w:lineRule="auto"/>
        <w:ind w:left="924" w:hanging="357"/>
        <w:jc w:val="both"/>
        <w:rPr>
          <w:rFonts w:eastAsia="Times New Roman" w:cs="Arial"/>
          <w:color w:val="auto"/>
          <w:sz w:val="22"/>
          <w:szCs w:val="22"/>
          <w:lang w:val="en-GB"/>
        </w:rPr>
      </w:pPr>
      <w:r w:rsidRPr="00682DD6">
        <w:rPr>
          <w:rFonts w:eastAsia="Times New Roman" w:cs="Arial"/>
          <w:color w:val="auto"/>
          <w:sz w:val="22"/>
          <w:szCs w:val="22"/>
          <w:lang w:val="en-GB"/>
        </w:rPr>
        <w:t>Describe use of office facilities and technical equipment (telecommunication facilities: internet, e-mail, telephone, fax; electronic and paper filing system, printing, scanning, copying, etc.).</w:t>
      </w:r>
    </w:p>
    <w:p w:rsidR="00682DD6" w:rsidRPr="00682DD6" w:rsidRDefault="00682DD6" w:rsidP="00682DD6">
      <w:pPr>
        <w:spacing w:after="0" w:line="240" w:lineRule="auto"/>
        <w:jc w:val="both"/>
        <w:rPr>
          <w:rFonts w:eastAsia="Times New Roman" w:cs="Arial"/>
          <w:b/>
          <w:bCs/>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 xml:space="preserve">8. </w:t>
      </w:r>
      <w:proofErr w:type="gramStart"/>
      <w:r w:rsidRPr="00682DD6">
        <w:rPr>
          <w:rFonts w:eastAsia="Times New Roman" w:cs="Arial"/>
          <w:b/>
          <w:bCs/>
          <w:color w:val="auto"/>
          <w:sz w:val="22"/>
          <w:szCs w:val="22"/>
          <w:lang w:val="en-GB"/>
        </w:rPr>
        <w:t>During</w:t>
      </w:r>
      <w:proofErr w:type="gramEnd"/>
      <w:r w:rsidRPr="00682DD6">
        <w:rPr>
          <w:rFonts w:eastAsia="Times New Roman" w:cs="Arial"/>
          <w:b/>
          <w:bCs/>
          <w:color w:val="auto"/>
          <w:sz w:val="22"/>
          <w:szCs w:val="22"/>
          <w:lang w:val="en-GB"/>
        </w:rPr>
        <w:t xml:space="preserve"> the Internship </w:t>
      </w:r>
    </w:p>
    <w:p w:rsidR="00682DD6" w:rsidRPr="00682DD6" w:rsidRDefault="00682DD6" w:rsidP="00682DD6">
      <w:pPr>
        <w:spacing w:after="0" w:line="240" w:lineRule="auto"/>
        <w:jc w:val="both"/>
        <w:rPr>
          <w:rFonts w:eastAsia="Times New Roman" w:cs="Arial"/>
          <w:b/>
          <w:bCs/>
          <w:color w:val="auto"/>
          <w:sz w:val="22"/>
          <w:szCs w:val="22"/>
          <w:lang w:val="en-GB"/>
        </w:rPr>
      </w:pPr>
    </w:p>
    <w:p w:rsidR="00682DD6" w:rsidRPr="00682DD6" w:rsidRDefault="00682DD6" w:rsidP="00682DD6">
      <w:pPr>
        <w:spacing w:after="0" w:line="240" w:lineRule="auto"/>
        <w:jc w:val="both"/>
        <w:rPr>
          <w:rFonts w:eastAsia="Times New Roman" w:cs="Arial"/>
          <w:i/>
          <w:color w:val="auto"/>
          <w:sz w:val="22"/>
          <w:szCs w:val="22"/>
          <w:lang w:val="en-GB"/>
        </w:rPr>
      </w:pPr>
      <w:r w:rsidRPr="00682DD6">
        <w:rPr>
          <w:rFonts w:eastAsia="Times New Roman" w:cs="Arial"/>
          <w:b/>
          <w:bCs/>
          <w:color w:val="auto"/>
          <w:sz w:val="22"/>
          <w:szCs w:val="22"/>
          <w:lang w:val="en-GB"/>
        </w:rPr>
        <w:t xml:space="preserve">8.1 4-week feedback meeting </w:t>
      </w:r>
    </w:p>
    <w:p w:rsidR="00682DD6" w:rsidRPr="00682DD6" w:rsidRDefault="00682DD6" w:rsidP="00682DD6">
      <w:pPr>
        <w:spacing w:after="0" w:line="240" w:lineRule="auto"/>
        <w:jc w:val="both"/>
        <w:rPr>
          <w:rFonts w:eastAsia="Times New Roman" w:cs="Arial"/>
          <w:bCs/>
          <w:color w:val="auto"/>
          <w:sz w:val="22"/>
          <w:szCs w:val="22"/>
          <w:lang w:val="en-GB"/>
        </w:rPr>
      </w:pPr>
      <w:r w:rsidRPr="00682DD6">
        <w:rPr>
          <w:rFonts w:eastAsia="Times New Roman" w:cs="Arial"/>
          <w:bCs/>
          <w:color w:val="auto"/>
          <w:sz w:val="22"/>
          <w:szCs w:val="22"/>
          <w:lang w:val="en-GB"/>
        </w:rPr>
        <w:t xml:space="preserve">After the first four weeks of the internship, the supervisor will arrange a personal talk with the intern to get feedback on his/her work and vice versa. If the intern interacts with other members of the team or the department, the supervisor will seek written feedback from other colleagues working with the intern. After the discussion, the feedback from this meeting will be sent to HR copying the intern </w:t>
      </w:r>
      <w:r w:rsidRPr="00682DD6">
        <w:rPr>
          <w:rFonts w:eastAsia="Times New Roman" w:cs="Arial"/>
          <w:b/>
          <w:color w:val="auto"/>
          <w:sz w:val="22"/>
          <w:szCs w:val="22"/>
          <w:lang w:val="en-GB"/>
        </w:rPr>
        <w:t>(</w:t>
      </w:r>
      <w:r w:rsidRPr="00007FAF">
        <w:rPr>
          <w:rFonts w:eastAsia="Times New Roman" w:cs="Arial"/>
          <w:b/>
          <w:color w:val="0070C0"/>
          <w:sz w:val="22"/>
          <w:szCs w:val="22"/>
          <w:lang w:val="en-GB"/>
        </w:rPr>
        <w:t>Feedback Form Template</w:t>
      </w:r>
      <w:r w:rsidR="00007FAF" w:rsidRPr="00007FAF">
        <w:rPr>
          <w:rFonts w:eastAsia="Times New Roman" w:cs="Arial"/>
          <w:b/>
          <w:color w:val="0070C0"/>
          <w:sz w:val="22"/>
          <w:szCs w:val="22"/>
          <w:lang w:val="en-GB"/>
        </w:rPr>
        <w:t xml:space="preserve"> – to be created</w:t>
      </w:r>
      <w:r w:rsidRPr="00682DD6">
        <w:rPr>
          <w:rFonts w:eastAsia="Times New Roman" w:cs="Arial"/>
          <w:b/>
          <w:color w:val="auto"/>
          <w:sz w:val="22"/>
          <w:szCs w:val="22"/>
          <w:lang w:val="en-GB"/>
        </w:rPr>
        <w:t>)</w:t>
      </w:r>
      <w:r w:rsidRPr="00682DD6">
        <w:rPr>
          <w:rFonts w:eastAsia="Times New Roman" w:cs="Arial"/>
          <w:color w:val="auto"/>
          <w:sz w:val="22"/>
          <w:szCs w:val="22"/>
          <w:lang w:val="en-GB"/>
        </w:rPr>
        <w:t>.</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 </w:t>
      </w:r>
    </w:p>
    <w:p w:rsidR="00682DD6" w:rsidRPr="00682DD6" w:rsidRDefault="00682DD6" w:rsidP="00682DD6">
      <w:pPr>
        <w:spacing w:after="0" w:line="240" w:lineRule="auto"/>
        <w:jc w:val="both"/>
        <w:rPr>
          <w:rFonts w:eastAsia="Times New Roman" w:cs="Arial"/>
          <w:i/>
          <w:color w:val="auto"/>
          <w:sz w:val="22"/>
          <w:szCs w:val="22"/>
          <w:lang w:val="en-GB"/>
        </w:rPr>
      </w:pPr>
      <w:r w:rsidRPr="00682DD6">
        <w:rPr>
          <w:rFonts w:eastAsia="Times New Roman" w:cs="Arial"/>
          <w:b/>
          <w:bCs/>
          <w:color w:val="auto"/>
          <w:sz w:val="22"/>
          <w:szCs w:val="22"/>
          <w:lang w:val="en-GB"/>
        </w:rPr>
        <w:t xml:space="preserve">8.2 Mid-term feedback meeting </w:t>
      </w:r>
    </w:p>
    <w:p w:rsidR="00682DD6" w:rsidRPr="00682DD6" w:rsidRDefault="00682DD6" w:rsidP="00682DD6">
      <w:pPr>
        <w:spacing w:after="0" w:line="240" w:lineRule="auto"/>
        <w:jc w:val="both"/>
        <w:rPr>
          <w:rFonts w:eastAsia="Times New Roman" w:cs="Arial"/>
          <w:bCs/>
          <w:color w:val="auto"/>
          <w:sz w:val="22"/>
          <w:szCs w:val="22"/>
          <w:lang w:val="en-GB"/>
        </w:rPr>
      </w:pPr>
      <w:r w:rsidRPr="00682DD6">
        <w:rPr>
          <w:rFonts w:eastAsia="Times New Roman" w:cs="Arial"/>
          <w:bCs/>
          <w:color w:val="auto"/>
          <w:sz w:val="22"/>
          <w:szCs w:val="22"/>
          <w:lang w:val="en-GB"/>
        </w:rPr>
        <w:t>After 3 months, the supervisor will arrange a mid-term review feedback meeting in order to adjust the interns’ work plan if required, to exchange feedback and to improve teamwork. After the discussion, the feedback from this meeting will be sent to HR copying the intern (</w:t>
      </w:r>
      <w:r w:rsidRPr="00007FAF">
        <w:rPr>
          <w:rFonts w:eastAsia="Times New Roman" w:cs="Arial"/>
          <w:b/>
          <w:color w:val="0070C0"/>
          <w:sz w:val="22"/>
          <w:szCs w:val="22"/>
          <w:lang w:val="en-GB"/>
        </w:rPr>
        <w:t>Feedback Form Template</w:t>
      </w:r>
      <w:r w:rsidR="00007FAF" w:rsidRPr="00007FAF">
        <w:rPr>
          <w:rFonts w:eastAsia="Times New Roman" w:cs="Arial"/>
          <w:b/>
          <w:color w:val="0070C0"/>
          <w:sz w:val="22"/>
          <w:szCs w:val="22"/>
          <w:lang w:val="en-GB"/>
        </w:rPr>
        <w:t>- to be created</w:t>
      </w:r>
      <w:r w:rsidRPr="00682DD6">
        <w:rPr>
          <w:rFonts w:eastAsia="Times New Roman" w:cs="Arial"/>
          <w:b/>
          <w:color w:val="auto"/>
          <w:sz w:val="22"/>
          <w:szCs w:val="22"/>
          <w:lang w:val="en-GB"/>
        </w:rPr>
        <w:t>).</w:t>
      </w:r>
    </w:p>
    <w:p w:rsidR="00682DD6" w:rsidRPr="00682DD6" w:rsidRDefault="00682DD6" w:rsidP="00682DD6">
      <w:pPr>
        <w:spacing w:after="0" w:line="240" w:lineRule="auto"/>
        <w:jc w:val="both"/>
        <w:rPr>
          <w:rFonts w:eastAsia="Times New Roman" w:cs="Arial"/>
          <w:bCs/>
          <w:color w:val="auto"/>
          <w:sz w:val="22"/>
          <w:szCs w:val="22"/>
          <w:lang w:val="en-GB"/>
        </w:rPr>
      </w:pPr>
    </w:p>
    <w:p w:rsidR="00682DD6" w:rsidRPr="00682DD6" w:rsidRDefault="00682DD6" w:rsidP="00682DD6">
      <w:pPr>
        <w:spacing w:after="0" w:line="240" w:lineRule="auto"/>
        <w:jc w:val="both"/>
        <w:rPr>
          <w:rFonts w:eastAsia="Times New Roman" w:cs="Arial"/>
          <w:bCs/>
          <w:i/>
          <w:color w:val="auto"/>
          <w:sz w:val="22"/>
          <w:szCs w:val="22"/>
          <w:lang w:val="en-GB"/>
        </w:rPr>
      </w:pPr>
      <w:r w:rsidRPr="00682DD6">
        <w:rPr>
          <w:rFonts w:eastAsia="Times New Roman" w:cs="Arial"/>
          <w:bCs/>
          <w:i/>
          <w:color w:val="auto"/>
          <w:sz w:val="22"/>
          <w:szCs w:val="22"/>
          <w:lang w:val="en-GB"/>
        </w:rPr>
        <w:t>NB: If the department is having interns on a continuous basis, this is the time of finalising the new internship advertisement and sending it to HR.</w:t>
      </w:r>
    </w:p>
    <w:p w:rsidR="00682DD6" w:rsidRPr="00682DD6" w:rsidRDefault="00682DD6" w:rsidP="00682DD6">
      <w:pPr>
        <w:spacing w:after="0" w:line="240" w:lineRule="auto"/>
        <w:jc w:val="both"/>
        <w:rPr>
          <w:rFonts w:eastAsia="Times New Roman" w:cs="Arial"/>
          <w:bCs/>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9. End of the Internship</w:t>
      </w:r>
    </w:p>
    <w:p w:rsidR="00682DD6" w:rsidRPr="00682DD6" w:rsidRDefault="00682DD6" w:rsidP="00682DD6">
      <w:pPr>
        <w:spacing w:after="0" w:line="240" w:lineRule="auto"/>
        <w:jc w:val="both"/>
        <w:rPr>
          <w:rFonts w:eastAsia="Times New Roman" w:cs="Arial"/>
          <w:b/>
          <w:bCs/>
          <w:color w:val="FF0000"/>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 xml:space="preserve">9.1 End of Internship Feedback discussion with supervisor </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 xml:space="preserve">At the end of the intern’s term, the supervisor should do a review meeting with the intern. Provide and ask for feedback and do a review of her/his performance and experiences gained </w:t>
      </w:r>
      <w:r w:rsidRPr="00682DD6">
        <w:rPr>
          <w:rFonts w:eastAsia="Times New Roman" w:cs="Arial"/>
          <w:bCs/>
          <w:color w:val="auto"/>
          <w:sz w:val="22"/>
          <w:szCs w:val="22"/>
          <w:lang w:val="en-GB"/>
        </w:rPr>
        <w:t>(</w:t>
      </w:r>
      <w:r w:rsidRPr="00682DD6">
        <w:rPr>
          <w:rFonts w:eastAsia="Times New Roman" w:cs="Arial"/>
          <w:b/>
          <w:color w:val="auto"/>
          <w:sz w:val="22"/>
          <w:szCs w:val="22"/>
          <w:lang w:val="en-GB"/>
        </w:rPr>
        <w:t>Appendix D – Example Questions)</w:t>
      </w:r>
      <w:r w:rsidRPr="00682DD6">
        <w:rPr>
          <w:rFonts w:eastAsia="Times New Roman" w:cs="Arial"/>
          <w:color w:val="auto"/>
          <w:sz w:val="22"/>
          <w:szCs w:val="22"/>
          <w:lang w:val="en-GB"/>
        </w:rPr>
        <w:t>.</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9.2 Exit interview with HR</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In addition to the feedback discussion between supervisor and intern, HR will be conducting a confidential exit interview/questionnaire with the intern in order to monitor interns’ satisfaction and feedback on the internship to further improve the internship programme and processes on a continuous basis.</w:t>
      </w:r>
    </w:p>
    <w:p w:rsidR="00682DD6" w:rsidRPr="00682DD6" w:rsidRDefault="00682DD6" w:rsidP="00682DD6">
      <w:pPr>
        <w:spacing w:after="0" w:line="240" w:lineRule="auto"/>
        <w:jc w:val="both"/>
        <w:rPr>
          <w:rFonts w:eastAsia="Times New Roman" w:cs="Arial"/>
          <w:color w:val="auto"/>
          <w:sz w:val="22"/>
          <w:szCs w:val="22"/>
          <w:lang w:val="en-GB"/>
        </w:rPr>
      </w:pPr>
    </w:p>
    <w:p w:rsid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HR collects all exit interview forms and shares an anonymised summary of the feedback with the Management Group and Works Council once a year in order to address any issues or problems.</w:t>
      </w:r>
    </w:p>
    <w:p w:rsidR="0044645A" w:rsidRPr="00682DD6" w:rsidRDefault="0044645A"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9.3 Final clearance form</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A final clearance form (provided by HR) will be filled out by the intern and given to HR (hard copy) on the last day of employment.</w:t>
      </w:r>
    </w:p>
    <w:p w:rsidR="00682DD6" w:rsidRPr="00682DD6" w:rsidRDefault="00682DD6" w:rsidP="00682DD6">
      <w:pPr>
        <w:spacing w:after="0" w:line="240" w:lineRule="auto"/>
        <w:jc w:val="both"/>
        <w:rPr>
          <w:rFonts w:eastAsia="Times New Roman" w:cs="Arial"/>
          <w:b/>
          <w:bCs/>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10. General procedures</w:t>
      </w:r>
    </w:p>
    <w:p w:rsidR="00682DD6" w:rsidRPr="00682DD6" w:rsidRDefault="00682DD6" w:rsidP="00682DD6">
      <w:pPr>
        <w:spacing w:after="0" w:line="240" w:lineRule="auto"/>
        <w:jc w:val="both"/>
        <w:rPr>
          <w:rFonts w:eastAsia="Times New Roman" w:cs="Arial"/>
          <w:b/>
          <w:bCs/>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10.1 Working times</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bCs/>
          <w:color w:val="auto"/>
          <w:sz w:val="22"/>
          <w:szCs w:val="22"/>
          <w:lang w:val="en-GB"/>
        </w:rPr>
        <w:lastRenderedPageBreak/>
        <w:t xml:space="preserve">The interns’ working hours are aligned with the respective departments. Supervisors must ensure good </w:t>
      </w:r>
      <w:r w:rsidRPr="00682DD6">
        <w:rPr>
          <w:rFonts w:eastAsia="Times New Roman" w:cs="Arial"/>
          <w:color w:val="auto"/>
          <w:sz w:val="22"/>
          <w:szCs w:val="22"/>
          <w:lang w:val="en-GB"/>
        </w:rPr>
        <w:t>planning and distribution of work in order to ensure that the intern does not work overtime.</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10.2 Travelling</w:t>
      </w:r>
    </w:p>
    <w:p w:rsidR="00682DD6" w:rsidRPr="00682DD6" w:rsidRDefault="00682DD6" w:rsidP="00682DD6">
      <w:pPr>
        <w:spacing w:after="0" w:line="240" w:lineRule="auto"/>
        <w:jc w:val="both"/>
        <w:rPr>
          <w:rFonts w:eastAsia="Times New Roman" w:cs="Arial"/>
          <w:bCs/>
          <w:color w:val="auto"/>
          <w:sz w:val="22"/>
          <w:szCs w:val="22"/>
          <w:lang w:val="en-GB"/>
        </w:rPr>
      </w:pPr>
      <w:r w:rsidRPr="00682DD6">
        <w:rPr>
          <w:rFonts w:eastAsia="Times New Roman" w:cs="Arial"/>
          <w:bCs/>
          <w:color w:val="auto"/>
          <w:sz w:val="22"/>
          <w:szCs w:val="22"/>
          <w:lang w:val="en-GB"/>
        </w:rPr>
        <w:t>In case a supervisor is travelling frequently or is away for a longer period of time, they should nominate a deputy supervisor for the intern, who will be responsible for him/her while they are gone. HR should also be informed about the name of the deputy.</w:t>
      </w:r>
    </w:p>
    <w:p w:rsidR="00682DD6" w:rsidRPr="00682DD6" w:rsidRDefault="00682DD6" w:rsidP="00682DD6">
      <w:pPr>
        <w:spacing w:after="0" w:line="240" w:lineRule="auto"/>
        <w:jc w:val="both"/>
        <w:rPr>
          <w:rFonts w:eastAsia="Times New Roman" w:cs="Arial"/>
          <w:bCs/>
          <w:color w:val="auto"/>
          <w:sz w:val="22"/>
          <w:szCs w:val="22"/>
          <w:lang w:val="en-GB"/>
        </w:rPr>
      </w:pPr>
    </w:p>
    <w:p w:rsidR="00682DD6" w:rsidRPr="00682DD6" w:rsidRDefault="00682DD6" w:rsidP="00682DD6">
      <w:pPr>
        <w:spacing w:after="0" w:line="240" w:lineRule="auto"/>
        <w:jc w:val="both"/>
        <w:rPr>
          <w:rFonts w:eastAsia="Times New Roman" w:cs="Arial"/>
          <w:bCs/>
          <w:color w:val="auto"/>
          <w:sz w:val="22"/>
          <w:szCs w:val="22"/>
          <w:lang w:val="en-GB"/>
        </w:rPr>
      </w:pPr>
      <w:r w:rsidRPr="00682DD6">
        <w:rPr>
          <w:rFonts w:eastAsia="Times New Roman" w:cs="Arial"/>
          <w:bCs/>
          <w:color w:val="auto"/>
          <w:sz w:val="22"/>
          <w:szCs w:val="22"/>
          <w:lang w:val="en-GB"/>
        </w:rPr>
        <w:t>Interns usually do not travel abroad. In case an intern needs to travel abroad for professional reasons, HR should be informed beforehand in order to arrange cover for the intern in case of sickness or accident while on business travel.</w:t>
      </w:r>
    </w:p>
    <w:p w:rsidR="00682DD6" w:rsidRPr="00682DD6" w:rsidRDefault="00682DD6" w:rsidP="00682DD6">
      <w:pPr>
        <w:spacing w:after="0" w:line="240" w:lineRule="auto"/>
        <w:jc w:val="both"/>
        <w:rPr>
          <w:rFonts w:eastAsia="Times New Roman" w:cs="Arial"/>
          <w:b/>
          <w:bCs/>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10.3 Content of Internship</w:t>
      </w:r>
    </w:p>
    <w:p w:rsidR="00682DD6" w:rsidRPr="00682DD6" w:rsidRDefault="00682DD6" w:rsidP="00682DD6">
      <w:pPr>
        <w:spacing w:after="0" w:line="240" w:lineRule="auto"/>
        <w:jc w:val="both"/>
        <w:rPr>
          <w:rFonts w:eastAsia="Times New Roman" w:cs="Arial"/>
          <w:b/>
          <w:bCs/>
          <w:color w:val="auto"/>
          <w:sz w:val="22"/>
          <w:szCs w:val="22"/>
          <w:lang w:val="en-GB"/>
        </w:rPr>
      </w:pPr>
    </w:p>
    <w:p w:rsidR="00682DD6" w:rsidRPr="00682DD6" w:rsidRDefault="00682DD6" w:rsidP="00AA4B26">
      <w:pPr>
        <w:numPr>
          <w:ilvl w:val="0"/>
          <w:numId w:val="41"/>
        </w:numPr>
        <w:spacing w:after="0" w:line="240" w:lineRule="auto"/>
        <w:jc w:val="both"/>
        <w:rPr>
          <w:rFonts w:eastAsia="Times New Roman" w:cs="Arial"/>
          <w:bCs/>
          <w:color w:val="auto"/>
          <w:sz w:val="22"/>
          <w:szCs w:val="22"/>
          <w:lang w:val="en-GB"/>
        </w:rPr>
      </w:pPr>
      <w:r w:rsidRPr="00682DD6">
        <w:rPr>
          <w:rFonts w:eastAsia="Times New Roman" w:cs="Arial"/>
          <w:bCs/>
          <w:color w:val="auto"/>
          <w:sz w:val="22"/>
          <w:szCs w:val="22"/>
          <w:lang w:val="en-GB"/>
        </w:rPr>
        <w:t xml:space="preserve">20 % (approximately 1 day per week) of the internship shall be devoted to a project </w:t>
      </w:r>
      <w:r w:rsidRPr="00682DD6">
        <w:rPr>
          <w:rFonts w:eastAsia="Times New Roman" w:cs="Arial"/>
          <w:b/>
          <w:color w:val="auto"/>
          <w:sz w:val="22"/>
          <w:szCs w:val="22"/>
          <w:lang w:val="en-GB"/>
        </w:rPr>
        <w:t>(Appendix E -Example TOR for a project)</w:t>
      </w:r>
      <w:r w:rsidRPr="00682DD6">
        <w:rPr>
          <w:rFonts w:eastAsia="Times New Roman" w:cs="Arial"/>
          <w:color w:val="auto"/>
          <w:sz w:val="22"/>
          <w:szCs w:val="22"/>
          <w:lang w:val="en-GB"/>
        </w:rPr>
        <w:t xml:space="preserve"> </w:t>
      </w:r>
      <w:r w:rsidRPr="00682DD6">
        <w:rPr>
          <w:rFonts w:eastAsia="Times New Roman" w:cs="Arial"/>
          <w:bCs/>
          <w:color w:val="auto"/>
          <w:sz w:val="22"/>
          <w:szCs w:val="22"/>
          <w:lang w:val="en-GB"/>
        </w:rPr>
        <w:t>chosen jointly by the intern and their supervisor. This should be done within a month of the internship once they have a good overview of the possibilities.</w:t>
      </w:r>
      <w:r w:rsidRPr="00682DD6">
        <w:rPr>
          <w:rFonts w:eastAsia="Times New Roman" w:cs="Arial"/>
          <w:bCs/>
          <w:color w:val="auto"/>
          <w:sz w:val="22"/>
          <w:szCs w:val="22"/>
          <w:lang w:val="en-GB"/>
        </w:rPr>
        <w:br/>
        <w:t>The remaining 80% of the internship shall be in line with the needs of the respective department however the intern must not be overburdened with administrative work in comparison to the tasks outlined in the initial job description. There should be a reasonable balance between content related and administrative tasks (such as no more than 30% of administrative work; unless this was specified differently in the internship advertisement). Interns should not perform staff-specific tasks such as updating HR Works Travel Costs Reimbursements for members of staff. This is in breach of staff members’ privacy, and exposes the intern to potential liability risks in case where mistakes could negatively affect the staff member.</w:t>
      </w:r>
    </w:p>
    <w:p w:rsidR="00682DD6" w:rsidRPr="00682DD6" w:rsidRDefault="00682DD6" w:rsidP="00AA4B26">
      <w:pPr>
        <w:numPr>
          <w:ilvl w:val="0"/>
          <w:numId w:val="41"/>
        </w:numPr>
        <w:spacing w:after="0" w:line="240" w:lineRule="auto"/>
        <w:jc w:val="both"/>
        <w:rPr>
          <w:rFonts w:eastAsia="Times New Roman" w:cs="Arial"/>
          <w:bCs/>
          <w:color w:val="auto"/>
          <w:sz w:val="22"/>
          <w:szCs w:val="22"/>
          <w:lang w:val="en-GB"/>
        </w:rPr>
      </w:pPr>
      <w:r w:rsidRPr="00682DD6">
        <w:rPr>
          <w:rFonts w:eastAsia="Times New Roman" w:cs="Arial"/>
          <w:bCs/>
          <w:color w:val="auto"/>
          <w:sz w:val="22"/>
          <w:szCs w:val="22"/>
          <w:lang w:val="en-GB"/>
        </w:rPr>
        <w:t xml:space="preserve"> Interns are not to be responsible for booking flights for their line managers or colleagues (except for events as approved by the line manager or Department Director). This has financial and insurance implications, which in case of a mistake, should not burden an intern. Tasks that carry this kind of responsibility should be made by a member of staff.</w:t>
      </w:r>
    </w:p>
    <w:p w:rsidR="00682DD6" w:rsidRPr="00682DD6" w:rsidRDefault="00682DD6" w:rsidP="00AA4B26">
      <w:pPr>
        <w:numPr>
          <w:ilvl w:val="0"/>
          <w:numId w:val="41"/>
        </w:numPr>
        <w:spacing w:after="0" w:line="240" w:lineRule="auto"/>
        <w:jc w:val="both"/>
        <w:rPr>
          <w:rFonts w:eastAsia="Times New Roman" w:cs="Arial"/>
          <w:bCs/>
          <w:color w:val="auto"/>
          <w:sz w:val="22"/>
          <w:szCs w:val="22"/>
          <w:lang w:val="en-GB"/>
        </w:rPr>
      </w:pPr>
      <w:r w:rsidRPr="00682DD6">
        <w:rPr>
          <w:rFonts w:eastAsia="Times New Roman" w:cs="Arial"/>
          <w:bCs/>
          <w:color w:val="auto"/>
          <w:sz w:val="22"/>
          <w:szCs w:val="22"/>
          <w:lang w:val="en-GB"/>
        </w:rPr>
        <w:t>Supervisors should encourage and support interns to use all learning (including e</w:t>
      </w:r>
      <w:r w:rsidR="00007FAF">
        <w:rPr>
          <w:rFonts w:eastAsia="Times New Roman" w:cs="Arial"/>
          <w:bCs/>
          <w:color w:val="auto"/>
          <w:sz w:val="22"/>
          <w:szCs w:val="22"/>
          <w:lang w:val="en-GB"/>
        </w:rPr>
        <w:t>-</w:t>
      </w:r>
      <w:r w:rsidRPr="00682DD6">
        <w:rPr>
          <w:rFonts w:eastAsia="Times New Roman" w:cs="Arial"/>
          <w:bCs/>
          <w:color w:val="auto"/>
          <w:sz w:val="22"/>
          <w:szCs w:val="22"/>
          <w:lang w:val="en-GB"/>
        </w:rPr>
        <w:t>learning) opportunities offered, inductions, trainings, etc. They should also give the intern the chance to accom</w:t>
      </w:r>
      <w:r w:rsidR="00007FAF">
        <w:rPr>
          <w:rFonts w:eastAsia="Times New Roman" w:cs="Arial"/>
          <w:bCs/>
          <w:color w:val="auto"/>
          <w:sz w:val="22"/>
          <w:szCs w:val="22"/>
          <w:lang w:val="en-GB"/>
        </w:rPr>
        <w:t>pany them to events outside TI-Korea</w:t>
      </w:r>
      <w:r w:rsidRPr="00682DD6">
        <w:rPr>
          <w:rFonts w:eastAsia="Times New Roman" w:cs="Arial"/>
          <w:bCs/>
          <w:color w:val="auto"/>
          <w:sz w:val="22"/>
          <w:szCs w:val="22"/>
          <w:lang w:val="en-GB"/>
        </w:rPr>
        <w:t>.</w:t>
      </w:r>
    </w:p>
    <w:p w:rsidR="00682DD6" w:rsidRPr="00682DD6" w:rsidRDefault="00682DD6" w:rsidP="00682DD6">
      <w:pPr>
        <w:spacing w:after="0" w:line="240" w:lineRule="auto"/>
        <w:jc w:val="both"/>
        <w:rPr>
          <w:rFonts w:eastAsia="Times New Roman" w:cs="Arial"/>
          <w:b/>
          <w:bCs/>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10.4 Leave Entitlement</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When doing a six-month internship the intern is entitled to 15 working days of annual leave. In cases where the internship is shorter than 6 months, leave will be calculated proportionally.</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01040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Annual leave has to be requested and approved via the appropriate HR Management System (currently HR Works).</w:t>
      </w:r>
    </w:p>
    <w:p w:rsidR="00682DD6" w:rsidRPr="00682DD6" w:rsidRDefault="00682DD6" w:rsidP="00682DD6">
      <w:pPr>
        <w:spacing w:after="0" w:line="240" w:lineRule="auto"/>
        <w:jc w:val="both"/>
        <w:rPr>
          <w:rFonts w:eastAsia="Times New Roman" w:cs="Arial"/>
          <w:b/>
          <w:bCs/>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10.5 Sickness</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In case of sickness, the intern should inform the supervisor and HR immediately and follow the instructions outlined in the HR Manual (i.e. Absence and Leave Policy &amp;Procedures).</w:t>
      </w:r>
    </w:p>
    <w:p w:rsidR="00682DD6" w:rsidRPr="00682DD6" w:rsidRDefault="00682DD6" w:rsidP="00682DD6">
      <w:pPr>
        <w:spacing w:after="0" w:line="240" w:lineRule="auto"/>
        <w:jc w:val="both"/>
        <w:rPr>
          <w:rFonts w:eastAsia="Times New Roman" w:cs="Arial"/>
          <w:b/>
          <w:bCs/>
          <w:color w:val="auto"/>
          <w:sz w:val="22"/>
          <w:szCs w:val="22"/>
          <w:lang w:val="en-GB"/>
        </w:rPr>
      </w:pPr>
    </w:p>
    <w:p w:rsidR="00682DD6" w:rsidRPr="00682DD6" w:rsidRDefault="00682DD6" w:rsidP="00682DD6">
      <w:pPr>
        <w:spacing w:after="0" w:line="240" w:lineRule="auto"/>
        <w:jc w:val="both"/>
        <w:rPr>
          <w:rFonts w:eastAsia="Times New Roman" w:cs="Arial"/>
          <w:b/>
          <w:bCs/>
          <w:color w:val="auto"/>
          <w:sz w:val="22"/>
          <w:szCs w:val="22"/>
          <w:lang w:val="en-GB"/>
        </w:rPr>
      </w:pPr>
      <w:r w:rsidRPr="00682DD6">
        <w:rPr>
          <w:rFonts w:eastAsia="Times New Roman" w:cs="Arial"/>
          <w:b/>
          <w:bCs/>
          <w:color w:val="auto"/>
          <w:sz w:val="22"/>
          <w:szCs w:val="22"/>
          <w:lang w:val="en-GB"/>
        </w:rPr>
        <w:t>10.6 Letter of reference</w:t>
      </w: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Upon request, HR can prepare a letter of reference based upon receiving a list of fulfilled tasks from the intern and/or based on the feedback from the supervisor who will also need to co-sign the reference.</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after="0" w:line="240" w:lineRule="auto"/>
        <w:jc w:val="both"/>
        <w:rPr>
          <w:rFonts w:eastAsia="Times New Roman" w:cs="Arial"/>
          <w:color w:val="auto"/>
          <w:sz w:val="22"/>
          <w:szCs w:val="22"/>
          <w:lang w:val="en-GB"/>
        </w:rPr>
      </w:pPr>
      <w:r w:rsidRPr="00682DD6">
        <w:rPr>
          <w:rFonts w:eastAsia="Times New Roman" w:cs="Arial"/>
          <w:color w:val="auto"/>
          <w:sz w:val="22"/>
          <w:szCs w:val="22"/>
          <w:lang w:val="en-GB"/>
        </w:rPr>
        <w:t>If they wish, supervisors can also write a personalised reference letter but this needs to be reviewed and co-signed by HR before it can be sent to the intern.</w:t>
      </w:r>
    </w:p>
    <w:p w:rsidR="00682DD6" w:rsidRPr="00682DD6" w:rsidRDefault="00682DD6" w:rsidP="00682DD6">
      <w:pPr>
        <w:spacing w:after="0" w:line="240" w:lineRule="auto"/>
        <w:jc w:val="both"/>
        <w:rPr>
          <w:rFonts w:eastAsia="Times New Roman" w:cs="Arial"/>
          <w:color w:val="auto"/>
          <w:sz w:val="22"/>
          <w:szCs w:val="22"/>
          <w:lang w:val="en-GB"/>
        </w:rPr>
      </w:pPr>
    </w:p>
    <w:p w:rsidR="00682DD6" w:rsidRPr="00682DD6" w:rsidRDefault="00682DD6" w:rsidP="00682DD6">
      <w:pPr>
        <w:spacing w:before="120" w:after="120" w:line="240" w:lineRule="auto"/>
        <w:rPr>
          <w:rFonts w:eastAsia="Times New Roman" w:cs="Arial"/>
          <w:b/>
          <w:color w:val="auto"/>
          <w:sz w:val="22"/>
          <w:szCs w:val="22"/>
          <w:lang w:val="en-GB"/>
        </w:rPr>
      </w:pPr>
      <w:r w:rsidRPr="00682DD6">
        <w:rPr>
          <w:rFonts w:eastAsia="Times New Roman" w:cs="Arial"/>
          <w:b/>
          <w:color w:val="auto"/>
          <w:sz w:val="22"/>
          <w:szCs w:val="22"/>
          <w:lang w:val="en-GB"/>
        </w:rPr>
        <w:t>11. Review Process</w:t>
      </w:r>
    </w:p>
    <w:p w:rsidR="00682DD6" w:rsidRPr="00994DA2" w:rsidRDefault="00682DD6" w:rsidP="00994DA2">
      <w:pPr>
        <w:spacing w:before="120" w:after="120" w:line="240" w:lineRule="auto"/>
        <w:rPr>
          <w:rFonts w:eastAsia="Times New Roman"/>
          <w:color w:val="auto"/>
          <w:sz w:val="22"/>
          <w:szCs w:val="22"/>
          <w:lang w:val="en-GB"/>
        </w:rPr>
      </w:pPr>
      <w:r w:rsidRPr="00682DD6">
        <w:rPr>
          <w:rFonts w:eastAsia="Times New Roman" w:cs="Arial"/>
          <w:color w:val="auto"/>
          <w:sz w:val="22"/>
          <w:szCs w:val="22"/>
          <w:lang w:val="en-GB"/>
        </w:rPr>
        <w:lastRenderedPageBreak/>
        <w:t xml:space="preserve">These guidelines will be reviewed every two years by the HR Department, in consultation with the Works Council. When a need is identified by MG, HR and/or </w:t>
      </w:r>
      <w:proofErr w:type="spellStart"/>
      <w:r w:rsidRPr="00682DD6">
        <w:rPr>
          <w:rFonts w:eastAsia="Times New Roman" w:cs="Arial"/>
          <w:color w:val="auto"/>
          <w:sz w:val="22"/>
          <w:szCs w:val="22"/>
          <w:lang w:val="en-GB"/>
        </w:rPr>
        <w:t>WoCo</w:t>
      </w:r>
      <w:proofErr w:type="spellEnd"/>
      <w:r w:rsidRPr="00682DD6">
        <w:rPr>
          <w:rFonts w:eastAsia="Times New Roman" w:cs="Arial"/>
          <w:color w:val="auto"/>
          <w:sz w:val="22"/>
          <w:szCs w:val="22"/>
          <w:lang w:val="en-GB"/>
        </w:rPr>
        <w:t>, the policy can be reviewed earlier.</w:t>
      </w:r>
    </w:p>
    <w:p w:rsidR="00994DA2" w:rsidRPr="00682DD6" w:rsidRDefault="00994DA2" w:rsidP="00682DD6">
      <w:pPr>
        <w:spacing w:after="0" w:line="240" w:lineRule="auto"/>
        <w:jc w:val="both"/>
        <w:rPr>
          <w:rFonts w:eastAsia="Times New Roman" w:cs="Arial"/>
          <w:color w:val="auto"/>
          <w:sz w:val="22"/>
          <w:szCs w:val="22"/>
          <w:lang w:val="en-GB"/>
        </w:rPr>
      </w:pPr>
    </w:p>
    <w:p w:rsidR="00411058" w:rsidRPr="00C555B6" w:rsidRDefault="008117AA" w:rsidP="00C555B6">
      <w:pPr>
        <w:spacing w:after="0"/>
        <w:jc w:val="both"/>
        <w:rPr>
          <w:rFonts w:cs="Arial"/>
          <w:bCs/>
          <w:snapToGrid w:val="0"/>
          <w:sz w:val="22"/>
          <w:szCs w:val="22"/>
          <w:lang w:val="en-AU"/>
        </w:rPr>
      </w:pPr>
      <w:r>
        <w:rPr>
          <w:rFonts w:cs="Arial"/>
          <w:sz w:val="20"/>
        </w:rPr>
        <w:t>End</w:t>
      </w:r>
    </w:p>
    <w:p w:rsidR="001755CE" w:rsidRDefault="001755CE" w:rsidP="005F325E">
      <w:pPr>
        <w:pStyle w:val="1"/>
      </w:pPr>
    </w:p>
    <w:p w:rsidR="00943665" w:rsidRDefault="00943665" w:rsidP="005F325E">
      <w:pPr>
        <w:pStyle w:val="1"/>
      </w:pPr>
      <w:bookmarkStart w:id="374" w:name="_Toc418784867"/>
      <w:r w:rsidRPr="00104734">
        <w:t>LEARNING &amp; DEVELOPMENT POLICY</w:t>
      </w:r>
      <w:bookmarkEnd w:id="374"/>
    </w:p>
    <w:p w:rsidR="00D97658" w:rsidRPr="00D97658" w:rsidRDefault="00D97658" w:rsidP="00D97658">
      <w:pPr>
        <w:rPr>
          <w:lang w:val="en-GB"/>
        </w:rPr>
      </w:pPr>
    </w:p>
    <w:p w:rsidR="00943665" w:rsidRPr="00254B24" w:rsidRDefault="00D80CFB" w:rsidP="005E159F">
      <w:pPr>
        <w:jc w:val="both"/>
        <w:rPr>
          <w:rFonts w:cs="Arial"/>
          <w:b/>
          <w:sz w:val="22"/>
          <w:szCs w:val="22"/>
        </w:rPr>
      </w:pPr>
      <w:proofErr w:type="gramStart"/>
      <w:r>
        <w:rPr>
          <w:rFonts w:cs="Arial"/>
          <w:b/>
          <w:sz w:val="22"/>
          <w:szCs w:val="22"/>
        </w:rPr>
        <w:t>1.</w:t>
      </w:r>
      <w:r w:rsidR="00943665" w:rsidRPr="00D80CFB">
        <w:rPr>
          <w:rFonts w:cs="Arial"/>
          <w:b/>
          <w:sz w:val="22"/>
          <w:szCs w:val="22"/>
        </w:rPr>
        <w:t>Review</w:t>
      </w:r>
      <w:proofErr w:type="gramEnd"/>
      <w:r w:rsidR="00943665" w:rsidRPr="00D80CFB">
        <w:rPr>
          <w:rFonts w:cs="Arial"/>
          <w:b/>
          <w:sz w:val="22"/>
          <w:szCs w:val="22"/>
        </w:rPr>
        <w:t xml:space="preserve"> &amp; Change History</w:t>
      </w:r>
      <w:r w:rsidR="00254B24">
        <w:rPr>
          <w:rFonts w:cs="Arial"/>
          <w:b/>
          <w:sz w:val="22"/>
          <w:szCs w:val="22"/>
        </w:rPr>
        <w:t xml:space="preserve">: </w:t>
      </w:r>
      <w:r w:rsidRPr="00D80CFB">
        <w:rPr>
          <w:rFonts w:cs="Arial"/>
          <w:sz w:val="22"/>
          <w:szCs w:val="22"/>
        </w:rPr>
        <w:t xml:space="preserve">Version 2, </w:t>
      </w:r>
      <w:r w:rsidR="00DB2D6B">
        <w:rPr>
          <w:rFonts w:cs="Arial"/>
          <w:sz w:val="22"/>
          <w:szCs w:val="22"/>
        </w:rPr>
        <w:t>adopted</w:t>
      </w:r>
      <w:r w:rsidRPr="00D80CFB">
        <w:rPr>
          <w:rFonts w:cs="Arial"/>
          <w:sz w:val="22"/>
          <w:szCs w:val="22"/>
        </w:rPr>
        <w:t xml:space="preserve"> </w:t>
      </w:r>
      <w:r w:rsidR="00007FAF">
        <w:rPr>
          <w:rFonts w:cs="Arial"/>
          <w:sz w:val="22"/>
          <w:szCs w:val="22"/>
        </w:rPr>
        <w:t>02.</w:t>
      </w:r>
      <w:r w:rsidR="00010406">
        <w:rPr>
          <w:rFonts w:cs="Arial"/>
          <w:sz w:val="22"/>
          <w:szCs w:val="22"/>
        </w:rPr>
        <w:t>19</w:t>
      </w:r>
      <w:r w:rsidR="00007FAF">
        <w:rPr>
          <w:rFonts w:cs="Arial"/>
          <w:sz w:val="22"/>
          <w:szCs w:val="22"/>
        </w:rPr>
        <w:t>.2016</w:t>
      </w:r>
    </w:p>
    <w:p w:rsidR="00943665" w:rsidRPr="00254B24" w:rsidRDefault="00943665" w:rsidP="005E159F">
      <w:pPr>
        <w:jc w:val="both"/>
        <w:rPr>
          <w:rFonts w:cs="Arial"/>
          <w:b/>
          <w:sz w:val="22"/>
          <w:szCs w:val="22"/>
        </w:rPr>
      </w:pPr>
      <w:r w:rsidRPr="00D80CFB">
        <w:rPr>
          <w:rFonts w:cs="Arial"/>
          <w:b/>
          <w:sz w:val="22"/>
          <w:szCs w:val="22"/>
        </w:rPr>
        <w:t>2. Purpose of the Learning &amp; Development Policy</w:t>
      </w:r>
    </w:p>
    <w:p w:rsidR="00943665" w:rsidRPr="0014391C" w:rsidRDefault="00943665" w:rsidP="005E159F">
      <w:pPr>
        <w:jc w:val="both"/>
        <w:rPr>
          <w:rFonts w:cs="Arial"/>
          <w:sz w:val="22"/>
          <w:szCs w:val="22"/>
        </w:rPr>
      </w:pPr>
      <w:r w:rsidRPr="0014391C">
        <w:rPr>
          <w:rFonts w:cs="Arial"/>
          <w:sz w:val="22"/>
          <w:szCs w:val="22"/>
        </w:rPr>
        <w:t xml:space="preserve">The purpose of this policy is to provide a structured approach to learning and development facilitated by training, coaching, eLearning, and other appropriate learning styles to enable employees to meet the operational needs and standards of their role, the </w:t>
      </w:r>
      <w:proofErr w:type="spellStart"/>
      <w:r w:rsidRPr="0014391C">
        <w:rPr>
          <w:rFonts w:cs="Arial"/>
          <w:sz w:val="22"/>
          <w:szCs w:val="22"/>
        </w:rPr>
        <w:t>organisation</w:t>
      </w:r>
      <w:proofErr w:type="spellEnd"/>
      <w:r w:rsidRPr="0014391C">
        <w:rPr>
          <w:rFonts w:cs="Arial"/>
          <w:sz w:val="22"/>
          <w:szCs w:val="22"/>
        </w:rPr>
        <w:t xml:space="preserve"> and the </w:t>
      </w:r>
      <w:proofErr w:type="spellStart"/>
      <w:r w:rsidRPr="0014391C">
        <w:rPr>
          <w:rFonts w:cs="Arial"/>
          <w:sz w:val="22"/>
          <w:szCs w:val="22"/>
        </w:rPr>
        <w:t>organisational</w:t>
      </w:r>
      <w:proofErr w:type="spellEnd"/>
      <w:r w:rsidRPr="0014391C">
        <w:rPr>
          <w:rFonts w:cs="Arial"/>
          <w:sz w:val="22"/>
          <w:szCs w:val="22"/>
        </w:rPr>
        <w:t xml:space="preserve"> Strategy.</w:t>
      </w:r>
    </w:p>
    <w:p w:rsidR="00943665" w:rsidRPr="00254B24" w:rsidRDefault="00943665" w:rsidP="005E159F">
      <w:pPr>
        <w:jc w:val="both"/>
        <w:rPr>
          <w:rFonts w:cs="Arial"/>
          <w:sz w:val="22"/>
          <w:szCs w:val="22"/>
        </w:rPr>
      </w:pPr>
      <w:proofErr w:type="spellStart"/>
      <w:r w:rsidRPr="0014391C">
        <w:rPr>
          <w:rFonts w:cs="Arial"/>
          <w:sz w:val="22"/>
          <w:szCs w:val="22"/>
        </w:rPr>
        <w:t>Recognising</w:t>
      </w:r>
      <w:proofErr w:type="spellEnd"/>
      <w:r w:rsidRPr="0014391C">
        <w:rPr>
          <w:rFonts w:cs="Arial"/>
          <w:sz w:val="22"/>
          <w:szCs w:val="22"/>
        </w:rPr>
        <w:t xml:space="preserve"> the role of learning and development in motivating and retaining employees this policy also embraces the acquisition of additional skills and knowledge as part of the employee’s personal development aspirations.</w:t>
      </w:r>
    </w:p>
    <w:p w:rsidR="00943665" w:rsidRPr="0014391C" w:rsidRDefault="00943665" w:rsidP="005E159F">
      <w:pPr>
        <w:spacing w:before="120" w:after="120"/>
        <w:jc w:val="both"/>
        <w:rPr>
          <w:rFonts w:cs="Arial"/>
          <w:sz w:val="22"/>
          <w:szCs w:val="22"/>
        </w:rPr>
      </w:pPr>
      <w:r w:rsidRPr="0014391C">
        <w:rPr>
          <w:rFonts w:cs="Arial"/>
          <w:sz w:val="22"/>
          <w:szCs w:val="22"/>
        </w:rPr>
        <w:t>Learning should serve one of the following purposes:</w:t>
      </w:r>
    </w:p>
    <w:p w:rsidR="00943665" w:rsidRPr="0014391C" w:rsidRDefault="00943665" w:rsidP="00AA4B26">
      <w:pPr>
        <w:numPr>
          <w:ilvl w:val="0"/>
          <w:numId w:val="43"/>
        </w:numPr>
        <w:spacing w:after="0" w:line="240" w:lineRule="auto"/>
        <w:ind w:left="714" w:hanging="357"/>
        <w:jc w:val="both"/>
        <w:rPr>
          <w:rFonts w:cs="Arial"/>
          <w:sz w:val="22"/>
          <w:szCs w:val="22"/>
        </w:rPr>
      </w:pPr>
      <w:r w:rsidRPr="0014391C">
        <w:rPr>
          <w:rFonts w:cs="Arial"/>
          <w:b/>
          <w:sz w:val="22"/>
          <w:szCs w:val="22"/>
        </w:rPr>
        <w:t>Induction</w:t>
      </w:r>
      <w:r w:rsidRPr="0014391C">
        <w:rPr>
          <w:rFonts w:cs="Arial"/>
          <w:sz w:val="22"/>
          <w:szCs w:val="22"/>
        </w:rPr>
        <w:t>: mandatory learning for all new employees.</w:t>
      </w:r>
    </w:p>
    <w:p w:rsidR="00943665" w:rsidRPr="0014391C" w:rsidRDefault="00943665" w:rsidP="00AA4B26">
      <w:pPr>
        <w:numPr>
          <w:ilvl w:val="0"/>
          <w:numId w:val="43"/>
        </w:numPr>
        <w:spacing w:after="0" w:line="240" w:lineRule="auto"/>
        <w:ind w:left="714" w:hanging="357"/>
        <w:jc w:val="both"/>
        <w:rPr>
          <w:rFonts w:cs="Arial"/>
          <w:sz w:val="22"/>
          <w:szCs w:val="22"/>
        </w:rPr>
      </w:pPr>
      <w:r w:rsidRPr="0014391C">
        <w:rPr>
          <w:rFonts w:cs="Arial"/>
          <w:b/>
          <w:sz w:val="22"/>
          <w:szCs w:val="22"/>
        </w:rPr>
        <w:t>Functional</w:t>
      </w:r>
      <w:r w:rsidRPr="0014391C">
        <w:rPr>
          <w:rFonts w:cs="Arial"/>
          <w:sz w:val="22"/>
          <w:szCs w:val="22"/>
        </w:rPr>
        <w:t xml:space="preserve">: all learning and development specifically relevant to the employee’s duties as outlined in the standard job description and in line with </w:t>
      </w:r>
      <w:proofErr w:type="spellStart"/>
      <w:r w:rsidRPr="0014391C">
        <w:rPr>
          <w:rFonts w:cs="Arial"/>
          <w:sz w:val="22"/>
          <w:szCs w:val="22"/>
        </w:rPr>
        <w:t>organisati</w:t>
      </w:r>
      <w:r w:rsidR="00007FAF">
        <w:rPr>
          <w:rFonts w:cs="Arial"/>
          <w:sz w:val="22"/>
          <w:szCs w:val="22"/>
        </w:rPr>
        <w:t>onal</w:t>
      </w:r>
      <w:proofErr w:type="spellEnd"/>
      <w:r w:rsidR="00007FAF">
        <w:rPr>
          <w:rFonts w:cs="Arial"/>
          <w:sz w:val="22"/>
          <w:szCs w:val="22"/>
        </w:rPr>
        <w:t xml:space="preserve"> needs and the Strategy 2016</w:t>
      </w:r>
      <w:r w:rsidRPr="0014391C">
        <w:rPr>
          <w:rFonts w:cs="Arial"/>
          <w:sz w:val="22"/>
          <w:szCs w:val="22"/>
        </w:rPr>
        <w:t>.</w:t>
      </w:r>
    </w:p>
    <w:p w:rsidR="00943665" w:rsidRPr="0014391C" w:rsidRDefault="00943665" w:rsidP="00AA4B26">
      <w:pPr>
        <w:numPr>
          <w:ilvl w:val="0"/>
          <w:numId w:val="43"/>
        </w:numPr>
        <w:spacing w:after="0" w:line="240" w:lineRule="auto"/>
        <w:ind w:left="714" w:hanging="357"/>
        <w:jc w:val="both"/>
        <w:rPr>
          <w:rFonts w:cs="Arial"/>
          <w:sz w:val="22"/>
          <w:szCs w:val="22"/>
        </w:rPr>
      </w:pPr>
      <w:r w:rsidRPr="0014391C">
        <w:rPr>
          <w:rFonts w:cs="Arial"/>
          <w:b/>
          <w:sz w:val="22"/>
          <w:szCs w:val="22"/>
        </w:rPr>
        <w:t>Professional Development</w:t>
      </w:r>
      <w:r w:rsidRPr="0014391C">
        <w:rPr>
          <w:rFonts w:cs="Arial"/>
          <w:sz w:val="22"/>
          <w:szCs w:val="22"/>
        </w:rPr>
        <w:t xml:space="preserve">: all learning and development that is not specifically related to the employee’s current role but their future potential and ambitions. </w:t>
      </w:r>
    </w:p>
    <w:p w:rsidR="00943665" w:rsidRPr="0014391C" w:rsidRDefault="00943665" w:rsidP="005E159F">
      <w:pPr>
        <w:jc w:val="both"/>
        <w:rPr>
          <w:rFonts w:cs="Arial"/>
          <w:color w:val="FF0000"/>
          <w:szCs w:val="22"/>
        </w:rPr>
      </w:pPr>
    </w:p>
    <w:p w:rsidR="00943665" w:rsidRPr="00254B24" w:rsidRDefault="00943665" w:rsidP="005E159F">
      <w:pPr>
        <w:jc w:val="both"/>
        <w:rPr>
          <w:rFonts w:cs="Arial"/>
          <w:b/>
          <w:sz w:val="22"/>
          <w:szCs w:val="22"/>
        </w:rPr>
      </w:pPr>
      <w:r w:rsidRPr="00254B24">
        <w:rPr>
          <w:rFonts w:cs="Arial"/>
          <w:b/>
          <w:sz w:val="22"/>
          <w:szCs w:val="22"/>
        </w:rPr>
        <w:t xml:space="preserve">3. Scope of the Learning &amp; Development Policy </w:t>
      </w:r>
    </w:p>
    <w:p w:rsidR="00943665" w:rsidRPr="0014391C" w:rsidRDefault="00943665" w:rsidP="005E159F">
      <w:pPr>
        <w:jc w:val="both"/>
        <w:rPr>
          <w:rFonts w:cs="Arial"/>
          <w:sz w:val="22"/>
        </w:rPr>
      </w:pPr>
      <w:r w:rsidRPr="0014391C">
        <w:rPr>
          <w:rFonts w:cs="Arial"/>
          <w:sz w:val="22"/>
        </w:rPr>
        <w:t>This policy applies to</w:t>
      </w:r>
      <w:r w:rsidRPr="0014391C">
        <w:rPr>
          <w:rFonts w:cs="Arial"/>
          <w:b/>
          <w:sz w:val="22"/>
        </w:rPr>
        <w:t xml:space="preserve"> </w:t>
      </w:r>
      <w:r w:rsidRPr="0014391C">
        <w:rPr>
          <w:rFonts w:cs="Arial"/>
          <w:sz w:val="22"/>
        </w:rPr>
        <w:t>all employees working unde</w:t>
      </w:r>
      <w:r w:rsidR="003919D4">
        <w:rPr>
          <w:rFonts w:cs="Arial"/>
          <w:sz w:val="22"/>
        </w:rPr>
        <w:t>r any form of contract with TI-Korea</w:t>
      </w:r>
      <w:r w:rsidRPr="0014391C">
        <w:rPr>
          <w:rFonts w:cs="Arial"/>
          <w:sz w:val="22"/>
        </w:rPr>
        <w:t xml:space="preserve"> including interns.</w:t>
      </w:r>
    </w:p>
    <w:p w:rsidR="00943665" w:rsidRPr="00407D49" w:rsidRDefault="00007FAF" w:rsidP="005E159F">
      <w:pPr>
        <w:spacing w:before="120" w:after="120"/>
        <w:jc w:val="both"/>
        <w:rPr>
          <w:rFonts w:cs="Arial"/>
          <w:sz w:val="22"/>
          <w:szCs w:val="22"/>
        </w:rPr>
      </w:pPr>
      <w:r>
        <w:rPr>
          <w:rFonts w:cs="Arial"/>
          <w:sz w:val="22"/>
          <w:szCs w:val="22"/>
        </w:rPr>
        <w:t>In line with TI-Korea’s</w:t>
      </w:r>
      <w:r w:rsidR="00943665" w:rsidRPr="0014391C">
        <w:rPr>
          <w:rFonts w:cs="Arial"/>
          <w:sz w:val="22"/>
          <w:szCs w:val="22"/>
        </w:rPr>
        <w:t xml:space="preserve"> Code of Conduct, all employees will have the same access to learning and development opportunities irrespective of race, </w:t>
      </w:r>
      <w:proofErr w:type="spellStart"/>
      <w:r w:rsidR="00943665" w:rsidRPr="0014391C">
        <w:rPr>
          <w:rFonts w:cs="Arial"/>
          <w:sz w:val="22"/>
          <w:szCs w:val="22"/>
        </w:rPr>
        <w:t>colour</w:t>
      </w:r>
      <w:proofErr w:type="spellEnd"/>
      <w:r w:rsidR="00943665" w:rsidRPr="0014391C">
        <w:rPr>
          <w:rFonts w:cs="Arial"/>
          <w:sz w:val="22"/>
          <w:szCs w:val="22"/>
        </w:rPr>
        <w:t>, ethnic origin, nationality, marital status, sexual orientation, religion or age.</w:t>
      </w:r>
    </w:p>
    <w:p w:rsidR="00943665" w:rsidRPr="00407D49" w:rsidRDefault="00943665" w:rsidP="005E159F">
      <w:pPr>
        <w:spacing w:before="120" w:after="120"/>
        <w:jc w:val="both"/>
        <w:rPr>
          <w:rFonts w:cs="Arial"/>
          <w:sz w:val="22"/>
          <w:szCs w:val="22"/>
        </w:rPr>
      </w:pPr>
      <w:r w:rsidRPr="00407D49">
        <w:rPr>
          <w:rFonts w:cs="Arial"/>
          <w:b/>
          <w:sz w:val="22"/>
          <w:szCs w:val="22"/>
        </w:rPr>
        <w:t xml:space="preserve">4. Identifying learning needs </w:t>
      </w:r>
    </w:p>
    <w:p w:rsidR="00943665" w:rsidRPr="0014391C" w:rsidRDefault="00943665" w:rsidP="005E159F">
      <w:pPr>
        <w:spacing w:before="120" w:after="120"/>
        <w:jc w:val="both"/>
        <w:rPr>
          <w:rFonts w:cs="Arial"/>
          <w:b/>
          <w:sz w:val="22"/>
        </w:rPr>
      </w:pPr>
      <w:r w:rsidRPr="0014391C">
        <w:rPr>
          <w:rFonts w:cs="Arial"/>
          <w:b/>
          <w:sz w:val="22"/>
        </w:rPr>
        <w:t>4.1 Line Manager/ Employee</w:t>
      </w:r>
    </w:p>
    <w:p w:rsidR="00943665" w:rsidRPr="0014391C" w:rsidRDefault="00943665" w:rsidP="005E159F">
      <w:pPr>
        <w:spacing w:before="120" w:after="120"/>
        <w:jc w:val="both"/>
        <w:rPr>
          <w:rFonts w:cs="Arial"/>
          <w:sz w:val="22"/>
          <w:szCs w:val="22"/>
        </w:rPr>
      </w:pPr>
      <w:r w:rsidRPr="0014391C">
        <w:rPr>
          <w:rFonts w:cs="Arial"/>
          <w:sz w:val="22"/>
          <w:szCs w:val="22"/>
        </w:rPr>
        <w:t>In order for any learning to be effective, the most appropriate type must be selected to meet the learning objectives and learning style of each staff member. This should be done with the support and the agreement of the Line Manager during the Objective Setting, the Mid Year and/or End Year Reviews.</w:t>
      </w:r>
    </w:p>
    <w:p w:rsidR="00943665" w:rsidRPr="0014391C" w:rsidRDefault="00943665" w:rsidP="005E159F">
      <w:pPr>
        <w:jc w:val="both"/>
        <w:rPr>
          <w:rFonts w:cs="Arial"/>
          <w:sz w:val="22"/>
        </w:rPr>
      </w:pPr>
      <w:r w:rsidRPr="0014391C">
        <w:rPr>
          <w:rFonts w:cs="Arial"/>
          <w:sz w:val="22"/>
        </w:rPr>
        <w:t>While identifying functional or professional learning and development needs the employee and the Line Manager should:</w:t>
      </w:r>
    </w:p>
    <w:p w:rsidR="00943665" w:rsidRPr="0014391C" w:rsidRDefault="00943665" w:rsidP="00AA4B26">
      <w:pPr>
        <w:numPr>
          <w:ilvl w:val="0"/>
          <w:numId w:val="48"/>
        </w:numPr>
        <w:spacing w:after="0" w:line="240" w:lineRule="auto"/>
        <w:jc w:val="both"/>
        <w:rPr>
          <w:rFonts w:cs="Arial"/>
          <w:sz w:val="22"/>
        </w:rPr>
      </w:pPr>
      <w:r w:rsidRPr="0014391C">
        <w:rPr>
          <w:rFonts w:cs="Arial"/>
          <w:sz w:val="22"/>
        </w:rPr>
        <w:t>Agree that there is a learning need</w:t>
      </w:r>
    </w:p>
    <w:p w:rsidR="00943665" w:rsidRPr="0014391C" w:rsidRDefault="00943665" w:rsidP="00AA4B26">
      <w:pPr>
        <w:numPr>
          <w:ilvl w:val="0"/>
          <w:numId w:val="48"/>
        </w:numPr>
        <w:spacing w:after="0" w:line="240" w:lineRule="auto"/>
        <w:jc w:val="both"/>
        <w:rPr>
          <w:rFonts w:cs="Arial"/>
          <w:sz w:val="22"/>
        </w:rPr>
      </w:pPr>
      <w:r w:rsidRPr="0014391C">
        <w:rPr>
          <w:rFonts w:cs="Arial"/>
          <w:sz w:val="22"/>
        </w:rPr>
        <w:t>Agree that this need is linked to the departmental/project/</w:t>
      </w:r>
      <w:proofErr w:type="spellStart"/>
      <w:r w:rsidRPr="0014391C">
        <w:rPr>
          <w:rFonts w:cs="Arial"/>
          <w:sz w:val="22"/>
        </w:rPr>
        <w:t>organisational</w:t>
      </w:r>
      <w:proofErr w:type="spellEnd"/>
      <w:r w:rsidRPr="0014391C">
        <w:rPr>
          <w:rFonts w:cs="Arial"/>
          <w:sz w:val="22"/>
        </w:rPr>
        <w:t xml:space="preserve"> and/or the employee’s</w:t>
      </w:r>
    </w:p>
    <w:p w:rsidR="00943665" w:rsidRPr="0014391C" w:rsidRDefault="00943665" w:rsidP="005E159F">
      <w:pPr>
        <w:jc w:val="both"/>
        <w:rPr>
          <w:rFonts w:cs="Arial"/>
          <w:sz w:val="22"/>
        </w:rPr>
      </w:pPr>
      <w:r w:rsidRPr="0014391C">
        <w:rPr>
          <w:rFonts w:cs="Arial"/>
          <w:sz w:val="22"/>
        </w:rPr>
        <w:t xml:space="preserve">    </w:t>
      </w:r>
      <w:proofErr w:type="gramStart"/>
      <w:r w:rsidRPr="0014391C">
        <w:rPr>
          <w:rFonts w:cs="Arial"/>
          <w:sz w:val="22"/>
        </w:rPr>
        <w:t>performance</w:t>
      </w:r>
      <w:proofErr w:type="gramEnd"/>
      <w:r w:rsidRPr="0014391C">
        <w:rPr>
          <w:rFonts w:cs="Arial"/>
          <w:sz w:val="22"/>
        </w:rPr>
        <w:t xml:space="preserve"> objectives</w:t>
      </w:r>
    </w:p>
    <w:p w:rsidR="00943665" w:rsidRPr="00254B24" w:rsidRDefault="00943665" w:rsidP="00AA4B26">
      <w:pPr>
        <w:numPr>
          <w:ilvl w:val="0"/>
          <w:numId w:val="48"/>
        </w:numPr>
        <w:spacing w:after="0" w:line="240" w:lineRule="auto"/>
        <w:jc w:val="both"/>
        <w:rPr>
          <w:rFonts w:cs="Arial"/>
          <w:sz w:val="22"/>
        </w:rPr>
      </w:pPr>
      <w:r w:rsidRPr="0014391C">
        <w:rPr>
          <w:rFonts w:cs="Arial"/>
          <w:sz w:val="22"/>
        </w:rPr>
        <w:lastRenderedPageBreak/>
        <w:t>Record the learning need using the Individual Objective Setting and Performance Review Form.</w:t>
      </w:r>
    </w:p>
    <w:p w:rsidR="00943665" w:rsidRPr="0014391C" w:rsidRDefault="00943665" w:rsidP="005E159F">
      <w:pPr>
        <w:spacing w:before="120" w:after="120"/>
        <w:jc w:val="both"/>
        <w:rPr>
          <w:rFonts w:cs="Arial"/>
          <w:b/>
          <w:sz w:val="22"/>
        </w:rPr>
      </w:pPr>
      <w:r w:rsidRPr="0014391C">
        <w:rPr>
          <w:rFonts w:cs="Arial"/>
          <w:b/>
          <w:sz w:val="22"/>
        </w:rPr>
        <w:t>4.2. Human Resources Department (HR)</w:t>
      </w:r>
    </w:p>
    <w:p w:rsidR="00943665" w:rsidRPr="0014391C" w:rsidRDefault="00943665" w:rsidP="005E159F">
      <w:pPr>
        <w:spacing w:before="120" w:after="120"/>
        <w:jc w:val="both"/>
        <w:rPr>
          <w:rFonts w:cs="Arial"/>
          <w:b/>
          <w:sz w:val="22"/>
          <w:szCs w:val="22"/>
        </w:rPr>
      </w:pPr>
      <w:r w:rsidRPr="0014391C">
        <w:rPr>
          <w:rFonts w:cs="Arial"/>
          <w:sz w:val="22"/>
          <w:szCs w:val="22"/>
        </w:rPr>
        <w:t>Guided by the goals of the current/applicable Strategy, the implementation plan and connected</w:t>
      </w:r>
      <w:r w:rsidRPr="0014391C">
        <w:rPr>
          <w:rFonts w:cs="Arial"/>
          <w:b/>
          <w:sz w:val="22"/>
          <w:szCs w:val="22"/>
        </w:rPr>
        <w:t xml:space="preserve"> </w:t>
      </w:r>
      <w:proofErr w:type="spellStart"/>
      <w:r w:rsidRPr="0014391C">
        <w:rPr>
          <w:rFonts w:cs="Arial"/>
          <w:sz w:val="22"/>
          <w:szCs w:val="22"/>
        </w:rPr>
        <w:t>organisational</w:t>
      </w:r>
      <w:proofErr w:type="spellEnd"/>
      <w:r w:rsidRPr="0014391C">
        <w:rPr>
          <w:rFonts w:cs="Arial"/>
          <w:sz w:val="22"/>
          <w:szCs w:val="22"/>
        </w:rPr>
        <w:t xml:space="preserve"> needs (Risk Management, Cultural Change, Change Management, Knowledge Exchange etc.)</w:t>
      </w:r>
      <w:r w:rsidRPr="0014391C">
        <w:rPr>
          <w:rFonts w:cs="Arial"/>
          <w:b/>
          <w:sz w:val="22"/>
          <w:szCs w:val="22"/>
        </w:rPr>
        <w:t xml:space="preserve"> </w:t>
      </w:r>
      <w:r w:rsidRPr="0014391C">
        <w:rPr>
          <w:rFonts w:cs="Arial"/>
          <w:sz w:val="22"/>
          <w:szCs w:val="22"/>
        </w:rPr>
        <w:t>HR supported by the Line Managers will conduct annual learning needs analyses.</w:t>
      </w:r>
    </w:p>
    <w:p w:rsidR="00943665" w:rsidRPr="0014391C" w:rsidRDefault="00943665" w:rsidP="005E159F">
      <w:pPr>
        <w:spacing w:before="120" w:after="120"/>
        <w:jc w:val="both"/>
        <w:rPr>
          <w:rFonts w:cs="Arial"/>
          <w:sz w:val="22"/>
          <w:szCs w:val="22"/>
        </w:rPr>
      </w:pPr>
      <w:r w:rsidRPr="0014391C">
        <w:rPr>
          <w:rFonts w:cs="Arial"/>
          <w:b/>
          <w:sz w:val="22"/>
          <w:szCs w:val="22"/>
        </w:rPr>
        <w:t>The learning needs analyses will be based on the following</w:t>
      </w:r>
      <w:r w:rsidRPr="0014391C">
        <w:rPr>
          <w:rFonts w:cs="Arial"/>
          <w:sz w:val="22"/>
          <w:szCs w:val="22"/>
        </w:rPr>
        <w:t>:</w:t>
      </w:r>
    </w:p>
    <w:p w:rsidR="00943665" w:rsidRPr="0014391C" w:rsidRDefault="00943665" w:rsidP="00AA4B26">
      <w:pPr>
        <w:numPr>
          <w:ilvl w:val="0"/>
          <w:numId w:val="45"/>
        </w:numPr>
        <w:spacing w:after="0" w:line="240" w:lineRule="auto"/>
        <w:jc w:val="both"/>
        <w:rPr>
          <w:rFonts w:cs="Arial"/>
          <w:sz w:val="22"/>
          <w:szCs w:val="22"/>
        </w:rPr>
      </w:pPr>
      <w:r w:rsidRPr="0014391C">
        <w:rPr>
          <w:rFonts w:cs="Arial"/>
          <w:sz w:val="22"/>
          <w:szCs w:val="22"/>
        </w:rPr>
        <w:t xml:space="preserve">Professional Development Objectives  (Annual objective setting and performance review process) </w:t>
      </w:r>
    </w:p>
    <w:p w:rsidR="00943665" w:rsidRPr="0014391C" w:rsidRDefault="00943665" w:rsidP="00AA4B26">
      <w:pPr>
        <w:numPr>
          <w:ilvl w:val="0"/>
          <w:numId w:val="45"/>
        </w:numPr>
        <w:spacing w:after="0" w:line="240" w:lineRule="auto"/>
        <w:jc w:val="both"/>
        <w:rPr>
          <w:rFonts w:cs="Arial"/>
          <w:sz w:val="22"/>
          <w:szCs w:val="22"/>
        </w:rPr>
      </w:pPr>
      <w:r w:rsidRPr="0014391C">
        <w:rPr>
          <w:rFonts w:cs="Arial"/>
          <w:sz w:val="22"/>
          <w:szCs w:val="22"/>
        </w:rPr>
        <w:t>Feedback from MG/Department Heads /Line Managers/Group Executive Officers/ Heads of</w:t>
      </w:r>
    </w:p>
    <w:p w:rsidR="00943665" w:rsidRPr="0014391C" w:rsidRDefault="00943665" w:rsidP="005E159F">
      <w:pPr>
        <w:jc w:val="both"/>
        <w:rPr>
          <w:rFonts w:cs="Arial"/>
          <w:sz w:val="22"/>
          <w:szCs w:val="22"/>
        </w:rPr>
      </w:pPr>
      <w:r w:rsidRPr="0014391C">
        <w:rPr>
          <w:rFonts w:cs="Arial"/>
          <w:sz w:val="22"/>
          <w:szCs w:val="22"/>
        </w:rPr>
        <w:t xml:space="preserve">   </w:t>
      </w:r>
      <w:proofErr w:type="spellStart"/>
      <w:r w:rsidRPr="0014391C">
        <w:rPr>
          <w:rFonts w:cs="Arial"/>
          <w:sz w:val="22"/>
          <w:szCs w:val="22"/>
        </w:rPr>
        <w:t>Programmes</w:t>
      </w:r>
      <w:proofErr w:type="spellEnd"/>
      <w:r w:rsidRPr="0014391C">
        <w:rPr>
          <w:rFonts w:cs="Arial"/>
          <w:sz w:val="22"/>
          <w:szCs w:val="22"/>
        </w:rPr>
        <w:t xml:space="preserve"> as applicable</w:t>
      </w:r>
    </w:p>
    <w:p w:rsidR="00943665" w:rsidRPr="0014391C" w:rsidRDefault="00943665" w:rsidP="00AA4B26">
      <w:pPr>
        <w:numPr>
          <w:ilvl w:val="0"/>
          <w:numId w:val="45"/>
        </w:numPr>
        <w:spacing w:after="0" w:line="240" w:lineRule="auto"/>
        <w:jc w:val="both"/>
        <w:rPr>
          <w:rFonts w:cs="Arial"/>
          <w:sz w:val="22"/>
          <w:szCs w:val="22"/>
        </w:rPr>
      </w:pPr>
      <w:r w:rsidRPr="0014391C">
        <w:rPr>
          <w:rFonts w:cs="Arial"/>
          <w:sz w:val="22"/>
          <w:szCs w:val="22"/>
        </w:rPr>
        <w:t>Feedback from training evaluations</w:t>
      </w:r>
    </w:p>
    <w:p w:rsidR="00943665" w:rsidRPr="0014391C" w:rsidRDefault="00943665" w:rsidP="00AA4B26">
      <w:pPr>
        <w:numPr>
          <w:ilvl w:val="0"/>
          <w:numId w:val="45"/>
        </w:numPr>
        <w:spacing w:after="0" w:line="240" w:lineRule="auto"/>
        <w:jc w:val="both"/>
        <w:rPr>
          <w:rFonts w:cs="Arial"/>
          <w:sz w:val="22"/>
          <w:szCs w:val="22"/>
        </w:rPr>
      </w:pPr>
      <w:r w:rsidRPr="0014391C">
        <w:rPr>
          <w:rFonts w:cs="Arial"/>
          <w:sz w:val="22"/>
          <w:szCs w:val="22"/>
        </w:rPr>
        <w:t>Feedback from  the  employee engagement surveys or other feedback tools</w:t>
      </w:r>
    </w:p>
    <w:p w:rsidR="00943665" w:rsidRPr="0014391C" w:rsidRDefault="00943665" w:rsidP="00AA4B26">
      <w:pPr>
        <w:numPr>
          <w:ilvl w:val="0"/>
          <w:numId w:val="45"/>
        </w:numPr>
        <w:spacing w:after="0" w:line="240" w:lineRule="auto"/>
        <w:jc w:val="both"/>
        <w:rPr>
          <w:rFonts w:cs="Arial"/>
          <w:sz w:val="22"/>
          <w:szCs w:val="22"/>
        </w:rPr>
      </w:pPr>
      <w:r w:rsidRPr="0014391C">
        <w:rPr>
          <w:rFonts w:cs="Arial"/>
          <w:sz w:val="22"/>
          <w:szCs w:val="22"/>
        </w:rPr>
        <w:t>Feedback from surveys at group level</w:t>
      </w:r>
    </w:p>
    <w:p w:rsidR="00943665" w:rsidRPr="0014391C" w:rsidRDefault="00943665" w:rsidP="005E159F">
      <w:pPr>
        <w:ind w:left="360"/>
        <w:jc w:val="both"/>
        <w:rPr>
          <w:rFonts w:cs="Arial"/>
          <w:sz w:val="22"/>
          <w:szCs w:val="22"/>
        </w:rPr>
      </w:pPr>
    </w:p>
    <w:p w:rsidR="00943665" w:rsidRPr="0014391C" w:rsidRDefault="00943665" w:rsidP="005E159F">
      <w:pPr>
        <w:jc w:val="both"/>
        <w:rPr>
          <w:rFonts w:cs="Arial"/>
          <w:sz w:val="22"/>
          <w:szCs w:val="22"/>
        </w:rPr>
      </w:pPr>
      <w:r w:rsidRPr="0014391C">
        <w:rPr>
          <w:rFonts w:cs="Arial"/>
          <w:sz w:val="22"/>
          <w:szCs w:val="22"/>
        </w:rPr>
        <w:t xml:space="preserve">The HR Department works closely with each Group Executive Officer to </w:t>
      </w:r>
      <w:proofErr w:type="spellStart"/>
      <w:r w:rsidRPr="0014391C">
        <w:rPr>
          <w:rFonts w:cs="Arial"/>
          <w:sz w:val="22"/>
          <w:szCs w:val="22"/>
        </w:rPr>
        <w:t>realise</w:t>
      </w:r>
      <w:proofErr w:type="spellEnd"/>
      <w:r w:rsidRPr="0014391C">
        <w:rPr>
          <w:rFonts w:cs="Arial"/>
          <w:sz w:val="22"/>
          <w:szCs w:val="22"/>
        </w:rPr>
        <w:t xml:space="preserve"> the trainings which have been identified as priorities for the year based on the learning needs analysis.</w:t>
      </w:r>
    </w:p>
    <w:p w:rsidR="00943665" w:rsidRPr="00254B24" w:rsidRDefault="00943665" w:rsidP="005E159F">
      <w:pPr>
        <w:jc w:val="both"/>
        <w:rPr>
          <w:rFonts w:cs="Arial"/>
          <w:b/>
          <w:sz w:val="22"/>
          <w:szCs w:val="22"/>
        </w:rPr>
      </w:pPr>
      <w:r w:rsidRPr="00254B24">
        <w:rPr>
          <w:rFonts w:cs="Arial"/>
          <w:b/>
          <w:sz w:val="22"/>
          <w:szCs w:val="22"/>
        </w:rPr>
        <w:t xml:space="preserve">5. Roles and Responsibilities </w:t>
      </w:r>
    </w:p>
    <w:p w:rsidR="00943665" w:rsidRPr="0014391C" w:rsidRDefault="00007FAF" w:rsidP="005E159F">
      <w:pPr>
        <w:spacing w:before="120" w:after="120"/>
        <w:jc w:val="both"/>
        <w:rPr>
          <w:rFonts w:cs="Arial"/>
          <w:sz w:val="22"/>
          <w:szCs w:val="22"/>
        </w:rPr>
      </w:pPr>
      <w:r>
        <w:rPr>
          <w:rFonts w:cs="Arial"/>
          <w:sz w:val="22"/>
          <w:szCs w:val="22"/>
        </w:rPr>
        <w:t>TI-Korea</w:t>
      </w:r>
      <w:r w:rsidR="00943665" w:rsidRPr="0014391C">
        <w:rPr>
          <w:rFonts w:cs="Arial"/>
          <w:sz w:val="22"/>
          <w:szCs w:val="22"/>
        </w:rPr>
        <w:t xml:space="preserve"> employees and their Line Managers are equally responsible for identifying development needs and identifying appropriate ways to learn.</w:t>
      </w:r>
    </w:p>
    <w:p w:rsidR="00943665" w:rsidRPr="0014391C" w:rsidRDefault="00943665" w:rsidP="005E159F">
      <w:pPr>
        <w:spacing w:before="120" w:after="120"/>
        <w:jc w:val="both"/>
        <w:rPr>
          <w:rFonts w:cs="Arial"/>
          <w:sz w:val="22"/>
          <w:szCs w:val="22"/>
        </w:rPr>
      </w:pPr>
      <w:r w:rsidRPr="0014391C">
        <w:rPr>
          <w:rFonts w:cs="Arial"/>
          <w:sz w:val="22"/>
          <w:szCs w:val="22"/>
        </w:rPr>
        <w:t>The Line Manager is responsible to support their staff in the whole process and provide guidance and coaching where necessary.</w:t>
      </w:r>
    </w:p>
    <w:p w:rsidR="00943665" w:rsidRPr="0014391C" w:rsidRDefault="00943665" w:rsidP="005E159F">
      <w:pPr>
        <w:spacing w:before="120" w:after="120"/>
        <w:jc w:val="both"/>
        <w:rPr>
          <w:rFonts w:cs="Arial"/>
          <w:sz w:val="22"/>
          <w:szCs w:val="22"/>
        </w:rPr>
      </w:pPr>
      <w:r w:rsidRPr="0014391C">
        <w:rPr>
          <w:rFonts w:cs="Arial"/>
          <w:sz w:val="22"/>
          <w:szCs w:val="22"/>
        </w:rPr>
        <w:t xml:space="preserve">HR supports the identification of adequate learning opportunities and is the central point for monitoring and evaluating them prior to selection and after completion. </w:t>
      </w:r>
    </w:p>
    <w:p w:rsidR="00407D49" w:rsidRPr="00254B24" w:rsidRDefault="00943665" w:rsidP="005E159F">
      <w:pPr>
        <w:spacing w:before="120" w:after="120"/>
        <w:jc w:val="both"/>
        <w:rPr>
          <w:rFonts w:cs="Arial"/>
          <w:sz w:val="22"/>
          <w:szCs w:val="22"/>
        </w:rPr>
      </w:pPr>
      <w:r w:rsidRPr="0014391C">
        <w:rPr>
          <w:rFonts w:cs="Arial"/>
          <w:sz w:val="22"/>
          <w:szCs w:val="22"/>
        </w:rPr>
        <w:t xml:space="preserve">HR identifies, </w:t>
      </w:r>
      <w:proofErr w:type="spellStart"/>
      <w:r w:rsidRPr="0014391C">
        <w:rPr>
          <w:rFonts w:cs="Arial"/>
          <w:sz w:val="22"/>
          <w:szCs w:val="22"/>
        </w:rPr>
        <w:t>organises</w:t>
      </w:r>
      <w:proofErr w:type="spellEnd"/>
      <w:r w:rsidRPr="0014391C">
        <w:rPr>
          <w:rFonts w:cs="Arial"/>
          <w:sz w:val="22"/>
          <w:szCs w:val="22"/>
        </w:rPr>
        <w:t xml:space="preserve"> and coordinates trainings as appropriate and in line with the current/applicable TI</w:t>
      </w:r>
      <w:r w:rsidR="00007FAF">
        <w:rPr>
          <w:rFonts w:cs="Arial"/>
          <w:sz w:val="22"/>
          <w:szCs w:val="22"/>
        </w:rPr>
        <w:t>-Korea</w:t>
      </w:r>
      <w:r w:rsidRPr="0014391C">
        <w:rPr>
          <w:rFonts w:cs="Arial"/>
          <w:sz w:val="22"/>
          <w:szCs w:val="22"/>
        </w:rPr>
        <w:t xml:space="preserve"> Strategy and the available budget.</w:t>
      </w:r>
    </w:p>
    <w:p w:rsidR="00943665" w:rsidRPr="00254B24" w:rsidRDefault="00943665" w:rsidP="005E159F">
      <w:pPr>
        <w:spacing w:before="120" w:after="120"/>
        <w:jc w:val="both"/>
        <w:rPr>
          <w:rFonts w:cs="Arial"/>
          <w:b/>
          <w:sz w:val="22"/>
          <w:szCs w:val="22"/>
        </w:rPr>
      </w:pPr>
      <w:r w:rsidRPr="00254B24">
        <w:rPr>
          <w:rFonts w:cs="Arial"/>
          <w:b/>
          <w:sz w:val="22"/>
          <w:szCs w:val="22"/>
        </w:rPr>
        <w:t xml:space="preserve">6. Budget for Learning &amp; Development activities </w:t>
      </w:r>
    </w:p>
    <w:p w:rsidR="00943665" w:rsidRPr="0014391C" w:rsidRDefault="00943665" w:rsidP="005E159F">
      <w:pPr>
        <w:spacing w:before="120" w:after="120"/>
        <w:jc w:val="both"/>
        <w:rPr>
          <w:rFonts w:cs="Arial"/>
          <w:b/>
          <w:sz w:val="22"/>
        </w:rPr>
      </w:pPr>
      <w:r w:rsidRPr="0014391C">
        <w:rPr>
          <w:rFonts w:cs="Arial"/>
          <w:b/>
          <w:sz w:val="22"/>
        </w:rPr>
        <w:t>6.1 Learning</w:t>
      </w:r>
      <w:r w:rsidR="003919D4">
        <w:rPr>
          <w:rFonts w:cs="Arial"/>
          <w:b/>
          <w:sz w:val="22"/>
        </w:rPr>
        <w:t xml:space="preserve"> and Development Budget for TI-Korea</w:t>
      </w:r>
      <w:r w:rsidRPr="0014391C">
        <w:rPr>
          <w:rFonts w:cs="Arial"/>
          <w:b/>
          <w:sz w:val="22"/>
        </w:rPr>
        <w:t xml:space="preserve"> wide trainings</w:t>
      </w:r>
    </w:p>
    <w:p w:rsidR="00943665" w:rsidRPr="00254B24" w:rsidRDefault="00943665" w:rsidP="005E159F">
      <w:pPr>
        <w:spacing w:before="120" w:after="120"/>
        <w:jc w:val="both"/>
        <w:rPr>
          <w:rFonts w:cs="Arial"/>
          <w:sz w:val="22"/>
          <w:szCs w:val="22"/>
        </w:rPr>
      </w:pPr>
      <w:r w:rsidRPr="0014391C">
        <w:rPr>
          <w:rFonts w:cs="Arial"/>
          <w:sz w:val="22"/>
          <w:szCs w:val="22"/>
        </w:rPr>
        <w:t xml:space="preserve">Subject to the budget available each year a certain amount of money is allocated as a central HR training budget to support training activities which </w:t>
      </w:r>
      <w:r w:rsidR="003919D4">
        <w:rPr>
          <w:rFonts w:cs="Arial"/>
          <w:sz w:val="22"/>
          <w:szCs w:val="22"/>
        </w:rPr>
        <w:t>target as large a number of TI-Korea</w:t>
      </w:r>
      <w:r w:rsidRPr="0014391C">
        <w:rPr>
          <w:rFonts w:cs="Arial"/>
          <w:sz w:val="22"/>
          <w:szCs w:val="22"/>
        </w:rPr>
        <w:t xml:space="preserve"> staff as possible (e.g. Line Management Training, Gender Training, </w:t>
      </w:r>
      <w:proofErr w:type="gramStart"/>
      <w:r w:rsidRPr="0014391C">
        <w:rPr>
          <w:rFonts w:cs="Arial"/>
          <w:sz w:val="22"/>
          <w:szCs w:val="22"/>
        </w:rPr>
        <w:t>Inter</w:t>
      </w:r>
      <w:proofErr w:type="gramEnd"/>
      <w:r w:rsidR="00613069">
        <w:rPr>
          <w:rFonts w:cs="Arial"/>
          <w:sz w:val="22"/>
          <w:szCs w:val="22"/>
        </w:rPr>
        <w:t>-</w:t>
      </w:r>
      <w:r w:rsidRPr="0014391C">
        <w:rPr>
          <w:rFonts w:cs="Arial"/>
          <w:sz w:val="22"/>
          <w:szCs w:val="22"/>
        </w:rPr>
        <w:t>cultural Awareness Training).</w:t>
      </w:r>
    </w:p>
    <w:p w:rsidR="00943665" w:rsidRPr="0014391C" w:rsidRDefault="00943665" w:rsidP="005E159F">
      <w:pPr>
        <w:spacing w:before="120" w:after="120"/>
        <w:jc w:val="both"/>
        <w:rPr>
          <w:rFonts w:cs="Arial"/>
          <w:b/>
          <w:sz w:val="22"/>
        </w:rPr>
      </w:pPr>
      <w:r w:rsidRPr="0014391C">
        <w:rPr>
          <w:rFonts w:cs="Arial"/>
          <w:b/>
          <w:sz w:val="22"/>
        </w:rPr>
        <w:t>6.2 Learning and Development Budget at Group level</w:t>
      </w:r>
    </w:p>
    <w:p w:rsidR="00943665" w:rsidRPr="00407D49" w:rsidRDefault="00943665" w:rsidP="005E159F">
      <w:pPr>
        <w:spacing w:before="120" w:after="120"/>
        <w:jc w:val="both"/>
        <w:rPr>
          <w:rFonts w:cs="Arial"/>
          <w:sz w:val="22"/>
          <w:szCs w:val="22"/>
        </w:rPr>
      </w:pPr>
      <w:r w:rsidRPr="0014391C">
        <w:rPr>
          <w:rFonts w:cs="Arial"/>
          <w:sz w:val="22"/>
          <w:szCs w:val="22"/>
        </w:rPr>
        <w:t>Subject to the budget available each group will have a certain amount of money to be used for training of their staff. The initial calculation of the budget is done in line with staff numbers per group however the Group Directors decide and clearly communicate the allocation of funds within their groups. The selection of group and/or individual learning activities is done in coordination with/supported by HR and will be based on the initial learning needs analysis.</w:t>
      </w:r>
    </w:p>
    <w:p w:rsidR="00943665" w:rsidRPr="00254B24" w:rsidRDefault="00943665" w:rsidP="005E159F">
      <w:pPr>
        <w:spacing w:before="120" w:after="120"/>
        <w:jc w:val="both"/>
        <w:rPr>
          <w:rFonts w:cs="Arial"/>
          <w:b/>
          <w:sz w:val="22"/>
          <w:szCs w:val="22"/>
        </w:rPr>
      </w:pPr>
      <w:r w:rsidRPr="00254B24">
        <w:rPr>
          <w:rFonts w:cs="Arial"/>
          <w:b/>
          <w:sz w:val="22"/>
          <w:szCs w:val="22"/>
        </w:rPr>
        <w:t xml:space="preserve">7. Learning Methods &amp; Resources </w:t>
      </w:r>
    </w:p>
    <w:p w:rsidR="00943665" w:rsidRPr="0014391C" w:rsidRDefault="00943665" w:rsidP="005E159F">
      <w:pPr>
        <w:spacing w:before="120" w:after="120"/>
        <w:jc w:val="both"/>
        <w:rPr>
          <w:rFonts w:cs="Arial"/>
          <w:sz w:val="22"/>
          <w:szCs w:val="22"/>
        </w:rPr>
      </w:pPr>
      <w:r w:rsidRPr="0014391C">
        <w:rPr>
          <w:rFonts w:cs="Arial"/>
          <w:sz w:val="22"/>
          <w:szCs w:val="22"/>
        </w:rPr>
        <w:t>There are different types of learning and development activities that an individual can undertake to suit specific learning objectives or the individual’s learning styles:</w:t>
      </w:r>
    </w:p>
    <w:p w:rsidR="00943665" w:rsidRPr="0014391C" w:rsidRDefault="00254B24" w:rsidP="00070FF1">
      <w:pPr>
        <w:spacing w:before="120" w:after="120"/>
        <w:rPr>
          <w:rFonts w:cs="Arial"/>
          <w:sz w:val="22"/>
          <w:szCs w:val="22"/>
        </w:rPr>
      </w:pPr>
      <w:r>
        <w:rPr>
          <w:rFonts w:cs="Arial"/>
          <w:b/>
          <w:sz w:val="22"/>
        </w:rPr>
        <w:t>7.1</w:t>
      </w:r>
      <w:r w:rsidR="00070FF1">
        <w:rPr>
          <w:rFonts w:cs="Arial"/>
          <w:b/>
          <w:sz w:val="22"/>
        </w:rPr>
        <w:t xml:space="preserve"> </w:t>
      </w:r>
      <w:r>
        <w:rPr>
          <w:rFonts w:cs="Arial"/>
          <w:b/>
          <w:sz w:val="22"/>
        </w:rPr>
        <w:t xml:space="preserve">On-the-job </w:t>
      </w:r>
      <w:r w:rsidR="00943665" w:rsidRPr="0014391C">
        <w:rPr>
          <w:rFonts w:cs="Arial"/>
          <w:b/>
          <w:sz w:val="22"/>
        </w:rPr>
        <w:t>training</w:t>
      </w:r>
      <w:r w:rsidR="00943665" w:rsidRPr="0014391C">
        <w:rPr>
          <w:rFonts w:cs="Arial"/>
          <w:b/>
          <w:sz w:val="22"/>
        </w:rPr>
        <w:br/>
      </w:r>
      <w:proofErr w:type="gramStart"/>
      <w:r w:rsidR="00943665" w:rsidRPr="0014391C">
        <w:rPr>
          <w:rFonts w:cs="Arial"/>
          <w:sz w:val="22"/>
          <w:szCs w:val="22"/>
        </w:rPr>
        <w:t>For</w:t>
      </w:r>
      <w:proofErr w:type="gramEnd"/>
      <w:r w:rsidR="00943665" w:rsidRPr="0014391C">
        <w:rPr>
          <w:rFonts w:cs="Arial"/>
          <w:sz w:val="22"/>
          <w:szCs w:val="22"/>
        </w:rPr>
        <w:t xml:space="preserve"> many employees, a great part of training will be “on the job”. This type of learning should be a continuous process and form a part of every employee’s development. Line managers have a </w:t>
      </w:r>
      <w:r w:rsidR="00943665" w:rsidRPr="0014391C">
        <w:rPr>
          <w:rFonts w:cs="Arial"/>
          <w:sz w:val="22"/>
          <w:szCs w:val="22"/>
        </w:rPr>
        <w:lastRenderedPageBreak/>
        <w:t>responsibility to provide such training for their staff and assess it within performance management systems (mid- and end-year reviews, supervisory meeting.</w:t>
      </w:r>
    </w:p>
    <w:p w:rsidR="00943665" w:rsidRPr="0014391C" w:rsidRDefault="003919D4" w:rsidP="00070FF1">
      <w:pPr>
        <w:spacing w:before="120" w:after="120"/>
        <w:rPr>
          <w:rFonts w:cs="Arial"/>
          <w:sz w:val="22"/>
          <w:szCs w:val="22"/>
        </w:rPr>
      </w:pPr>
      <w:r>
        <w:rPr>
          <w:rFonts w:cs="Arial"/>
          <w:b/>
          <w:sz w:val="22"/>
        </w:rPr>
        <w:t>7.2 Internal &amp; External TI-Korea</w:t>
      </w:r>
      <w:r w:rsidR="00943665" w:rsidRPr="0014391C">
        <w:rPr>
          <w:rFonts w:cs="Arial"/>
          <w:b/>
          <w:sz w:val="22"/>
        </w:rPr>
        <w:t xml:space="preserve"> training</w:t>
      </w:r>
      <w:r w:rsidR="00943665" w:rsidRPr="0014391C">
        <w:rPr>
          <w:rFonts w:cs="Arial"/>
          <w:sz w:val="22"/>
          <w:szCs w:val="22"/>
        </w:rPr>
        <w:br/>
        <w:t xml:space="preserve">This type of learning refers </w:t>
      </w:r>
      <w:r w:rsidR="00613069">
        <w:rPr>
          <w:rFonts w:cs="Arial"/>
          <w:sz w:val="22"/>
          <w:szCs w:val="22"/>
        </w:rPr>
        <w:t>to the courses delivered at TI-Korea by TI-Korea</w:t>
      </w:r>
      <w:r w:rsidR="00943665" w:rsidRPr="0014391C">
        <w:rPr>
          <w:rFonts w:cs="Arial"/>
          <w:sz w:val="22"/>
          <w:szCs w:val="22"/>
        </w:rPr>
        <w:t xml:space="preserve"> staff or external trainers to address learning needs common to a number of employees or as identified during the learning needs analyses. The courses range from financial trainings to project management and media trainings or IT Trainings. The application and selection process is handled by HR in coordination with Line Managers/Group Directors. </w:t>
      </w:r>
    </w:p>
    <w:p w:rsidR="00943665" w:rsidRPr="0014391C" w:rsidRDefault="00943665" w:rsidP="005E159F">
      <w:pPr>
        <w:spacing w:before="120" w:after="120"/>
        <w:jc w:val="both"/>
        <w:rPr>
          <w:rFonts w:cs="Arial"/>
          <w:sz w:val="22"/>
          <w:szCs w:val="22"/>
        </w:rPr>
      </w:pPr>
      <w:r w:rsidRPr="0014391C">
        <w:rPr>
          <w:rFonts w:cs="Arial"/>
          <w:sz w:val="22"/>
          <w:szCs w:val="22"/>
        </w:rPr>
        <w:t>Note: Some of the trainings provided by external trainers/</w:t>
      </w:r>
      <w:proofErr w:type="spellStart"/>
      <w:r w:rsidRPr="0014391C">
        <w:rPr>
          <w:rFonts w:cs="Arial"/>
          <w:sz w:val="22"/>
          <w:szCs w:val="22"/>
        </w:rPr>
        <w:t>organisation</w:t>
      </w:r>
      <w:proofErr w:type="spellEnd"/>
      <w:r w:rsidRPr="0014391C">
        <w:rPr>
          <w:rFonts w:cs="Arial"/>
          <w:sz w:val="22"/>
          <w:szCs w:val="22"/>
        </w:rPr>
        <w:t xml:space="preserve"> might not apply to interns however they would be able to attend in case there are enough open places available.</w:t>
      </w:r>
    </w:p>
    <w:p w:rsidR="00943665" w:rsidRPr="0014391C" w:rsidRDefault="00943665" w:rsidP="00070FF1">
      <w:pPr>
        <w:spacing w:before="120" w:after="120"/>
        <w:rPr>
          <w:rFonts w:cs="Arial"/>
          <w:sz w:val="22"/>
          <w:szCs w:val="22"/>
        </w:rPr>
      </w:pPr>
      <w:r w:rsidRPr="0014391C">
        <w:rPr>
          <w:rFonts w:cs="Arial"/>
          <w:b/>
          <w:sz w:val="22"/>
        </w:rPr>
        <w:t>7.3 E-learning</w:t>
      </w:r>
      <w:r w:rsidRPr="0014391C">
        <w:rPr>
          <w:rFonts w:cs="Arial"/>
          <w:sz w:val="22"/>
          <w:szCs w:val="22"/>
        </w:rPr>
        <w:t xml:space="preserve"> </w:t>
      </w:r>
      <w:r w:rsidRPr="0014391C">
        <w:rPr>
          <w:rFonts w:cs="Arial"/>
          <w:sz w:val="22"/>
          <w:szCs w:val="22"/>
        </w:rPr>
        <w:br/>
      </w:r>
    </w:p>
    <w:p w:rsidR="00943665" w:rsidRPr="0014391C" w:rsidRDefault="00943665" w:rsidP="00070FF1">
      <w:pPr>
        <w:spacing w:before="120" w:after="120"/>
        <w:rPr>
          <w:rFonts w:cs="Arial"/>
          <w:sz w:val="22"/>
          <w:szCs w:val="22"/>
        </w:rPr>
      </w:pPr>
      <w:r w:rsidRPr="0014391C">
        <w:rPr>
          <w:rFonts w:cs="Arial"/>
          <w:b/>
          <w:sz w:val="22"/>
        </w:rPr>
        <w:t>7.4 Individual training</w:t>
      </w:r>
      <w:r w:rsidRPr="0014391C">
        <w:rPr>
          <w:rFonts w:cs="Arial"/>
          <w:b/>
          <w:sz w:val="22"/>
          <w:szCs w:val="22"/>
        </w:rPr>
        <w:br/>
      </w:r>
      <w:r w:rsidRPr="0014391C">
        <w:rPr>
          <w:rFonts w:cs="Arial"/>
          <w:sz w:val="22"/>
          <w:szCs w:val="22"/>
        </w:rPr>
        <w:t>Individuals can suggest an appro</w:t>
      </w:r>
      <w:r w:rsidR="003919D4">
        <w:rPr>
          <w:rFonts w:cs="Arial"/>
          <w:sz w:val="22"/>
          <w:szCs w:val="22"/>
        </w:rPr>
        <w:t>priate course and apply for TI-Korea</w:t>
      </w:r>
      <w:r w:rsidRPr="0014391C">
        <w:rPr>
          <w:rFonts w:cs="Arial"/>
          <w:sz w:val="22"/>
          <w:szCs w:val="22"/>
        </w:rPr>
        <w:t xml:space="preserve"> support through their Line Managers, Group Director and HR and in line with section 8 of this policy.</w:t>
      </w:r>
    </w:p>
    <w:p w:rsidR="00943665" w:rsidRPr="0014391C" w:rsidRDefault="00943665" w:rsidP="00070FF1">
      <w:pPr>
        <w:spacing w:before="120" w:after="120"/>
        <w:rPr>
          <w:rFonts w:cs="Arial"/>
          <w:sz w:val="22"/>
          <w:szCs w:val="22"/>
        </w:rPr>
      </w:pPr>
      <w:r w:rsidRPr="0014391C">
        <w:rPr>
          <w:rFonts w:cs="Arial"/>
          <w:b/>
          <w:sz w:val="22"/>
        </w:rPr>
        <w:t>7.5 Self-studying/reading</w:t>
      </w:r>
      <w:r w:rsidRPr="0014391C">
        <w:rPr>
          <w:rFonts w:cs="Arial"/>
          <w:b/>
          <w:sz w:val="22"/>
        </w:rPr>
        <w:br/>
      </w:r>
      <w:proofErr w:type="gramStart"/>
      <w:r w:rsidRPr="0014391C">
        <w:rPr>
          <w:rFonts w:cs="Arial"/>
          <w:sz w:val="22"/>
          <w:szCs w:val="22"/>
        </w:rPr>
        <w:t>This</w:t>
      </w:r>
      <w:proofErr w:type="gramEnd"/>
      <w:r w:rsidRPr="0014391C">
        <w:rPr>
          <w:rFonts w:cs="Arial"/>
          <w:sz w:val="22"/>
          <w:szCs w:val="22"/>
        </w:rPr>
        <w:t xml:space="preserve"> type of learning is coordinated mainly by the employee. The Line Manager or the Advocacy &amp; Research Group, which hosts a small library, might provide guidance on literature. </w:t>
      </w:r>
    </w:p>
    <w:p w:rsidR="00943665" w:rsidRPr="0014391C" w:rsidRDefault="00943665" w:rsidP="00070FF1">
      <w:pPr>
        <w:spacing w:before="120" w:after="120"/>
        <w:rPr>
          <w:rFonts w:cs="Arial"/>
          <w:sz w:val="22"/>
          <w:szCs w:val="22"/>
          <w:highlight w:val="yellow"/>
        </w:rPr>
      </w:pPr>
      <w:r w:rsidRPr="0014391C">
        <w:rPr>
          <w:rFonts w:cs="Arial"/>
          <w:b/>
          <w:sz w:val="22"/>
        </w:rPr>
        <w:t>7.6 Further education</w:t>
      </w:r>
      <w:r w:rsidRPr="0014391C">
        <w:rPr>
          <w:rFonts w:cs="Arial"/>
          <w:b/>
          <w:sz w:val="22"/>
        </w:rPr>
        <w:br/>
      </w:r>
      <w:proofErr w:type="gramStart"/>
      <w:r w:rsidRPr="0014391C">
        <w:rPr>
          <w:rFonts w:cs="Arial"/>
          <w:sz w:val="22"/>
          <w:szCs w:val="22"/>
        </w:rPr>
        <w:t>This</w:t>
      </w:r>
      <w:proofErr w:type="gramEnd"/>
      <w:r w:rsidRPr="0014391C">
        <w:rPr>
          <w:rFonts w:cs="Arial"/>
          <w:sz w:val="22"/>
          <w:szCs w:val="22"/>
        </w:rPr>
        <w:t xml:space="preserve"> includes under- and post-graduate </w:t>
      </w:r>
      <w:proofErr w:type="spellStart"/>
      <w:r w:rsidRPr="0014391C">
        <w:rPr>
          <w:rFonts w:cs="Arial"/>
          <w:sz w:val="22"/>
          <w:szCs w:val="22"/>
        </w:rPr>
        <w:t>programmes</w:t>
      </w:r>
      <w:proofErr w:type="spellEnd"/>
      <w:r w:rsidRPr="0014391C">
        <w:rPr>
          <w:rFonts w:cs="Arial"/>
          <w:sz w:val="22"/>
          <w:szCs w:val="22"/>
        </w:rPr>
        <w:t>, certificates, diplomas and all other accredited qualifications.</w:t>
      </w:r>
    </w:p>
    <w:p w:rsidR="00943665" w:rsidRPr="0014391C" w:rsidRDefault="00943665" w:rsidP="005E159F">
      <w:pPr>
        <w:spacing w:before="120" w:after="120"/>
        <w:jc w:val="both"/>
        <w:rPr>
          <w:rFonts w:cs="Arial"/>
          <w:sz w:val="22"/>
        </w:rPr>
      </w:pPr>
      <w:r w:rsidRPr="0014391C">
        <w:rPr>
          <w:rFonts w:cs="Arial"/>
          <w:sz w:val="22"/>
        </w:rPr>
        <w:t xml:space="preserve">Educational grants, scholarships or other learning activities offered specifically to individuals from TI </w:t>
      </w:r>
      <w:r w:rsidR="00613069">
        <w:rPr>
          <w:rFonts w:cs="Arial"/>
          <w:sz w:val="22"/>
        </w:rPr>
        <w:t xml:space="preserve">Korea </w:t>
      </w:r>
      <w:r w:rsidRPr="0014391C">
        <w:rPr>
          <w:rFonts w:cs="Arial"/>
          <w:sz w:val="22"/>
        </w:rPr>
        <w:t>— if any — will be c</w:t>
      </w:r>
      <w:r w:rsidR="00613069">
        <w:rPr>
          <w:rFonts w:cs="Arial"/>
          <w:sz w:val="22"/>
        </w:rPr>
        <w:t>irculated by HR to the director</w:t>
      </w:r>
      <w:r w:rsidRPr="0014391C">
        <w:rPr>
          <w:rFonts w:cs="Arial"/>
          <w:sz w:val="22"/>
        </w:rPr>
        <w:t xml:space="preserve"> who will share these opportunities with their teams. Should there be more than one candidate; a selection will be made on criteria which will be defined to match the requirements and the individual learning opportunity.</w:t>
      </w:r>
    </w:p>
    <w:p w:rsidR="00613069" w:rsidRDefault="00943665" w:rsidP="005E159F">
      <w:pPr>
        <w:spacing w:before="120" w:after="120"/>
        <w:jc w:val="both"/>
        <w:rPr>
          <w:rFonts w:cs="Arial"/>
          <w:b/>
          <w:sz w:val="22"/>
        </w:rPr>
      </w:pPr>
      <w:r w:rsidRPr="0014391C">
        <w:rPr>
          <w:rFonts w:cs="Arial"/>
          <w:b/>
          <w:sz w:val="22"/>
        </w:rPr>
        <w:t xml:space="preserve">7.7 Educational Leave </w:t>
      </w:r>
    </w:p>
    <w:p w:rsidR="00943665" w:rsidRPr="0014391C" w:rsidRDefault="00943665" w:rsidP="005E159F">
      <w:pPr>
        <w:spacing w:before="120" w:after="120"/>
        <w:jc w:val="both"/>
        <w:rPr>
          <w:rFonts w:cs="Arial"/>
          <w:sz w:val="22"/>
        </w:rPr>
      </w:pPr>
      <w:r w:rsidRPr="0014391C">
        <w:rPr>
          <w:rFonts w:cs="Arial"/>
          <w:sz w:val="22"/>
          <w:szCs w:val="22"/>
        </w:rPr>
        <w:t>Employees may only apply for educational l</w:t>
      </w:r>
      <w:r w:rsidR="003919D4">
        <w:rPr>
          <w:rFonts w:cs="Arial"/>
          <w:sz w:val="22"/>
          <w:szCs w:val="22"/>
        </w:rPr>
        <w:t>eave if they have been with TI-Korea</w:t>
      </w:r>
      <w:r w:rsidRPr="0014391C">
        <w:rPr>
          <w:rFonts w:cs="Arial"/>
          <w:sz w:val="22"/>
          <w:szCs w:val="22"/>
        </w:rPr>
        <w:t xml:space="preserve"> for a minimum of 6 months.</w:t>
      </w:r>
      <w:r w:rsidRPr="0014391C">
        <w:rPr>
          <w:rFonts w:cs="Arial"/>
          <w:sz w:val="22"/>
        </w:rPr>
        <w:t xml:space="preserve"> The entitlement to Educational Leave extends to five days in the calendar year or ten days in two consecutive calendar years. Training courses have to be run by providers which have been approved by </w:t>
      </w:r>
      <w:r w:rsidR="002C068D">
        <w:rPr>
          <w:rFonts w:cs="Arial"/>
          <w:sz w:val="22"/>
        </w:rPr>
        <w:t>duly authorized institution</w:t>
      </w:r>
      <w:r w:rsidRPr="0014391C">
        <w:rPr>
          <w:rFonts w:cs="Arial"/>
          <w:sz w:val="22"/>
        </w:rPr>
        <w:t>. To apply for Educational Leave, employees need to make the request to TI</w:t>
      </w:r>
      <w:r w:rsidR="002C068D">
        <w:rPr>
          <w:rFonts w:cs="Arial"/>
          <w:sz w:val="22"/>
        </w:rPr>
        <w:t>-Korea</w:t>
      </w:r>
      <w:r w:rsidRPr="0014391C">
        <w:rPr>
          <w:rFonts w:cs="Arial"/>
          <w:sz w:val="22"/>
        </w:rPr>
        <w:t xml:space="preserve"> as early as possible, no later than 6 weeks before the course begins. The employee has to submit proof of registration with the </w:t>
      </w:r>
      <w:proofErr w:type="spellStart"/>
      <w:r w:rsidRPr="0014391C">
        <w:rPr>
          <w:rFonts w:cs="Arial"/>
          <w:sz w:val="22"/>
        </w:rPr>
        <w:t>authorised</w:t>
      </w:r>
      <w:proofErr w:type="spellEnd"/>
      <w:r w:rsidRPr="0014391C">
        <w:rPr>
          <w:rFonts w:cs="Arial"/>
          <w:sz w:val="22"/>
        </w:rPr>
        <w:t xml:space="preserve"> provider of the course, and the provider must be acknowledged by the </w:t>
      </w:r>
      <w:r w:rsidR="002C068D">
        <w:rPr>
          <w:rFonts w:cs="Arial"/>
          <w:sz w:val="22"/>
        </w:rPr>
        <w:t>authorized institution</w:t>
      </w:r>
      <w:r w:rsidRPr="0014391C">
        <w:rPr>
          <w:rFonts w:cs="Arial"/>
          <w:sz w:val="22"/>
        </w:rPr>
        <w:t xml:space="preserve"> as provider of such educational leave.</w:t>
      </w:r>
    </w:p>
    <w:p w:rsidR="00943665" w:rsidRPr="0014391C" w:rsidRDefault="00943665" w:rsidP="005E159F">
      <w:pPr>
        <w:spacing w:before="120" w:after="120"/>
        <w:jc w:val="both"/>
        <w:rPr>
          <w:rFonts w:cs="Arial"/>
          <w:sz w:val="22"/>
        </w:rPr>
      </w:pPr>
      <w:r w:rsidRPr="0014391C">
        <w:rPr>
          <w:rFonts w:cs="Arial"/>
          <w:sz w:val="22"/>
        </w:rPr>
        <w:t xml:space="preserve">TI can reject the application by an employee to educational leave on grounds of compelling operational issues or where there might be a conflict regarding holiday claims by other employees. TI will notify the employee in writing as early as possible, within fourteen days of receiving the application by the employee, giving the reasons for the refusal. The employee can apply for a new educational leave within the same year. </w:t>
      </w:r>
    </w:p>
    <w:p w:rsidR="00943665" w:rsidRPr="0014391C" w:rsidRDefault="00943665" w:rsidP="005E159F">
      <w:pPr>
        <w:spacing w:before="120" w:after="120"/>
        <w:jc w:val="both"/>
        <w:rPr>
          <w:rFonts w:cs="Arial"/>
          <w:sz w:val="22"/>
        </w:rPr>
      </w:pPr>
      <w:r w:rsidRPr="0014391C">
        <w:rPr>
          <w:rFonts w:cs="Arial"/>
          <w:sz w:val="22"/>
        </w:rPr>
        <w:t>Costs are divided as follows: the employer continues payment of salary during the Educational Leave, course fees are paid by the participants, and the State provides subsidies for training providers and courses.</w:t>
      </w:r>
    </w:p>
    <w:p w:rsidR="00943665" w:rsidRPr="0014391C" w:rsidRDefault="00943665" w:rsidP="005E159F">
      <w:pPr>
        <w:spacing w:before="120" w:after="120"/>
        <w:jc w:val="both"/>
        <w:rPr>
          <w:rFonts w:cs="Arial"/>
          <w:sz w:val="22"/>
        </w:rPr>
      </w:pPr>
      <w:r w:rsidRPr="0014391C">
        <w:rPr>
          <w:rFonts w:cs="Arial"/>
          <w:sz w:val="22"/>
        </w:rPr>
        <w:t>The relevant HR system must be used to request and approve Educational Leave.</w:t>
      </w:r>
    </w:p>
    <w:p w:rsidR="00943665" w:rsidRPr="0014391C" w:rsidRDefault="00943665" w:rsidP="005E159F">
      <w:pPr>
        <w:spacing w:before="120" w:after="120"/>
        <w:jc w:val="both"/>
        <w:rPr>
          <w:rFonts w:cs="Arial"/>
          <w:i/>
          <w:sz w:val="22"/>
        </w:rPr>
      </w:pPr>
      <w:r w:rsidRPr="0014391C">
        <w:rPr>
          <w:rFonts w:cs="Arial"/>
          <w:i/>
          <w:sz w:val="22"/>
        </w:rPr>
        <w:t xml:space="preserve">Please contact the HR Department for further details regarding </w:t>
      </w:r>
      <w:r w:rsidRPr="0014391C">
        <w:rPr>
          <w:rFonts w:cs="Arial"/>
          <w:sz w:val="22"/>
        </w:rPr>
        <w:t>Educational Leave.</w:t>
      </w:r>
    </w:p>
    <w:p w:rsidR="00943665" w:rsidRPr="0014391C" w:rsidRDefault="00943665" w:rsidP="005E159F">
      <w:pPr>
        <w:spacing w:before="120" w:after="120"/>
        <w:jc w:val="both"/>
        <w:rPr>
          <w:rFonts w:cs="Arial"/>
          <w:b/>
          <w:sz w:val="22"/>
        </w:rPr>
      </w:pPr>
      <w:r w:rsidRPr="0014391C">
        <w:rPr>
          <w:rFonts w:cs="Arial"/>
          <w:b/>
          <w:sz w:val="22"/>
        </w:rPr>
        <w:t xml:space="preserve">Note: All learning activities must be agreed up front with the Line Manager.  </w:t>
      </w:r>
    </w:p>
    <w:p w:rsidR="00943665" w:rsidRPr="00ED7B11" w:rsidRDefault="00943665" w:rsidP="005E159F">
      <w:pPr>
        <w:spacing w:before="120" w:after="120"/>
        <w:jc w:val="both"/>
        <w:rPr>
          <w:rFonts w:cs="Arial"/>
          <w:b/>
          <w:sz w:val="22"/>
          <w:szCs w:val="22"/>
        </w:rPr>
      </w:pPr>
      <w:r w:rsidRPr="00ED7B11">
        <w:rPr>
          <w:rFonts w:cs="Arial"/>
          <w:b/>
          <w:sz w:val="22"/>
          <w:szCs w:val="22"/>
        </w:rPr>
        <w:lastRenderedPageBreak/>
        <w:t>8. Application for individual external learning activities</w:t>
      </w:r>
    </w:p>
    <w:p w:rsidR="00943665" w:rsidRPr="0014391C" w:rsidRDefault="00943665" w:rsidP="005E159F">
      <w:pPr>
        <w:spacing w:before="120" w:after="120"/>
        <w:jc w:val="both"/>
        <w:rPr>
          <w:rFonts w:cs="Arial"/>
          <w:sz w:val="22"/>
          <w:szCs w:val="22"/>
        </w:rPr>
      </w:pPr>
      <w:r w:rsidRPr="0014391C">
        <w:rPr>
          <w:rFonts w:cs="Arial"/>
          <w:sz w:val="22"/>
          <w:szCs w:val="22"/>
        </w:rPr>
        <w:t xml:space="preserve">Staff should first discuss all development requests with their Line Manager. </w:t>
      </w:r>
    </w:p>
    <w:p w:rsidR="00943665" w:rsidRPr="0014391C" w:rsidRDefault="00943665" w:rsidP="005E159F">
      <w:pPr>
        <w:spacing w:before="120" w:after="120"/>
        <w:jc w:val="both"/>
        <w:rPr>
          <w:rFonts w:cs="Arial"/>
          <w:sz w:val="22"/>
          <w:szCs w:val="22"/>
        </w:rPr>
      </w:pPr>
      <w:r w:rsidRPr="0014391C">
        <w:rPr>
          <w:rFonts w:cs="Arial"/>
          <w:sz w:val="22"/>
          <w:szCs w:val="22"/>
        </w:rPr>
        <w:t xml:space="preserve">When requesting individual external trainings, financial support or study leave the employee needs to complete </w:t>
      </w:r>
      <w:r w:rsidR="00ED7B11">
        <w:rPr>
          <w:rFonts w:cs="Arial"/>
          <w:sz w:val="22"/>
          <w:szCs w:val="22"/>
        </w:rPr>
        <w:t xml:space="preserve">the application form (see full policy document on </w:t>
      </w:r>
      <w:proofErr w:type="spellStart"/>
      <w:r w:rsidR="00ED7B11">
        <w:rPr>
          <w:rFonts w:cs="Arial"/>
          <w:sz w:val="22"/>
          <w:szCs w:val="22"/>
        </w:rPr>
        <w:t>Chapterzone</w:t>
      </w:r>
      <w:proofErr w:type="spellEnd"/>
      <w:r w:rsidRPr="0014391C">
        <w:rPr>
          <w:rFonts w:cs="Arial"/>
          <w:sz w:val="22"/>
          <w:szCs w:val="22"/>
        </w:rPr>
        <w:t>), considering the following items:</w:t>
      </w:r>
    </w:p>
    <w:p w:rsidR="00943665" w:rsidRPr="0014391C" w:rsidRDefault="00943665" w:rsidP="00AA4B26">
      <w:pPr>
        <w:numPr>
          <w:ilvl w:val="0"/>
          <w:numId w:val="44"/>
        </w:numPr>
        <w:spacing w:after="0" w:line="240" w:lineRule="auto"/>
        <w:ind w:left="1077" w:hanging="357"/>
        <w:jc w:val="both"/>
        <w:rPr>
          <w:rFonts w:cs="Arial"/>
          <w:sz w:val="22"/>
          <w:szCs w:val="22"/>
        </w:rPr>
      </w:pPr>
      <w:r w:rsidRPr="0014391C">
        <w:rPr>
          <w:rFonts w:cs="Arial"/>
          <w:sz w:val="22"/>
          <w:szCs w:val="22"/>
        </w:rPr>
        <w:t>objectives for learning, which should be SMART (specific, measurable, agreed, realistic and time-bound)</w:t>
      </w:r>
    </w:p>
    <w:p w:rsidR="00943665" w:rsidRPr="0014391C" w:rsidRDefault="00943665" w:rsidP="00AA4B26">
      <w:pPr>
        <w:numPr>
          <w:ilvl w:val="0"/>
          <w:numId w:val="44"/>
        </w:numPr>
        <w:spacing w:after="0" w:line="240" w:lineRule="auto"/>
        <w:ind w:left="1077" w:hanging="357"/>
        <w:jc w:val="both"/>
        <w:rPr>
          <w:rFonts w:cs="Arial"/>
          <w:sz w:val="22"/>
          <w:szCs w:val="22"/>
        </w:rPr>
      </w:pPr>
      <w:r w:rsidRPr="0014391C">
        <w:rPr>
          <w:rFonts w:cs="Arial"/>
          <w:sz w:val="22"/>
          <w:szCs w:val="22"/>
        </w:rPr>
        <w:t xml:space="preserve">method and content of learning </w:t>
      </w:r>
    </w:p>
    <w:p w:rsidR="00943665" w:rsidRPr="0014391C" w:rsidRDefault="00943665" w:rsidP="00AA4B26">
      <w:pPr>
        <w:numPr>
          <w:ilvl w:val="0"/>
          <w:numId w:val="44"/>
        </w:numPr>
        <w:spacing w:after="0" w:line="240" w:lineRule="auto"/>
        <w:ind w:left="1077" w:hanging="357"/>
        <w:jc w:val="both"/>
        <w:rPr>
          <w:rFonts w:cs="Arial"/>
          <w:sz w:val="22"/>
          <w:szCs w:val="22"/>
        </w:rPr>
      </w:pPr>
      <w:r w:rsidRPr="0014391C">
        <w:rPr>
          <w:rFonts w:cs="Arial"/>
          <w:sz w:val="22"/>
          <w:szCs w:val="22"/>
        </w:rPr>
        <w:t xml:space="preserve">timeframe and investment </w:t>
      </w:r>
    </w:p>
    <w:p w:rsidR="00943665" w:rsidRPr="00070FF1" w:rsidRDefault="00943665" w:rsidP="005E159F">
      <w:pPr>
        <w:spacing w:before="120" w:after="120"/>
        <w:jc w:val="both"/>
        <w:rPr>
          <w:rFonts w:cs="Arial"/>
          <w:sz w:val="22"/>
          <w:szCs w:val="22"/>
        </w:rPr>
      </w:pPr>
      <w:r w:rsidRPr="0014391C">
        <w:rPr>
          <w:rFonts w:cs="Arial"/>
          <w:sz w:val="22"/>
          <w:szCs w:val="22"/>
        </w:rPr>
        <w:t>The application has to be approved by the Line Manager and the Group Director and submitted to HR for fur</w:t>
      </w:r>
      <w:r w:rsidR="00070FF1">
        <w:rPr>
          <w:rFonts w:cs="Arial"/>
          <w:sz w:val="22"/>
          <w:szCs w:val="22"/>
        </w:rPr>
        <w:t>ther tracking and support</w:t>
      </w:r>
    </w:p>
    <w:p w:rsidR="00943665" w:rsidRPr="00ED7B11" w:rsidRDefault="00943665" w:rsidP="005E159F">
      <w:pPr>
        <w:spacing w:before="120" w:after="120"/>
        <w:jc w:val="both"/>
        <w:rPr>
          <w:rFonts w:cs="Arial"/>
          <w:b/>
          <w:sz w:val="22"/>
          <w:szCs w:val="22"/>
        </w:rPr>
      </w:pPr>
      <w:r w:rsidRPr="00ED7B11">
        <w:rPr>
          <w:rFonts w:cs="Arial"/>
          <w:b/>
          <w:sz w:val="22"/>
          <w:szCs w:val="22"/>
        </w:rPr>
        <w:t>9. Monitoring and Evaluation</w:t>
      </w:r>
    </w:p>
    <w:p w:rsidR="00943665" w:rsidRPr="0014391C" w:rsidRDefault="00943665" w:rsidP="005E159F">
      <w:pPr>
        <w:spacing w:before="120" w:after="120"/>
        <w:jc w:val="both"/>
        <w:rPr>
          <w:rFonts w:cs="Arial"/>
          <w:sz w:val="22"/>
          <w:szCs w:val="22"/>
        </w:rPr>
      </w:pPr>
      <w:r w:rsidRPr="0014391C">
        <w:rPr>
          <w:rFonts w:cs="Arial"/>
          <w:sz w:val="22"/>
          <w:szCs w:val="22"/>
        </w:rPr>
        <w:t>On completion of any learning and development activity it is the responsibility of the employee to complete a post-training course evaluation form</w:t>
      </w:r>
      <w:r w:rsidR="00010406">
        <w:rPr>
          <w:rFonts w:cs="Arial"/>
          <w:sz w:val="22"/>
          <w:szCs w:val="22"/>
        </w:rPr>
        <w:t xml:space="preserve"> (</w:t>
      </w:r>
      <w:r w:rsidR="00010406" w:rsidRPr="00010406">
        <w:rPr>
          <w:rFonts w:cs="Arial"/>
          <w:color w:val="0070C0"/>
          <w:sz w:val="22"/>
          <w:szCs w:val="22"/>
        </w:rPr>
        <w:t>which will be made available</w:t>
      </w:r>
      <w:r w:rsidR="00010406">
        <w:rPr>
          <w:rFonts w:cs="Arial"/>
          <w:sz w:val="22"/>
          <w:szCs w:val="22"/>
        </w:rPr>
        <w:t>)</w:t>
      </w:r>
      <w:r w:rsidRPr="0014391C">
        <w:rPr>
          <w:rFonts w:cs="Arial"/>
          <w:sz w:val="22"/>
          <w:szCs w:val="22"/>
        </w:rPr>
        <w:t>. This is to evaluate the individual’s satisfaction with the learning activity, its relevance to the work, future improvements etc.</w:t>
      </w:r>
    </w:p>
    <w:p w:rsidR="00943665" w:rsidRPr="0014391C" w:rsidRDefault="00943665" w:rsidP="005E159F">
      <w:pPr>
        <w:spacing w:before="120" w:after="120"/>
        <w:jc w:val="both"/>
        <w:rPr>
          <w:rFonts w:cs="Arial"/>
          <w:sz w:val="22"/>
          <w:szCs w:val="22"/>
        </w:rPr>
      </w:pPr>
      <w:r w:rsidRPr="0014391C">
        <w:rPr>
          <w:rFonts w:cs="Arial"/>
          <w:sz w:val="22"/>
          <w:szCs w:val="22"/>
        </w:rPr>
        <w:t xml:space="preserve">The forms are submitted to HR who </w:t>
      </w:r>
      <w:proofErr w:type="spellStart"/>
      <w:r w:rsidRPr="0014391C">
        <w:rPr>
          <w:rFonts w:cs="Arial"/>
          <w:sz w:val="22"/>
          <w:szCs w:val="22"/>
        </w:rPr>
        <w:t>analyse</w:t>
      </w:r>
      <w:proofErr w:type="spellEnd"/>
      <w:r w:rsidRPr="0014391C">
        <w:rPr>
          <w:rFonts w:cs="Arial"/>
          <w:sz w:val="22"/>
          <w:szCs w:val="22"/>
        </w:rPr>
        <w:t xml:space="preserve"> and evaluate the data and give summarized feedback to the training facilitator. The feedback will also provide the basis for future learning initiatives or for improvements to existing trainings.</w:t>
      </w:r>
    </w:p>
    <w:p w:rsidR="00943665" w:rsidRPr="0014391C" w:rsidRDefault="00943665" w:rsidP="005E159F">
      <w:pPr>
        <w:spacing w:before="120" w:after="120"/>
        <w:jc w:val="both"/>
        <w:rPr>
          <w:rFonts w:cs="Arial"/>
          <w:sz w:val="22"/>
          <w:szCs w:val="22"/>
        </w:rPr>
      </w:pPr>
      <w:r w:rsidRPr="0014391C">
        <w:rPr>
          <w:rFonts w:cs="Arial"/>
          <w:sz w:val="22"/>
          <w:szCs w:val="22"/>
        </w:rPr>
        <w:t>In order to evaluate the impact on staff development, the employee and their line manager will use the annual performance review to discuss the impact specific training has had on the work and the productivity of the employee.</w:t>
      </w:r>
    </w:p>
    <w:p w:rsidR="00943665" w:rsidRPr="00F91896" w:rsidRDefault="00943665" w:rsidP="005E159F">
      <w:pPr>
        <w:spacing w:before="120" w:after="120"/>
        <w:jc w:val="both"/>
        <w:rPr>
          <w:rFonts w:cs="Arial"/>
          <w:b/>
          <w:sz w:val="22"/>
          <w:szCs w:val="22"/>
        </w:rPr>
      </w:pPr>
      <w:r w:rsidRPr="00F91896">
        <w:rPr>
          <w:rFonts w:cs="Arial"/>
          <w:b/>
          <w:sz w:val="22"/>
          <w:szCs w:val="22"/>
        </w:rPr>
        <w:t>11. Review Process</w:t>
      </w:r>
    </w:p>
    <w:p w:rsidR="00943665" w:rsidRPr="00F91896" w:rsidRDefault="00943665" w:rsidP="005E159F">
      <w:pPr>
        <w:jc w:val="both"/>
        <w:rPr>
          <w:rFonts w:cs="Arial"/>
          <w:sz w:val="22"/>
          <w:szCs w:val="22"/>
        </w:rPr>
      </w:pPr>
      <w:r w:rsidRPr="00F91896">
        <w:rPr>
          <w:rFonts w:cs="Arial"/>
          <w:sz w:val="22"/>
          <w:szCs w:val="22"/>
        </w:rPr>
        <w:t>This policy will be reviewed every two years by the HR Department in consultation with the Works Council, unless an earlier need is identified by MG, HR and/or the Works Council.</w:t>
      </w:r>
    </w:p>
    <w:p w:rsidR="00F66A19" w:rsidRPr="00F91896" w:rsidRDefault="00F66A19" w:rsidP="00F66A19">
      <w:pPr>
        <w:spacing w:before="120" w:after="120"/>
        <w:jc w:val="both"/>
        <w:rPr>
          <w:rFonts w:cs="Arial"/>
          <w:b/>
          <w:sz w:val="22"/>
          <w:szCs w:val="22"/>
        </w:rPr>
      </w:pPr>
      <w:r w:rsidRPr="00F91896">
        <w:rPr>
          <w:rFonts w:cs="Arial"/>
          <w:b/>
          <w:sz w:val="22"/>
          <w:szCs w:val="22"/>
        </w:rPr>
        <w:t>12. Appendix</w:t>
      </w:r>
    </w:p>
    <w:p w:rsidR="00F66A19" w:rsidRPr="00F91896" w:rsidRDefault="00F66A19" w:rsidP="00F66A19">
      <w:pPr>
        <w:spacing w:before="120" w:after="120"/>
        <w:jc w:val="both"/>
        <w:rPr>
          <w:rFonts w:cs="Arial"/>
          <w:b/>
          <w:sz w:val="22"/>
          <w:szCs w:val="22"/>
        </w:rPr>
      </w:pPr>
      <w:r w:rsidRPr="00F91896">
        <w:rPr>
          <w:rFonts w:cs="Arial"/>
          <w:b/>
          <w:sz w:val="22"/>
          <w:szCs w:val="22"/>
        </w:rPr>
        <w:t>Appendix 1:</w:t>
      </w:r>
    </w:p>
    <w:p w:rsidR="00F66A19" w:rsidRPr="00070FF1" w:rsidRDefault="00F66A19" w:rsidP="00F66A19">
      <w:pPr>
        <w:spacing w:before="120" w:after="120"/>
        <w:jc w:val="both"/>
        <w:rPr>
          <w:rFonts w:cs="Arial"/>
          <w:b/>
          <w:sz w:val="22"/>
          <w:szCs w:val="22"/>
        </w:rPr>
      </w:pPr>
      <w:proofErr w:type="gramStart"/>
      <w:r w:rsidRPr="00F91896">
        <w:rPr>
          <w:rFonts w:cs="Arial"/>
          <w:b/>
          <w:sz w:val="22"/>
          <w:szCs w:val="22"/>
        </w:rPr>
        <w:t>Mandatory trainings/inductions</w:t>
      </w:r>
      <w:r w:rsidR="00613069">
        <w:rPr>
          <w:rFonts w:cs="Arial"/>
          <w:b/>
          <w:sz w:val="22"/>
          <w:szCs w:val="22"/>
        </w:rPr>
        <w:t>.</w:t>
      </w:r>
      <w:proofErr w:type="gramEnd"/>
      <w:r w:rsidR="00613069">
        <w:rPr>
          <w:rFonts w:cs="Arial"/>
          <w:b/>
          <w:sz w:val="22"/>
          <w:szCs w:val="22"/>
        </w:rPr>
        <w:t xml:space="preserve"> </w:t>
      </w:r>
      <w:r w:rsidRPr="0014391C">
        <w:rPr>
          <w:rFonts w:cs="Arial"/>
          <w:sz w:val="22"/>
          <w:szCs w:val="22"/>
        </w:rPr>
        <w:t xml:space="preserve">All new employees and interns are required to attend a number of inductions and trainings as </w:t>
      </w:r>
      <w:proofErr w:type="spellStart"/>
      <w:r w:rsidRPr="0014391C">
        <w:rPr>
          <w:rFonts w:cs="Arial"/>
          <w:sz w:val="22"/>
          <w:szCs w:val="22"/>
        </w:rPr>
        <w:t>organised</w:t>
      </w:r>
      <w:proofErr w:type="spellEnd"/>
      <w:r w:rsidRPr="0014391C">
        <w:rPr>
          <w:rFonts w:cs="Arial"/>
          <w:sz w:val="22"/>
          <w:szCs w:val="22"/>
        </w:rPr>
        <w:t xml:space="preserve"> by their Line Managers and/or HR:</w:t>
      </w:r>
    </w:p>
    <w:p w:rsidR="00F66A19" w:rsidRPr="00F66A19" w:rsidRDefault="00F66A19" w:rsidP="00AA4B26">
      <w:pPr>
        <w:numPr>
          <w:ilvl w:val="0"/>
          <w:numId w:val="47"/>
        </w:numPr>
        <w:spacing w:after="0" w:line="240" w:lineRule="auto"/>
        <w:jc w:val="both"/>
        <w:rPr>
          <w:rFonts w:cs="Arial"/>
          <w:sz w:val="22"/>
          <w:szCs w:val="22"/>
        </w:rPr>
      </w:pPr>
      <w:r w:rsidRPr="0014391C">
        <w:rPr>
          <w:rFonts w:cs="Arial"/>
          <w:b/>
          <w:sz w:val="22"/>
          <w:szCs w:val="22"/>
        </w:rPr>
        <w:t>HR Induction</w:t>
      </w:r>
      <w:r w:rsidRPr="0014391C">
        <w:rPr>
          <w:rFonts w:cs="Arial"/>
          <w:sz w:val="22"/>
          <w:szCs w:val="22"/>
        </w:rPr>
        <w:t xml:space="preserve"> (Standard policies and procedures as set out in the HR Manual ) – on the first day in the office</w:t>
      </w:r>
    </w:p>
    <w:p w:rsidR="00F66A19" w:rsidRPr="00F66A19" w:rsidRDefault="00F66A19" w:rsidP="00AA4B26">
      <w:pPr>
        <w:numPr>
          <w:ilvl w:val="0"/>
          <w:numId w:val="47"/>
        </w:numPr>
        <w:spacing w:after="0" w:line="240" w:lineRule="auto"/>
        <w:jc w:val="both"/>
        <w:rPr>
          <w:rFonts w:cs="Arial"/>
          <w:sz w:val="22"/>
          <w:szCs w:val="22"/>
        </w:rPr>
      </w:pPr>
      <w:r w:rsidRPr="0014391C">
        <w:rPr>
          <w:rFonts w:cs="Arial"/>
          <w:b/>
          <w:sz w:val="22"/>
          <w:szCs w:val="22"/>
        </w:rPr>
        <w:t>TI Induction Days</w:t>
      </w:r>
      <w:r w:rsidRPr="0014391C">
        <w:rPr>
          <w:rFonts w:cs="Arial"/>
          <w:sz w:val="22"/>
          <w:szCs w:val="22"/>
        </w:rPr>
        <w:t xml:space="preserve"> – 2 days every second month for new employees and interns ( frequency depends on number of new starters)</w:t>
      </w:r>
    </w:p>
    <w:p w:rsidR="00F66A19" w:rsidRPr="00F66A19" w:rsidRDefault="00F66A19" w:rsidP="00AA4B26">
      <w:pPr>
        <w:numPr>
          <w:ilvl w:val="0"/>
          <w:numId w:val="47"/>
        </w:numPr>
        <w:spacing w:after="0" w:line="240" w:lineRule="auto"/>
        <w:jc w:val="both"/>
        <w:rPr>
          <w:rFonts w:cs="Arial"/>
          <w:sz w:val="22"/>
          <w:szCs w:val="22"/>
        </w:rPr>
      </w:pPr>
      <w:r w:rsidRPr="0014391C">
        <w:rPr>
          <w:rFonts w:cs="Arial"/>
          <w:b/>
          <w:sz w:val="22"/>
          <w:szCs w:val="22"/>
        </w:rPr>
        <w:t>IT Induction</w:t>
      </w:r>
      <w:r w:rsidRPr="0014391C">
        <w:rPr>
          <w:rFonts w:cs="Arial"/>
          <w:sz w:val="22"/>
          <w:szCs w:val="22"/>
        </w:rPr>
        <w:t xml:space="preserve"> – during the first week</w:t>
      </w:r>
    </w:p>
    <w:p w:rsidR="00F66A19" w:rsidRPr="00F66A19" w:rsidRDefault="00F66A19" w:rsidP="00AA4B26">
      <w:pPr>
        <w:numPr>
          <w:ilvl w:val="0"/>
          <w:numId w:val="47"/>
        </w:numPr>
        <w:spacing w:after="0" w:line="240" w:lineRule="auto"/>
        <w:jc w:val="both"/>
        <w:rPr>
          <w:rFonts w:cs="Arial"/>
          <w:sz w:val="22"/>
        </w:rPr>
      </w:pPr>
      <w:r w:rsidRPr="0014391C">
        <w:rPr>
          <w:rFonts w:cs="Arial"/>
          <w:b/>
          <w:sz w:val="22"/>
        </w:rPr>
        <w:t>Health and Safety Instructions</w:t>
      </w:r>
      <w:r w:rsidRPr="0014391C">
        <w:rPr>
          <w:rFonts w:cs="Arial"/>
          <w:sz w:val="22"/>
        </w:rPr>
        <w:t xml:space="preserve"> – By law (</w:t>
      </w:r>
      <w:r w:rsidR="00613069">
        <w:rPr>
          <w:rFonts w:cs="Arial"/>
          <w:sz w:val="22"/>
        </w:rPr>
        <w:t>Korea</w:t>
      </w:r>
      <w:r w:rsidRPr="0014391C">
        <w:rPr>
          <w:rFonts w:cs="Arial"/>
          <w:bCs/>
          <w:sz w:val="22"/>
        </w:rPr>
        <w:t xml:space="preserve"> </w:t>
      </w:r>
      <w:proofErr w:type="spellStart"/>
      <w:r w:rsidRPr="0014391C">
        <w:rPr>
          <w:rFonts w:cs="Arial"/>
          <w:bCs/>
          <w:sz w:val="22"/>
        </w:rPr>
        <w:t>Labour</w:t>
      </w:r>
      <w:proofErr w:type="spellEnd"/>
      <w:r w:rsidRPr="0014391C">
        <w:rPr>
          <w:rFonts w:cs="Arial"/>
          <w:bCs/>
          <w:sz w:val="22"/>
        </w:rPr>
        <w:t xml:space="preserve"> Protection Law) </w:t>
      </w:r>
      <w:r w:rsidRPr="0014391C">
        <w:rPr>
          <w:rFonts w:cs="Arial"/>
          <w:sz w:val="22"/>
        </w:rPr>
        <w:t>the employer is responsible for instructing the staff on Health and Safety requirements. This has to be done when an employee starts (during the TI</w:t>
      </w:r>
      <w:r w:rsidR="00613069">
        <w:rPr>
          <w:rFonts w:cs="Arial"/>
          <w:sz w:val="22"/>
        </w:rPr>
        <w:t>-Korean</w:t>
      </w:r>
      <w:r w:rsidRPr="0014391C">
        <w:rPr>
          <w:rFonts w:cs="Arial"/>
          <w:sz w:val="22"/>
        </w:rPr>
        <w:t xml:space="preserve"> Induction Days) and once a year for all staff </w:t>
      </w:r>
    </w:p>
    <w:p w:rsidR="00F66A19" w:rsidRPr="00F66A19" w:rsidRDefault="00F66A19" w:rsidP="00AA4B26">
      <w:pPr>
        <w:numPr>
          <w:ilvl w:val="0"/>
          <w:numId w:val="47"/>
        </w:numPr>
        <w:spacing w:after="0" w:line="240" w:lineRule="auto"/>
        <w:jc w:val="both"/>
        <w:rPr>
          <w:rFonts w:cs="Arial"/>
          <w:sz w:val="22"/>
          <w:szCs w:val="22"/>
        </w:rPr>
      </w:pPr>
      <w:r w:rsidRPr="0014391C">
        <w:rPr>
          <w:rFonts w:cs="Arial"/>
          <w:b/>
          <w:bCs/>
          <w:sz w:val="22"/>
        </w:rPr>
        <w:t>Job Induction</w:t>
      </w:r>
      <w:r w:rsidRPr="0014391C">
        <w:rPr>
          <w:rFonts w:cs="Arial"/>
          <w:bCs/>
          <w:sz w:val="22"/>
        </w:rPr>
        <w:t xml:space="preserve"> </w:t>
      </w:r>
      <w:r w:rsidRPr="0014391C">
        <w:rPr>
          <w:rFonts w:cs="Arial"/>
          <w:bCs/>
          <w:sz w:val="22"/>
          <w:szCs w:val="22"/>
        </w:rPr>
        <w:t xml:space="preserve">– The Line Manager supported by HR prepares the induction plan for each new employee </w:t>
      </w:r>
      <w:r w:rsidRPr="0014391C">
        <w:rPr>
          <w:rFonts w:cs="Arial"/>
          <w:sz w:val="22"/>
          <w:szCs w:val="22"/>
        </w:rPr>
        <w:t xml:space="preserve">which will introduce  them to their responsibilities and duties in line with their standard job description </w:t>
      </w:r>
      <w:r w:rsidRPr="0014391C">
        <w:rPr>
          <w:rFonts w:cs="Arial"/>
          <w:bCs/>
          <w:sz w:val="22"/>
          <w:szCs w:val="22"/>
        </w:rPr>
        <w:t xml:space="preserve">and </w:t>
      </w:r>
      <w:r w:rsidRPr="0014391C">
        <w:rPr>
          <w:rFonts w:cs="Arial"/>
          <w:sz w:val="22"/>
          <w:szCs w:val="22"/>
        </w:rPr>
        <w:t>should cover at lea</w:t>
      </w:r>
      <w:r w:rsidR="003919D4">
        <w:rPr>
          <w:rFonts w:cs="Arial"/>
          <w:sz w:val="22"/>
          <w:szCs w:val="22"/>
        </w:rPr>
        <w:t>st their first 2 weeks with TI-Korea</w:t>
      </w:r>
      <w:r w:rsidRPr="0014391C">
        <w:rPr>
          <w:rFonts w:cs="Arial"/>
          <w:sz w:val="22"/>
          <w:szCs w:val="22"/>
        </w:rPr>
        <w:t xml:space="preserve"> in detail</w:t>
      </w:r>
    </w:p>
    <w:p w:rsidR="00F66A19" w:rsidRPr="00F66A19" w:rsidRDefault="00F66A19" w:rsidP="00AA4B26">
      <w:pPr>
        <w:numPr>
          <w:ilvl w:val="0"/>
          <w:numId w:val="47"/>
        </w:numPr>
        <w:spacing w:after="0" w:line="240" w:lineRule="auto"/>
        <w:jc w:val="both"/>
        <w:rPr>
          <w:rFonts w:cs="Arial"/>
          <w:sz w:val="18"/>
        </w:rPr>
      </w:pPr>
      <w:r w:rsidRPr="0014391C">
        <w:rPr>
          <w:rFonts w:cs="Arial"/>
          <w:b/>
          <w:bCs/>
          <w:sz w:val="22"/>
        </w:rPr>
        <w:t xml:space="preserve">Data Protection Training - </w:t>
      </w:r>
      <w:r w:rsidRPr="0014391C">
        <w:rPr>
          <w:rFonts w:cs="Arial"/>
          <w:bCs/>
          <w:sz w:val="22"/>
        </w:rPr>
        <w:t xml:space="preserve">By law </w:t>
      </w:r>
    </w:p>
    <w:p w:rsidR="00F66A19" w:rsidRPr="00F66A19" w:rsidRDefault="00F66A19" w:rsidP="00AA4B26">
      <w:pPr>
        <w:numPr>
          <w:ilvl w:val="0"/>
          <w:numId w:val="47"/>
        </w:numPr>
        <w:spacing w:after="0" w:line="240" w:lineRule="auto"/>
        <w:jc w:val="both"/>
        <w:rPr>
          <w:rFonts w:cs="Arial"/>
          <w:b/>
          <w:bCs/>
          <w:sz w:val="22"/>
        </w:rPr>
      </w:pPr>
      <w:r w:rsidRPr="0014391C">
        <w:rPr>
          <w:rFonts w:cs="Arial"/>
          <w:b/>
          <w:bCs/>
          <w:sz w:val="22"/>
        </w:rPr>
        <w:t>Gender Sensitivity Training</w:t>
      </w:r>
    </w:p>
    <w:p w:rsidR="00F66A19" w:rsidRPr="00F66A19" w:rsidRDefault="00F66A19" w:rsidP="00AA4B26">
      <w:pPr>
        <w:numPr>
          <w:ilvl w:val="0"/>
          <w:numId w:val="47"/>
        </w:numPr>
        <w:spacing w:after="0" w:line="240" w:lineRule="auto"/>
        <w:jc w:val="both"/>
        <w:rPr>
          <w:rFonts w:cs="Arial"/>
          <w:bCs/>
          <w:sz w:val="22"/>
          <w:szCs w:val="22"/>
        </w:rPr>
      </w:pPr>
      <w:r w:rsidRPr="0014391C">
        <w:rPr>
          <w:rFonts w:cs="Arial"/>
          <w:b/>
          <w:bCs/>
          <w:sz w:val="22"/>
        </w:rPr>
        <w:t>Ethics Training</w:t>
      </w:r>
    </w:p>
    <w:p w:rsidR="00F66A19" w:rsidRPr="00591948" w:rsidRDefault="00F66A19" w:rsidP="00AA4B26">
      <w:pPr>
        <w:numPr>
          <w:ilvl w:val="0"/>
          <w:numId w:val="47"/>
        </w:numPr>
        <w:spacing w:after="240" w:line="240" w:lineRule="auto"/>
        <w:jc w:val="both"/>
        <w:rPr>
          <w:rFonts w:cs="Arial"/>
          <w:bCs/>
          <w:sz w:val="22"/>
          <w:szCs w:val="22"/>
        </w:rPr>
      </w:pPr>
      <w:r w:rsidRPr="0014391C">
        <w:rPr>
          <w:rFonts w:cs="Arial"/>
          <w:b/>
          <w:bCs/>
          <w:sz w:val="22"/>
        </w:rPr>
        <w:t xml:space="preserve">Financial Manual – </w:t>
      </w:r>
      <w:r w:rsidRPr="0014391C">
        <w:rPr>
          <w:rFonts w:cs="Arial"/>
          <w:bCs/>
          <w:sz w:val="22"/>
        </w:rPr>
        <w:t>all staff and interns are required to attend this training once a year</w:t>
      </w:r>
    </w:p>
    <w:p w:rsidR="00943665" w:rsidRDefault="000F6547" w:rsidP="005E159F">
      <w:pPr>
        <w:spacing w:before="120" w:after="120"/>
        <w:jc w:val="both"/>
        <w:rPr>
          <w:rFonts w:cs="Arial"/>
          <w:sz w:val="22"/>
          <w:szCs w:val="22"/>
        </w:rPr>
      </w:pPr>
      <w:r w:rsidRPr="000F6547">
        <w:rPr>
          <w:rFonts w:cs="Arial"/>
          <w:sz w:val="22"/>
          <w:szCs w:val="22"/>
        </w:rPr>
        <w:lastRenderedPageBreak/>
        <w:t>End</w:t>
      </w:r>
    </w:p>
    <w:p w:rsidR="00243386" w:rsidRPr="00243386" w:rsidRDefault="00243386" w:rsidP="00243386">
      <w:pPr>
        <w:pStyle w:val="1"/>
      </w:pPr>
      <w:bookmarkStart w:id="375" w:name="_Toc418784868"/>
      <w:r w:rsidRPr="00243386">
        <w:t>PROBATION PERIOD POLICY</w:t>
      </w:r>
      <w:bookmarkEnd w:id="375"/>
    </w:p>
    <w:p w:rsidR="002F4707" w:rsidRDefault="002F4707" w:rsidP="00243386">
      <w:pPr>
        <w:jc w:val="both"/>
        <w:rPr>
          <w:rFonts w:cs="Arial"/>
          <w:b/>
          <w:sz w:val="22"/>
          <w:szCs w:val="22"/>
        </w:rPr>
      </w:pPr>
    </w:p>
    <w:p w:rsidR="00243386" w:rsidRDefault="00243386" w:rsidP="00243386">
      <w:pPr>
        <w:jc w:val="both"/>
        <w:rPr>
          <w:rFonts w:cs="Arial"/>
          <w:color w:val="auto"/>
          <w:sz w:val="22"/>
          <w:szCs w:val="22"/>
        </w:rPr>
      </w:pPr>
      <w:r w:rsidRPr="00243386">
        <w:rPr>
          <w:rFonts w:cs="Arial"/>
          <w:b/>
          <w:sz w:val="22"/>
          <w:szCs w:val="22"/>
        </w:rPr>
        <w:t xml:space="preserve">1. Review &amp; Change History: </w:t>
      </w:r>
      <w:r w:rsidR="004B48BE">
        <w:rPr>
          <w:rFonts w:cs="Arial"/>
          <w:sz w:val="22"/>
          <w:szCs w:val="22"/>
        </w:rPr>
        <w:t xml:space="preserve">Version 1, </w:t>
      </w:r>
      <w:r w:rsidR="00DB2D6B">
        <w:rPr>
          <w:rFonts w:cs="Arial"/>
          <w:sz w:val="22"/>
          <w:szCs w:val="22"/>
        </w:rPr>
        <w:t>adopted</w:t>
      </w:r>
      <w:r w:rsidR="004B48BE">
        <w:rPr>
          <w:rFonts w:cs="Arial"/>
          <w:sz w:val="22"/>
          <w:szCs w:val="22"/>
        </w:rPr>
        <w:t xml:space="preserve"> 02.</w:t>
      </w:r>
      <w:r w:rsidR="00010406">
        <w:rPr>
          <w:rFonts w:cs="Arial"/>
          <w:sz w:val="22"/>
          <w:szCs w:val="22"/>
        </w:rPr>
        <w:t>19</w:t>
      </w:r>
      <w:r w:rsidRPr="00243386">
        <w:rPr>
          <w:rFonts w:cs="Arial"/>
          <w:sz w:val="22"/>
          <w:szCs w:val="22"/>
        </w:rPr>
        <w:t>.</w:t>
      </w:r>
      <w:r w:rsidR="004B48BE">
        <w:rPr>
          <w:rFonts w:cs="Arial"/>
          <w:color w:val="auto"/>
          <w:sz w:val="22"/>
          <w:szCs w:val="22"/>
        </w:rPr>
        <w:t>2016</w:t>
      </w:r>
    </w:p>
    <w:p w:rsidR="00243386" w:rsidRPr="00243386" w:rsidRDefault="00243386" w:rsidP="00243386">
      <w:pPr>
        <w:jc w:val="both"/>
        <w:rPr>
          <w:rFonts w:cs="Arial"/>
          <w:b/>
          <w:sz w:val="22"/>
          <w:szCs w:val="22"/>
        </w:rPr>
      </w:pPr>
      <w:r w:rsidRPr="00243386">
        <w:rPr>
          <w:rFonts w:cs="Arial"/>
          <w:b/>
          <w:sz w:val="22"/>
          <w:szCs w:val="22"/>
        </w:rPr>
        <w:t xml:space="preserve">2. Purpose </w:t>
      </w:r>
    </w:p>
    <w:p w:rsidR="00243386" w:rsidRPr="00243386" w:rsidRDefault="00243386" w:rsidP="00243386">
      <w:pPr>
        <w:jc w:val="both"/>
        <w:rPr>
          <w:rFonts w:cs="Arial"/>
          <w:sz w:val="22"/>
          <w:szCs w:val="22"/>
        </w:rPr>
      </w:pPr>
      <w:r w:rsidRPr="00243386">
        <w:rPr>
          <w:rFonts w:cs="Arial"/>
          <w:sz w:val="22"/>
          <w:szCs w:val="22"/>
        </w:rPr>
        <w:t xml:space="preserve">The purpose of this policy is to inform new staff members and their line managers of what is required during the probation period. </w:t>
      </w:r>
    </w:p>
    <w:p w:rsidR="00243386" w:rsidRPr="00243386" w:rsidRDefault="00243386" w:rsidP="00243386">
      <w:pPr>
        <w:jc w:val="both"/>
        <w:rPr>
          <w:rFonts w:cs="Arial"/>
          <w:sz w:val="22"/>
          <w:szCs w:val="22"/>
        </w:rPr>
      </w:pPr>
      <w:r w:rsidRPr="00243386">
        <w:rPr>
          <w:rFonts w:cs="Arial"/>
          <w:sz w:val="22"/>
          <w:szCs w:val="22"/>
        </w:rPr>
        <w:t xml:space="preserve">The probation period should allow both the new staff member and their line manager to assess objectively whether or not the new staff member will be able to achieve the expectations set for the role, is suitable for the </w:t>
      </w:r>
      <w:proofErr w:type="spellStart"/>
      <w:r w:rsidRPr="00243386">
        <w:rPr>
          <w:rFonts w:cs="Arial"/>
          <w:sz w:val="22"/>
          <w:szCs w:val="22"/>
        </w:rPr>
        <w:t>organisation</w:t>
      </w:r>
      <w:proofErr w:type="spellEnd"/>
      <w:r w:rsidRPr="00243386">
        <w:rPr>
          <w:rFonts w:cs="Arial"/>
          <w:sz w:val="22"/>
          <w:szCs w:val="22"/>
        </w:rPr>
        <w:t xml:space="preserve"> and vice versa. It should enable new staff members to gain a full understanding of the requirements of their post and of the </w:t>
      </w:r>
      <w:proofErr w:type="spellStart"/>
      <w:r w:rsidRPr="00243386">
        <w:rPr>
          <w:rFonts w:cs="Arial"/>
          <w:sz w:val="22"/>
          <w:szCs w:val="22"/>
        </w:rPr>
        <w:t>organisation</w:t>
      </w:r>
      <w:proofErr w:type="spellEnd"/>
      <w:r w:rsidRPr="00243386">
        <w:rPr>
          <w:rFonts w:cs="Arial"/>
          <w:sz w:val="22"/>
          <w:szCs w:val="22"/>
        </w:rPr>
        <w:t xml:space="preserve">.  The manager will set clear targets and standards that the staff member will be assessed against throughout and at the end of the probation period. </w:t>
      </w:r>
    </w:p>
    <w:p w:rsidR="00243386" w:rsidRPr="00243386" w:rsidRDefault="003919D4" w:rsidP="00243386">
      <w:pPr>
        <w:jc w:val="both"/>
        <w:rPr>
          <w:rFonts w:cs="Arial"/>
          <w:sz w:val="22"/>
          <w:szCs w:val="22"/>
        </w:rPr>
      </w:pPr>
      <w:r>
        <w:rPr>
          <w:rFonts w:cs="Arial"/>
          <w:sz w:val="22"/>
          <w:szCs w:val="22"/>
        </w:rPr>
        <w:t>TI-Korea</w:t>
      </w:r>
      <w:r w:rsidR="00243386" w:rsidRPr="00243386">
        <w:rPr>
          <w:rFonts w:cs="Arial"/>
          <w:sz w:val="22"/>
          <w:szCs w:val="22"/>
        </w:rPr>
        <w:t xml:space="preserve"> recruitment procedures </w:t>
      </w:r>
      <w:proofErr w:type="spellStart"/>
      <w:r w:rsidR="00243386" w:rsidRPr="00243386">
        <w:rPr>
          <w:rFonts w:cs="Arial"/>
          <w:sz w:val="22"/>
          <w:szCs w:val="22"/>
        </w:rPr>
        <w:t>emphasise</w:t>
      </w:r>
      <w:proofErr w:type="spellEnd"/>
      <w:r w:rsidR="00243386" w:rsidRPr="00243386">
        <w:rPr>
          <w:rFonts w:cs="Arial"/>
          <w:sz w:val="22"/>
          <w:szCs w:val="22"/>
        </w:rPr>
        <w:t xml:space="preserve"> the need for due diligence during recruitment, thus the probation period is intended to be a positive experience which gives an individual the opportunity to learn and settle into the </w:t>
      </w:r>
      <w:proofErr w:type="spellStart"/>
      <w:r w:rsidR="00243386" w:rsidRPr="00243386">
        <w:rPr>
          <w:rFonts w:cs="Arial"/>
          <w:sz w:val="22"/>
          <w:szCs w:val="22"/>
        </w:rPr>
        <w:t>organisation</w:t>
      </w:r>
      <w:proofErr w:type="spellEnd"/>
      <w:r w:rsidR="00243386" w:rsidRPr="00243386">
        <w:rPr>
          <w:rFonts w:cs="Arial"/>
          <w:sz w:val="22"/>
          <w:szCs w:val="22"/>
        </w:rPr>
        <w:t xml:space="preserve">. However, it is important to </w:t>
      </w:r>
      <w:proofErr w:type="spellStart"/>
      <w:r w:rsidR="00243386" w:rsidRPr="00243386">
        <w:rPr>
          <w:rFonts w:cs="Arial"/>
          <w:sz w:val="22"/>
          <w:szCs w:val="22"/>
        </w:rPr>
        <w:t>recognise</w:t>
      </w:r>
      <w:proofErr w:type="spellEnd"/>
      <w:r w:rsidR="00243386" w:rsidRPr="00243386">
        <w:rPr>
          <w:rFonts w:cs="Arial"/>
          <w:sz w:val="22"/>
          <w:szCs w:val="22"/>
        </w:rPr>
        <w:t xml:space="preserve"> the potential for someone to fail their probation period.</w:t>
      </w:r>
    </w:p>
    <w:p w:rsidR="00243386" w:rsidRDefault="00243386" w:rsidP="00243386">
      <w:pPr>
        <w:jc w:val="both"/>
        <w:rPr>
          <w:rFonts w:cs="Arial"/>
          <w:b/>
          <w:sz w:val="22"/>
          <w:szCs w:val="22"/>
        </w:rPr>
      </w:pPr>
      <w:r w:rsidRPr="00243386">
        <w:rPr>
          <w:rFonts w:cs="Arial"/>
          <w:b/>
          <w:sz w:val="22"/>
          <w:szCs w:val="22"/>
        </w:rPr>
        <w:t xml:space="preserve">3. Scope </w:t>
      </w:r>
    </w:p>
    <w:p w:rsidR="00243386" w:rsidRPr="00243386" w:rsidRDefault="00243386" w:rsidP="00243386">
      <w:pPr>
        <w:jc w:val="both"/>
        <w:rPr>
          <w:rFonts w:cs="Arial"/>
          <w:sz w:val="22"/>
          <w:szCs w:val="22"/>
        </w:rPr>
      </w:pPr>
      <w:r w:rsidRPr="00243386">
        <w:rPr>
          <w:rFonts w:cs="Arial"/>
          <w:sz w:val="22"/>
          <w:szCs w:val="22"/>
        </w:rPr>
        <w:t xml:space="preserve">This policy applies to all new staff members during their probation period whether they have a limited or an unlimited contract.  </w:t>
      </w:r>
    </w:p>
    <w:p w:rsidR="00243386" w:rsidRPr="00243386" w:rsidRDefault="00243386" w:rsidP="00243386">
      <w:pPr>
        <w:jc w:val="both"/>
        <w:rPr>
          <w:rFonts w:cs="Arial"/>
          <w:sz w:val="22"/>
          <w:szCs w:val="22"/>
        </w:rPr>
      </w:pPr>
      <w:r w:rsidRPr="00243386">
        <w:rPr>
          <w:rFonts w:cs="Arial"/>
          <w:sz w:val="22"/>
          <w:szCs w:val="22"/>
        </w:rPr>
        <w:t>In cases of serious disagreement the provisions of the Grievance Policy including support of the next level manager, the Human Resources Team or the Works Council apply.</w:t>
      </w:r>
    </w:p>
    <w:p w:rsidR="00243386" w:rsidRPr="00243386" w:rsidRDefault="00243386" w:rsidP="00243386">
      <w:pPr>
        <w:jc w:val="both"/>
        <w:rPr>
          <w:rFonts w:cs="Arial"/>
          <w:b/>
          <w:sz w:val="22"/>
          <w:szCs w:val="22"/>
        </w:rPr>
      </w:pPr>
      <w:r w:rsidRPr="00243386">
        <w:rPr>
          <w:rFonts w:cs="Arial"/>
          <w:b/>
          <w:sz w:val="22"/>
          <w:szCs w:val="22"/>
        </w:rPr>
        <w:t>4. Length</w:t>
      </w:r>
    </w:p>
    <w:p w:rsidR="00243386" w:rsidRPr="00243386" w:rsidRDefault="00243386" w:rsidP="00243386">
      <w:pPr>
        <w:jc w:val="both"/>
        <w:rPr>
          <w:rFonts w:cs="Arial"/>
          <w:sz w:val="22"/>
          <w:szCs w:val="22"/>
        </w:rPr>
      </w:pPr>
      <w:r w:rsidRPr="00243386">
        <w:rPr>
          <w:rFonts w:cs="Arial"/>
          <w:sz w:val="22"/>
          <w:szCs w:val="22"/>
        </w:rPr>
        <w:t xml:space="preserve">The length of the probation period will be stated in the contract of employment. In line with </w:t>
      </w:r>
      <w:r w:rsidR="00DB03E4">
        <w:rPr>
          <w:rFonts w:cs="Arial"/>
          <w:sz w:val="22"/>
          <w:szCs w:val="22"/>
        </w:rPr>
        <w:t>Korean</w:t>
      </w:r>
      <w:r w:rsidRPr="00243386">
        <w:rPr>
          <w:rFonts w:cs="Arial"/>
          <w:sz w:val="22"/>
          <w:szCs w:val="22"/>
        </w:rPr>
        <w:t xml:space="preserve"> legal provisions it will be a maximum of </w:t>
      </w:r>
      <w:r w:rsidR="00DB03E4">
        <w:rPr>
          <w:rFonts w:cs="Arial"/>
          <w:sz w:val="22"/>
          <w:szCs w:val="22"/>
        </w:rPr>
        <w:t>three</w:t>
      </w:r>
      <w:r w:rsidRPr="00243386">
        <w:rPr>
          <w:rFonts w:cs="Arial"/>
          <w:sz w:val="22"/>
          <w:szCs w:val="22"/>
        </w:rPr>
        <w:t xml:space="preserve"> months </w:t>
      </w:r>
      <w:r w:rsidR="00DB03E4">
        <w:rPr>
          <w:rFonts w:cs="Arial"/>
          <w:sz w:val="22"/>
          <w:szCs w:val="22"/>
        </w:rPr>
        <w:t xml:space="preserve">or </w:t>
      </w:r>
      <w:r w:rsidRPr="00243386">
        <w:rPr>
          <w:rFonts w:cs="Arial"/>
          <w:sz w:val="22"/>
          <w:szCs w:val="22"/>
        </w:rPr>
        <w:t>in line with the length of the contract of em</w:t>
      </w:r>
      <w:r w:rsidR="00DB03E4">
        <w:rPr>
          <w:rFonts w:cs="Arial"/>
          <w:sz w:val="22"/>
          <w:szCs w:val="22"/>
        </w:rPr>
        <w:t>ployment as appropriate.</w:t>
      </w:r>
    </w:p>
    <w:p w:rsidR="00243386" w:rsidRPr="00243386" w:rsidRDefault="00243386" w:rsidP="00243386">
      <w:pPr>
        <w:jc w:val="both"/>
        <w:rPr>
          <w:rFonts w:cs="Arial"/>
          <w:b/>
          <w:sz w:val="22"/>
          <w:szCs w:val="22"/>
        </w:rPr>
      </w:pPr>
      <w:r w:rsidRPr="00243386">
        <w:rPr>
          <w:rFonts w:cs="Arial"/>
          <w:b/>
          <w:sz w:val="22"/>
          <w:szCs w:val="22"/>
        </w:rPr>
        <w:t xml:space="preserve">5. Principles </w:t>
      </w:r>
    </w:p>
    <w:p w:rsidR="00243386" w:rsidRPr="00243386" w:rsidRDefault="00243386" w:rsidP="00243386">
      <w:pPr>
        <w:jc w:val="both"/>
        <w:rPr>
          <w:rFonts w:cs="Arial"/>
          <w:sz w:val="22"/>
          <w:szCs w:val="22"/>
        </w:rPr>
      </w:pPr>
      <w:r w:rsidRPr="00243386">
        <w:rPr>
          <w:rFonts w:cs="Arial"/>
          <w:sz w:val="22"/>
          <w:szCs w:val="22"/>
        </w:rPr>
        <w:t>5.1 The probation period process must be objective, clear, transparent and free from discrimination.</w:t>
      </w:r>
    </w:p>
    <w:p w:rsidR="00243386" w:rsidRPr="00243386" w:rsidRDefault="00243386" w:rsidP="00243386">
      <w:pPr>
        <w:jc w:val="both"/>
        <w:rPr>
          <w:rFonts w:cs="Arial"/>
          <w:sz w:val="22"/>
          <w:szCs w:val="22"/>
        </w:rPr>
      </w:pPr>
      <w:r w:rsidRPr="00243386">
        <w:rPr>
          <w:rFonts w:cs="Arial"/>
          <w:sz w:val="22"/>
          <w:szCs w:val="22"/>
        </w:rPr>
        <w:t xml:space="preserve">5.2 The probation period process should work alongside the induction process to help create a positive and supportive working environment, allowing new staff to settle into the </w:t>
      </w:r>
      <w:proofErr w:type="spellStart"/>
      <w:r w:rsidRPr="00243386">
        <w:rPr>
          <w:rFonts w:cs="Arial"/>
          <w:sz w:val="22"/>
          <w:szCs w:val="22"/>
        </w:rPr>
        <w:t>organisation</w:t>
      </w:r>
      <w:proofErr w:type="spellEnd"/>
      <w:r w:rsidRPr="00243386">
        <w:rPr>
          <w:rFonts w:cs="Arial"/>
          <w:sz w:val="22"/>
          <w:szCs w:val="22"/>
        </w:rPr>
        <w:t xml:space="preserve"> and learn the key elements of the job within a reasonable and realistic timescale.</w:t>
      </w:r>
    </w:p>
    <w:p w:rsidR="00243386" w:rsidRPr="00243386" w:rsidRDefault="00243386" w:rsidP="00243386">
      <w:pPr>
        <w:jc w:val="both"/>
        <w:rPr>
          <w:rFonts w:cs="Arial"/>
          <w:sz w:val="22"/>
          <w:szCs w:val="22"/>
        </w:rPr>
      </w:pPr>
      <w:r w:rsidRPr="00243386">
        <w:rPr>
          <w:rFonts w:cs="Arial"/>
          <w:sz w:val="22"/>
          <w:szCs w:val="22"/>
        </w:rPr>
        <w:t>5.3 As part of their departmental induction, new staff members will be made aware by their line manager of the performance standards expected of them and will be given support, training and feedback necessary to achieve these standards. These standards will be in line with the responsibilities, duties and requirements listed in the respective standard job description. Line managers will use the probation period to monitor the success of the new staff member in reaching those standards.</w:t>
      </w:r>
    </w:p>
    <w:p w:rsidR="00243386" w:rsidRPr="00243386" w:rsidRDefault="00243386" w:rsidP="00243386">
      <w:pPr>
        <w:jc w:val="both"/>
        <w:rPr>
          <w:rFonts w:cs="Arial"/>
          <w:sz w:val="22"/>
          <w:szCs w:val="22"/>
        </w:rPr>
      </w:pPr>
      <w:r w:rsidRPr="00243386">
        <w:rPr>
          <w:rFonts w:cs="Arial"/>
          <w:sz w:val="22"/>
          <w:szCs w:val="22"/>
        </w:rPr>
        <w:lastRenderedPageBreak/>
        <w:t xml:space="preserve">5.4 Formal probation review meetings must take place halfway through the probation period and three weeks before the end of the probation period. It is also recommended that performance against the standards is regularly discussed during regular catch-up meetings between the new staff member and their line manager, so as to avoid any surprises during the formal probation review meetings. When areas of concern are raised, the discussion should be </w:t>
      </w:r>
      <w:proofErr w:type="spellStart"/>
      <w:r w:rsidRPr="00243386">
        <w:rPr>
          <w:rFonts w:cs="Arial"/>
          <w:sz w:val="22"/>
          <w:szCs w:val="22"/>
        </w:rPr>
        <w:t>minuted</w:t>
      </w:r>
      <w:proofErr w:type="spellEnd"/>
      <w:r w:rsidRPr="00243386">
        <w:rPr>
          <w:rFonts w:cs="Arial"/>
          <w:sz w:val="22"/>
          <w:szCs w:val="22"/>
        </w:rPr>
        <w:t xml:space="preserve"> and agreed by both the line manager and new employee (an email record between the two would suffice).</w:t>
      </w:r>
    </w:p>
    <w:p w:rsidR="00243386" w:rsidRPr="00243386" w:rsidRDefault="00243386" w:rsidP="00243386">
      <w:pPr>
        <w:jc w:val="both"/>
        <w:rPr>
          <w:rFonts w:cs="Arial"/>
          <w:sz w:val="22"/>
          <w:szCs w:val="22"/>
        </w:rPr>
      </w:pPr>
      <w:r w:rsidRPr="00243386">
        <w:rPr>
          <w:rFonts w:cs="Arial"/>
          <w:sz w:val="22"/>
          <w:szCs w:val="22"/>
        </w:rPr>
        <w:t xml:space="preserve">In the lead-up to each of the formal probation review meetings, line managers are encouraged to seek the input of team members (or where relevant, key stakeholders from other teams) to ascertain the views of colleagues as to how the new employee is fitting in, and any issues which might be raised in the context of helping the new staff member adjust to the role. </w:t>
      </w:r>
    </w:p>
    <w:p w:rsidR="00243386" w:rsidRPr="00243386" w:rsidRDefault="00243386" w:rsidP="00243386">
      <w:pPr>
        <w:jc w:val="both"/>
        <w:rPr>
          <w:rFonts w:cs="Arial"/>
          <w:sz w:val="22"/>
          <w:szCs w:val="22"/>
        </w:rPr>
      </w:pPr>
      <w:r w:rsidRPr="00243386">
        <w:rPr>
          <w:rFonts w:cs="Arial"/>
          <w:sz w:val="22"/>
          <w:szCs w:val="22"/>
        </w:rPr>
        <w:t>5.5 Clear, comprehensive, accurate and signed records (see annex 1 and 2) of probation review meetings must be submitted to Human Resources after the meetings take place.</w:t>
      </w:r>
    </w:p>
    <w:p w:rsidR="00243386" w:rsidRPr="00243386" w:rsidRDefault="00243386" w:rsidP="00243386">
      <w:pPr>
        <w:jc w:val="both"/>
        <w:rPr>
          <w:rFonts w:cs="Arial"/>
          <w:sz w:val="22"/>
          <w:szCs w:val="22"/>
        </w:rPr>
      </w:pPr>
      <w:r w:rsidRPr="00243386">
        <w:rPr>
          <w:rFonts w:cs="Arial"/>
          <w:sz w:val="22"/>
          <w:szCs w:val="22"/>
        </w:rPr>
        <w:t xml:space="preserve">5.6 In circumstances where problems arise during a period of probation, the line manager should raise these with the staff member as soon as possible, and the staff member must be given an opportunity to respond to any concerns. Line managers should discuss the action required to address the problem and, where necessary, give clear, unambiguous feedback if standards are not met and the successful outcome of the probation period is at risk. The manager should use the probation review forms to keep a record of the discussions, agreed actions and ensure that </w:t>
      </w:r>
      <w:r>
        <w:rPr>
          <w:rFonts w:cs="Arial"/>
          <w:sz w:val="22"/>
          <w:szCs w:val="22"/>
        </w:rPr>
        <w:t>t</w:t>
      </w:r>
      <w:r w:rsidRPr="00243386">
        <w:rPr>
          <w:rFonts w:cs="Arial"/>
          <w:sz w:val="22"/>
          <w:szCs w:val="22"/>
        </w:rPr>
        <w:t xml:space="preserve">his is signed by both parties (i.e. the line manager and the new staff member). </w:t>
      </w:r>
    </w:p>
    <w:p w:rsidR="00243386" w:rsidRPr="00243386" w:rsidRDefault="00243386" w:rsidP="00243386">
      <w:pPr>
        <w:jc w:val="both"/>
        <w:rPr>
          <w:rFonts w:cs="Arial"/>
          <w:b/>
          <w:sz w:val="22"/>
          <w:szCs w:val="22"/>
        </w:rPr>
      </w:pPr>
      <w:r w:rsidRPr="00243386">
        <w:rPr>
          <w:rFonts w:cs="Arial"/>
          <w:b/>
          <w:sz w:val="22"/>
          <w:szCs w:val="22"/>
        </w:rPr>
        <w:t>6. Roles and Responsibilities</w:t>
      </w:r>
    </w:p>
    <w:p w:rsidR="00243386" w:rsidRPr="00243386" w:rsidRDefault="00243386" w:rsidP="00243386">
      <w:pPr>
        <w:jc w:val="both"/>
        <w:rPr>
          <w:rFonts w:cs="Arial"/>
          <w:b/>
          <w:sz w:val="22"/>
          <w:szCs w:val="22"/>
        </w:rPr>
      </w:pPr>
      <w:r w:rsidRPr="00243386">
        <w:rPr>
          <w:rFonts w:cs="Arial"/>
          <w:b/>
          <w:sz w:val="22"/>
          <w:szCs w:val="22"/>
        </w:rPr>
        <w:t xml:space="preserve">    6.1 Line Manager</w:t>
      </w:r>
    </w:p>
    <w:p w:rsidR="00243386" w:rsidRPr="00243386" w:rsidRDefault="00243386" w:rsidP="00AA4B26">
      <w:pPr>
        <w:numPr>
          <w:ilvl w:val="0"/>
          <w:numId w:val="90"/>
        </w:numPr>
        <w:spacing w:after="0" w:line="240" w:lineRule="auto"/>
        <w:jc w:val="both"/>
        <w:rPr>
          <w:rFonts w:cs="Arial"/>
          <w:sz w:val="22"/>
          <w:szCs w:val="22"/>
        </w:rPr>
      </w:pPr>
      <w:r>
        <w:rPr>
          <w:rFonts w:cs="Arial"/>
          <w:sz w:val="22"/>
          <w:szCs w:val="22"/>
        </w:rPr>
        <w:t>E</w:t>
      </w:r>
      <w:r w:rsidRPr="00243386">
        <w:rPr>
          <w:rFonts w:cs="Arial"/>
          <w:sz w:val="22"/>
          <w:szCs w:val="22"/>
        </w:rPr>
        <w:t>nsure that their new staff member understands the probation period, the requirements it places upon them, and the consequences of failing the probation period.</w:t>
      </w:r>
    </w:p>
    <w:p w:rsidR="00243386" w:rsidRPr="00243386" w:rsidRDefault="00243386" w:rsidP="00AA4B26">
      <w:pPr>
        <w:numPr>
          <w:ilvl w:val="0"/>
          <w:numId w:val="90"/>
        </w:numPr>
        <w:spacing w:after="0" w:line="240" w:lineRule="auto"/>
        <w:jc w:val="both"/>
        <w:rPr>
          <w:rFonts w:cs="Arial"/>
          <w:sz w:val="22"/>
          <w:szCs w:val="22"/>
        </w:rPr>
      </w:pPr>
      <w:r w:rsidRPr="00243386">
        <w:rPr>
          <w:rFonts w:cs="Arial"/>
          <w:sz w:val="22"/>
          <w:szCs w:val="22"/>
        </w:rPr>
        <w:t xml:space="preserve">Ensure that new staff members have a clear understanding of the standard of performance and behavior required of them. </w:t>
      </w:r>
    </w:p>
    <w:p w:rsidR="00243386" w:rsidRPr="00243386" w:rsidRDefault="00243386" w:rsidP="00AA4B26">
      <w:pPr>
        <w:numPr>
          <w:ilvl w:val="0"/>
          <w:numId w:val="90"/>
        </w:numPr>
        <w:spacing w:after="0" w:line="240" w:lineRule="auto"/>
        <w:jc w:val="both"/>
        <w:rPr>
          <w:rFonts w:cs="Arial"/>
          <w:sz w:val="22"/>
          <w:szCs w:val="22"/>
        </w:rPr>
      </w:pPr>
      <w:r w:rsidRPr="00243386">
        <w:rPr>
          <w:rFonts w:cs="Arial"/>
          <w:sz w:val="22"/>
          <w:szCs w:val="22"/>
        </w:rPr>
        <w:t>Ensure that the new staff member attends any mandatory training identified, including TI induction days.</w:t>
      </w:r>
    </w:p>
    <w:p w:rsidR="00243386" w:rsidRPr="00243386" w:rsidRDefault="00243386" w:rsidP="00AA4B26">
      <w:pPr>
        <w:numPr>
          <w:ilvl w:val="0"/>
          <w:numId w:val="90"/>
        </w:numPr>
        <w:spacing w:after="0" w:line="240" w:lineRule="auto"/>
        <w:jc w:val="both"/>
        <w:rPr>
          <w:rFonts w:cs="Arial"/>
          <w:sz w:val="22"/>
          <w:szCs w:val="22"/>
        </w:rPr>
      </w:pPr>
      <w:r w:rsidRPr="00243386">
        <w:rPr>
          <w:rFonts w:cs="Arial"/>
          <w:sz w:val="22"/>
          <w:szCs w:val="22"/>
        </w:rPr>
        <w:t>Responsibility for ensuring that all review meetings take</w:t>
      </w:r>
      <w:r w:rsidRPr="00243386">
        <w:rPr>
          <w:rFonts w:cs="Arial"/>
          <w:b/>
          <w:sz w:val="22"/>
          <w:szCs w:val="22"/>
        </w:rPr>
        <w:t xml:space="preserve"> </w:t>
      </w:r>
      <w:r w:rsidRPr="00243386">
        <w:rPr>
          <w:rFonts w:cs="Arial"/>
          <w:sz w:val="22"/>
          <w:szCs w:val="22"/>
        </w:rPr>
        <w:t xml:space="preserve">place in a timely manner. If meetings are delayed for any reason, they should take place as soon as possible after the planned scheduled date. </w:t>
      </w:r>
    </w:p>
    <w:p w:rsidR="00243386" w:rsidRPr="00243386" w:rsidRDefault="00243386" w:rsidP="00AA4B26">
      <w:pPr>
        <w:numPr>
          <w:ilvl w:val="0"/>
          <w:numId w:val="88"/>
        </w:numPr>
        <w:spacing w:after="0" w:line="240" w:lineRule="auto"/>
        <w:jc w:val="both"/>
        <w:rPr>
          <w:rFonts w:cs="Arial"/>
          <w:sz w:val="22"/>
          <w:szCs w:val="22"/>
        </w:rPr>
      </w:pPr>
      <w:r w:rsidRPr="00243386">
        <w:rPr>
          <w:rFonts w:cs="Arial"/>
          <w:sz w:val="22"/>
          <w:szCs w:val="22"/>
        </w:rPr>
        <w:t>Ensure that their new staff member has a reasonable understanding of how well they are progressing throughout their probation period, particularly if there is deterioration in performance between reviews.</w:t>
      </w:r>
    </w:p>
    <w:p w:rsidR="00243386" w:rsidRPr="00243386" w:rsidRDefault="00243386" w:rsidP="00AA4B26">
      <w:pPr>
        <w:numPr>
          <w:ilvl w:val="0"/>
          <w:numId w:val="88"/>
        </w:numPr>
        <w:spacing w:after="0" w:line="240" w:lineRule="auto"/>
        <w:jc w:val="both"/>
        <w:rPr>
          <w:rFonts w:cs="Arial"/>
          <w:sz w:val="22"/>
          <w:szCs w:val="22"/>
        </w:rPr>
      </w:pPr>
      <w:r w:rsidRPr="00243386">
        <w:rPr>
          <w:rFonts w:cs="Arial"/>
          <w:sz w:val="22"/>
          <w:szCs w:val="22"/>
        </w:rPr>
        <w:t>Regularly check in with the new staff member on general progress against the requirements set for the probation period, and address concerns early on.</w:t>
      </w:r>
    </w:p>
    <w:p w:rsidR="00243386" w:rsidRPr="00243386" w:rsidRDefault="00243386" w:rsidP="00AA4B26">
      <w:pPr>
        <w:numPr>
          <w:ilvl w:val="0"/>
          <w:numId w:val="88"/>
        </w:numPr>
        <w:spacing w:after="0" w:line="240" w:lineRule="auto"/>
        <w:jc w:val="both"/>
        <w:rPr>
          <w:rFonts w:cs="Arial"/>
          <w:sz w:val="22"/>
          <w:szCs w:val="22"/>
        </w:rPr>
      </w:pPr>
      <w:r w:rsidRPr="00243386">
        <w:rPr>
          <w:rFonts w:cs="Arial"/>
          <w:sz w:val="22"/>
          <w:szCs w:val="22"/>
        </w:rPr>
        <w:t>Keep their direct line manager up to date with regards to the new employee. If particular concerns arise, discuss remedies with their direct line manager, and keep that line manager up to date on subsequent developments.</w:t>
      </w:r>
    </w:p>
    <w:p w:rsidR="00243386" w:rsidRPr="00243386" w:rsidRDefault="00243386" w:rsidP="00AA4B26">
      <w:pPr>
        <w:numPr>
          <w:ilvl w:val="0"/>
          <w:numId w:val="88"/>
        </w:numPr>
        <w:spacing w:after="0" w:line="240" w:lineRule="auto"/>
        <w:jc w:val="both"/>
        <w:rPr>
          <w:rFonts w:cs="Arial"/>
          <w:sz w:val="22"/>
          <w:szCs w:val="22"/>
        </w:rPr>
      </w:pPr>
      <w:r w:rsidRPr="00243386">
        <w:rPr>
          <w:rFonts w:cs="Arial"/>
          <w:sz w:val="22"/>
          <w:szCs w:val="22"/>
        </w:rPr>
        <w:t>Inform Human Resources at least 4 weeks before the end of the probation period if the probation period will be unsuccessful.</w:t>
      </w:r>
    </w:p>
    <w:p w:rsidR="00243386" w:rsidRPr="00243386" w:rsidRDefault="00243386" w:rsidP="00AA4B26">
      <w:pPr>
        <w:numPr>
          <w:ilvl w:val="0"/>
          <w:numId w:val="88"/>
        </w:numPr>
        <w:spacing w:after="0" w:line="240" w:lineRule="auto"/>
        <w:jc w:val="both"/>
        <w:rPr>
          <w:rFonts w:cs="Arial"/>
          <w:sz w:val="22"/>
          <w:szCs w:val="22"/>
        </w:rPr>
      </w:pPr>
      <w:r w:rsidRPr="00243386">
        <w:rPr>
          <w:rFonts w:cs="Arial"/>
          <w:sz w:val="22"/>
          <w:szCs w:val="22"/>
        </w:rPr>
        <w:t>Responsible for informing the staff member, and confirming this in writing (via the form in the Annex 2), whether they have successfully completed their probation period or not. The final outcome of the end of probation review should build on discussions that have taken place throughout the probation period.</w:t>
      </w:r>
    </w:p>
    <w:p w:rsidR="00243386" w:rsidRPr="00243386" w:rsidRDefault="00243386" w:rsidP="00AA4B26">
      <w:pPr>
        <w:numPr>
          <w:ilvl w:val="0"/>
          <w:numId w:val="88"/>
        </w:numPr>
        <w:spacing w:after="0" w:line="240" w:lineRule="auto"/>
        <w:jc w:val="both"/>
        <w:rPr>
          <w:rFonts w:cs="Arial"/>
          <w:sz w:val="22"/>
          <w:szCs w:val="22"/>
        </w:rPr>
      </w:pPr>
      <w:r w:rsidRPr="00243386">
        <w:rPr>
          <w:rFonts w:cs="Arial"/>
          <w:sz w:val="22"/>
          <w:szCs w:val="22"/>
        </w:rPr>
        <w:t xml:space="preserve">Responsible for completing the probation review forms (ANNEX 1 and 2) as required, and submitting them to Human Resources after the review meetings took place. </w:t>
      </w:r>
    </w:p>
    <w:p w:rsidR="00442886" w:rsidRDefault="00442886" w:rsidP="004B48BE">
      <w:pPr>
        <w:jc w:val="both"/>
        <w:rPr>
          <w:rFonts w:cs="Arial"/>
          <w:b/>
          <w:sz w:val="22"/>
          <w:szCs w:val="22"/>
        </w:rPr>
      </w:pPr>
    </w:p>
    <w:p w:rsidR="00010406" w:rsidRDefault="00010406" w:rsidP="004B48BE">
      <w:pPr>
        <w:jc w:val="both"/>
        <w:rPr>
          <w:rFonts w:cs="Arial"/>
          <w:b/>
          <w:sz w:val="22"/>
          <w:szCs w:val="22"/>
        </w:rPr>
      </w:pPr>
    </w:p>
    <w:p w:rsidR="00243386" w:rsidRPr="00243386" w:rsidRDefault="00243386" w:rsidP="004B48BE">
      <w:pPr>
        <w:ind w:firstLine="360"/>
        <w:jc w:val="both"/>
        <w:rPr>
          <w:rFonts w:cs="Arial"/>
          <w:b/>
          <w:sz w:val="22"/>
          <w:szCs w:val="22"/>
        </w:rPr>
      </w:pPr>
      <w:r w:rsidRPr="00243386">
        <w:rPr>
          <w:rFonts w:cs="Arial"/>
          <w:b/>
          <w:sz w:val="22"/>
          <w:szCs w:val="22"/>
        </w:rPr>
        <w:lastRenderedPageBreak/>
        <w:t>6.2 New staff member</w:t>
      </w:r>
    </w:p>
    <w:p w:rsidR="00243386" w:rsidRPr="00243386" w:rsidRDefault="00243386" w:rsidP="00AA4B26">
      <w:pPr>
        <w:numPr>
          <w:ilvl w:val="0"/>
          <w:numId w:val="89"/>
        </w:numPr>
        <w:spacing w:after="0" w:line="240" w:lineRule="auto"/>
        <w:jc w:val="both"/>
        <w:rPr>
          <w:rFonts w:cs="Arial"/>
          <w:sz w:val="22"/>
          <w:szCs w:val="22"/>
        </w:rPr>
      </w:pPr>
      <w:r w:rsidRPr="00243386">
        <w:rPr>
          <w:rFonts w:cs="Arial"/>
          <w:sz w:val="22"/>
          <w:szCs w:val="22"/>
        </w:rPr>
        <w:t>Demonstrate their suitability for the position for which they are appointed</w:t>
      </w:r>
    </w:p>
    <w:p w:rsidR="00243386" w:rsidRPr="00243386" w:rsidRDefault="00243386" w:rsidP="00AA4B26">
      <w:pPr>
        <w:numPr>
          <w:ilvl w:val="0"/>
          <w:numId w:val="89"/>
        </w:numPr>
        <w:spacing w:after="0" w:line="240" w:lineRule="auto"/>
        <w:jc w:val="both"/>
        <w:rPr>
          <w:rFonts w:cs="Arial"/>
          <w:sz w:val="22"/>
          <w:szCs w:val="22"/>
        </w:rPr>
      </w:pPr>
      <w:r w:rsidRPr="00243386">
        <w:rPr>
          <w:rFonts w:cs="Arial"/>
          <w:sz w:val="22"/>
          <w:szCs w:val="22"/>
        </w:rPr>
        <w:t>Responsibility to attend the scheduled probation review meetings and to co-sign the forms completed.</w:t>
      </w:r>
    </w:p>
    <w:p w:rsidR="00243386" w:rsidRPr="00243386" w:rsidRDefault="00243386" w:rsidP="00AA4B26">
      <w:pPr>
        <w:numPr>
          <w:ilvl w:val="0"/>
          <w:numId w:val="89"/>
        </w:numPr>
        <w:spacing w:after="0" w:line="240" w:lineRule="auto"/>
        <w:jc w:val="both"/>
        <w:rPr>
          <w:rFonts w:cs="Arial"/>
          <w:sz w:val="22"/>
          <w:szCs w:val="22"/>
        </w:rPr>
      </w:pPr>
      <w:r w:rsidRPr="00243386">
        <w:rPr>
          <w:rFonts w:cs="Arial"/>
          <w:sz w:val="22"/>
          <w:szCs w:val="22"/>
        </w:rPr>
        <w:t>Responsibility to prepare for review meetings, including gathering evidence of their performance and achievement of objectives.</w:t>
      </w:r>
    </w:p>
    <w:p w:rsidR="00243386" w:rsidRPr="00243386" w:rsidRDefault="00243386" w:rsidP="00AA4B26">
      <w:pPr>
        <w:numPr>
          <w:ilvl w:val="0"/>
          <w:numId w:val="89"/>
        </w:numPr>
        <w:spacing w:after="0" w:line="240" w:lineRule="auto"/>
        <w:jc w:val="both"/>
        <w:rPr>
          <w:rFonts w:cs="Arial"/>
          <w:sz w:val="22"/>
          <w:szCs w:val="22"/>
        </w:rPr>
      </w:pPr>
      <w:r w:rsidRPr="00243386">
        <w:rPr>
          <w:rFonts w:cs="Arial"/>
          <w:sz w:val="22"/>
          <w:szCs w:val="22"/>
        </w:rPr>
        <w:t>Attend any mandatory training identified, including TI induction days.</w:t>
      </w:r>
    </w:p>
    <w:p w:rsidR="00243386" w:rsidRPr="00243386" w:rsidRDefault="00243386" w:rsidP="00AA4B26">
      <w:pPr>
        <w:numPr>
          <w:ilvl w:val="0"/>
          <w:numId w:val="89"/>
        </w:numPr>
        <w:spacing w:after="0" w:line="240" w:lineRule="auto"/>
        <w:jc w:val="both"/>
        <w:rPr>
          <w:rFonts w:cs="Arial"/>
          <w:sz w:val="22"/>
          <w:szCs w:val="22"/>
        </w:rPr>
      </w:pPr>
      <w:r w:rsidRPr="00243386">
        <w:rPr>
          <w:rFonts w:cs="Arial"/>
          <w:sz w:val="22"/>
          <w:szCs w:val="22"/>
        </w:rPr>
        <w:t>Take responsibility for their own development, including completing any training arranged for them, making use of learning resources and informing their line manager if they require further support.</w:t>
      </w:r>
    </w:p>
    <w:p w:rsidR="00243386" w:rsidRPr="00243386" w:rsidRDefault="00243386" w:rsidP="00AA4B26">
      <w:pPr>
        <w:numPr>
          <w:ilvl w:val="0"/>
          <w:numId w:val="89"/>
        </w:numPr>
        <w:spacing w:after="0" w:line="240" w:lineRule="auto"/>
        <w:jc w:val="both"/>
        <w:rPr>
          <w:rFonts w:cs="Arial"/>
          <w:sz w:val="22"/>
          <w:szCs w:val="22"/>
        </w:rPr>
      </w:pPr>
      <w:r w:rsidRPr="00243386">
        <w:rPr>
          <w:rFonts w:cs="Arial"/>
          <w:sz w:val="22"/>
          <w:szCs w:val="22"/>
        </w:rPr>
        <w:t>Ensure that they inform their line manager of any circumstances that may impact upon their performance.</w:t>
      </w:r>
    </w:p>
    <w:p w:rsidR="00243386" w:rsidRDefault="00243386" w:rsidP="00243386">
      <w:pPr>
        <w:jc w:val="both"/>
        <w:rPr>
          <w:rFonts w:cs="Arial"/>
          <w:b/>
          <w:sz w:val="22"/>
          <w:szCs w:val="22"/>
        </w:rPr>
      </w:pPr>
    </w:p>
    <w:p w:rsidR="00243386" w:rsidRPr="00243386" w:rsidRDefault="00243386" w:rsidP="004B48BE">
      <w:pPr>
        <w:ind w:firstLine="360"/>
        <w:jc w:val="both"/>
        <w:rPr>
          <w:rFonts w:cs="Arial"/>
          <w:b/>
          <w:sz w:val="22"/>
          <w:szCs w:val="22"/>
        </w:rPr>
      </w:pPr>
      <w:r w:rsidRPr="00243386">
        <w:rPr>
          <w:rFonts w:cs="Arial"/>
          <w:b/>
          <w:sz w:val="22"/>
          <w:szCs w:val="22"/>
        </w:rPr>
        <w:t>6.3 Human Resources</w:t>
      </w:r>
    </w:p>
    <w:p w:rsidR="00243386" w:rsidRPr="00243386" w:rsidRDefault="00243386" w:rsidP="00AA4B26">
      <w:pPr>
        <w:numPr>
          <w:ilvl w:val="0"/>
          <w:numId w:val="90"/>
        </w:numPr>
        <w:spacing w:after="0" w:line="240" w:lineRule="auto"/>
        <w:jc w:val="both"/>
        <w:rPr>
          <w:rFonts w:cs="Arial"/>
          <w:sz w:val="22"/>
          <w:szCs w:val="22"/>
        </w:rPr>
      </w:pPr>
      <w:r w:rsidRPr="00243386">
        <w:rPr>
          <w:rFonts w:cs="Arial"/>
          <w:sz w:val="22"/>
          <w:szCs w:val="22"/>
        </w:rPr>
        <w:t>Responsibility to send reminders and the appropriate template to the line manager in time for the midterm and end of probation review.</w:t>
      </w:r>
    </w:p>
    <w:p w:rsidR="00243386" w:rsidRPr="00243386" w:rsidRDefault="00243386" w:rsidP="00AA4B26">
      <w:pPr>
        <w:numPr>
          <w:ilvl w:val="0"/>
          <w:numId w:val="90"/>
        </w:numPr>
        <w:spacing w:after="0" w:line="240" w:lineRule="auto"/>
        <w:jc w:val="both"/>
        <w:rPr>
          <w:rFonts w:cs="Arial"/>
          <w:sz w:val="22"/>
          <w:szCs w:val="22"/>
        </w:rPr>
      </w:pPr>
      <w:proofErr w:type="gramStart"/>
      <w:r w:rsidRPr="00243386">
        <w:rPr>
          <w:rFonts w:cs="Arial"/>
          <w:sz w:val="22"/>
          <w:szCs w:val="22"/>
        </w:rPr>
        <w:t>Advise</w:t>
      </w:r>
      <w:proofErr w:type="gramEnd"/>
      <w:r w:rsidRPr="00243386">
        <w:rPr>
          <w:rFonts w:cs="Arial"/>
          <w:sz w:val="22"/>
          <w:szCs w:val="22"/>
        </w:rPr>
        <w:t xml:space="preserve"> the line manager and new employee on all matters related to the probation period, including this policy.</w:t>
      </w:r>
    </w:p>
    <w:p w:rsidR="00243386" w:rsidRPr="00243386" w:rsidRDefault="00243386" w:rsidP="00AA4B26">
      <w:pPr>
        <w:numPr>
          <w:ilvl w:val="0"/>
          <w:numId w:val="90"/>
        </w:numPr>
        <w:spacing w:after="0" w:line="240" w:lineRule="auto"/>
        <w:jc w:val="both"/>
        <w:rPr>
          <w:rFonts w:cs="Arial"/>
          <w:sz w:val="22"/>
          <w:szCs w:val="22"/>
        </w:rPr>
      </w:pPr>
      <w:r w:rsidRPr="00243386">
        <w:rPr>
          <w:rFonts w:cs="Arial"/>
          <w:sz w:val="22"/>
          <w:szCs w:val="22"/>
        </w:rPr>
        <w:t>Advise on cases of unsatisfactory performance/progress and, where appropriate, supporting line managers during formal meetings to address serious cases.</w:t>
      </w:r>
    </w:p>
    <w:p w:rsidR="00243386" w:rsidRPr="00243386" w:rsidRDefault="00243386" w:rsidP="00AA4B26">
      <w:pPr>
        <w:numPr>
          <w:ilvl w:val="0"/>
          <w:numId w:val="90"/>
        </w:numPr>
        <w:spacing w:after="0" w:line="240" w:lineRule="auto"/>
        <w:jc w:val="both"/>
        <w:rPr>
          <w:rFonts w:cs="Arial"/>
          <w:sz w:val="22"/>
          <w:szCs w:val="22"/>
        </w:rPr>
      </w:pPr>
      <w:r w:rsidRPr="00243386">
        <w:rPr>
          <w:rFonts w:cs="Arial"/>
          <w:sz w:val="22"/>
          <w:szCs w:val="22"/>
        </w:rPr>
        <w:t>Responsibility to collect the end of probation review form from the line manager and to issue and process the confirmation or termination letters upon completion of the probation period.</w:t>
      </w:r>
    </w:p>
    <w:p w:rsidR="00243386" w:rsidRPr="00243386" w:rsidRDefault="00243386" w:rsidP="00AA4B26">
      <w:pPr>
        <w:numPr>
          <w:ilvl w:val="0"/>
          <w:numId w:val="90"/>
        </w:numPr>
        <w:spacing w:after="0" w:line="240" w:lineRule="auto"/>
        <w:jc w:val="both"/>
        <w:rPr>
          <w:rFonts w:cs="Arial"/>
          <w:b/>
          <w:sz w:val="22"/>
          <w:szCs w:val="22"/>
        </w:rPr>
      </w:pPr>
      <w:r w:rsidRPr="00243386">
        <w:rPr>
          <w:rFonts w:cs="Arial"/>
          <w:sz w:val="22"/>
          <w:szCs w:val="22"/>
        </w:rPr>
        <w:t>Responsibility to update all files in line with the results of the end of probation period review and to process any related changes and paperwork.</w:t>
      </w:r>
    </w:p>
    <w:p w:rsidR="00243386" w:rsidRPr="00243386" w:rsidRDefault="00243386" w:rsidP="00243386">
      <w:pPr>
        <w:jc w:val="both"/>
        <w:rPr>
          <w:rFonts w:cs="Arial"/>
          <w:b/>
          <w:sz w:val="22"/>
          <w:szCs w:val="22"/>
        </w:rPr>
      </w:pPr>
    </w:p>
    <w:p w:rsidR="00243386" w:rsidRPr="00243386" w:rsidRDefault="00243386" w:rsidP="00243386">
      <w:pPr>
        <w:jc w:val="both"/>
        <w:rPr>
          <w:rFonts w:cs="Arial"/>
          <w:sz w:val="22"/>
          <w:szCs w:val="22"/>
        </w:rPr>
      </w:pPr>
      <w:r w:rsidRPr="00243386">
        <w:rPr>
          <w:rFonts w:cs="Arial"/>
          <w:b/>
          <w:sz w:val="22"/>
          <w:szCs w:val="22"/>
        </w:rPr>
        <w:t>7. Review Process</w:t>
      </w:r>
    </w:p>
    <w:p w:rsidR="00243386" w:rsidRPr="00243386" w:rsidRDefault="00243386" w:rsidP="00243386">
      <w:pPr>
        <w:jc w:val="both"/>
        <w:rPr>
          <w:rFonts w:cs="Arial"/>
          <w:sz w:val="22"/>
          <w:szCs w:val="22"/>
        </w:rPr>
      </w:pPr>
      <w:r w:rsidRPr="00243386">
        <w:rPr>
          <w:rFonts w:cs="Arial"/>
          <w:sz w:val="22"/>
          <w:szCs w:val="22"/>
        </w:rPr>
        <w:t>This policy will be reviewed every two years by the HR Department in consultation with the Works Council, unless an earlier need is identified.</w:t>
      </w:r>
    </w:p>
    <w:p w:rsidR="00DA7B2B" w:rsidRDefault="00DA7B2B" w:rsidP="00E9286F">
      <w:pPr>
        <w:jc w:val="both"/>
        <w:rPr>
          <w:rFonts w:cs="Arial"/>
          <w:bCs/>
          <w:snapToGrid w:val="0"/>
          <w:sz w:val="22"/>
          <w:szCs w:val="22"/>
          <w:lang w:val="en-AU"/>
        </w:rPr>
      </w:pPr>
    </w:p>
    <w:p w:rsidR="00010406" w:rsidRDefault="00010406" w:rsidP="00E9286F">
      <w:pPr>
        <w:jc w:val="both"/>
        <w:rPr>
          <w:rFonts w:cs="Arial"/>
          <w:bCs/>
          <w:snapToGrid w:val="0"/>
          <w:sz w:val="22"/>
          <w:szCs w:val="22"/>
          <w:lang w:val="en-AU"/>
        </w:rPr>
      </w:pPr>
    </w:p>
    <w:p w:rsidR="00010406" w:rsidRDefault="00010406" w:rsidP="00E9286F">
      <w:pPr>
        <w:jc w:val="both"/>
        <w:rPr>
          <w:rFonts w:cs="Arial"/>
          <w:bCs/>
          <w:snapToGrid w:val="0"/>
          <w:sz w:val="22"/>
          <w:szCs w:val="22"/>
          <w:lang w:val="en-AU"/>
        </w:rPr>
      </w:pPr>
    </w:p>
    <w:p w:rsidR="00010406" w:rsidRDefault="00010406" w:rsidP="00E9286F">
      <w:pPr>
        <w:jc w:val="both"/>
        <w:rPr>
          <w:rFonts w:cs="Arial"/>
          <w:bCs/>
          <w:snapToGrid w:val="0"/>
          <w:sz w:val="22"/>
          <w:szCs w:val="22"/>
          <w:lang w:val="en-AU"/>
        </w:rPr>
      </w:pPr>
    </w:p>
    <w:p w:rsidR="00010406" w:rsidRDefault="00010406" w:rsidP="00E9286F">
      <w:pPr>
        <w:jc w:val="both"/>
        <w:rPr>
          <w:rFonts w:cs="Arial"/>
          <w:bCs/>
          <w:snapToGrid w:val="0"/>
          <w:sz w:val="22"/>
          <w:szCs w:val="22"/>
          <w:lang w:val="en-AU"/>
        </w:rPr>
      </w:pPr>
    </w:p>
    <w:p w:rsidR="00010406" w:rsidRDefault="00010406" w:rsidP="00E9286F">
      <w:pPr>
        <w:jc w:val="both"/>
        <w:rPr>
          <w:rFonts w:cs="Arial"/>
          <w:bCs/>
          <w:snapToGrid w:val="0"/>
          <w:sz w:val="22"/>
          <w:szCs w:val="22"/>
          <w:lang w:val="en-AU"/>
        </w:rPr>
      </w:pPr>
    </w:p>
    <w:p w:rsidR="00010406" w:rsidRDefault="00010406" w:rsidP="00E9286F">
      <w:pPr>
        <w:jc w:val="both"/>
        <w:rPr>
          <w:rFonts w:cs="Arial"/>
          <w:bCs/>
          <w:snapToGrid w:val="0"/>
          <w:sz w:val="22"/>
          <w:szCs w:val="22"/>
          <w:lang w:val="en-AU"/>
        </w:rPr>
      </w:pPr>
    </w:p>
    <w:p w:rsidR="00010406" w:rsidRDefault="00010406" w:rsidP="00E9286F">
      <w:pPr>
        <w:jc w:val="both"/>
        <w:rPr>
          <w:rFonts w:cs="Arial"/>
          <w:bCs/>
          <w:snapToGrid w:val="0"/>
          <w:sz w:val="22"/>
          <w:szCs w:val="22"/>
          <w:lang w:val="en-AU"/>
        </w:rPr>
      </w:pPr>
    </w:p>
    <w:p w:rsidR="00010406" w:rsidRDefault="00010406" w:rsidP="00E9286F">
      <w:pPr>
        <w:jc w:val="both"/>
        <w:rPr>
          <w:rFonts w:cs="Arial"/>
          <w:bCs/>
          <w:snapToGrid w:val="0"/>
          <w:sz w:val="22"/>
          <w:szCs w:val="22"/>
          <w:lang w:val="en-AU"/>
        </w:rPr>
      </w:pPr>
    </w:p>
    <w:p w:rsidR="00010406" w:rsidRDefault="00010406" w:rsidP="00E9286F">
      <w:pPr>
        <w:jc w:val="both"/>
        <w:rPr>
          <w:rFonts w:cs="Arial"/>
          <w:bCs/>
          <w:snapToGrid w:val="0"/>
          <w:sz w:val="22"/>
          <w:szCs w:val="22"/>
          <w:lang w:val="en-AU"/>
        </w:rPr>
      </w:pPr>
    </w:p>
    <w:p w:rsidR="00010406" w:rsidRPr="00243386" w:rsidRDefault="00010406" w:rsidP="00E9286F">
      <w:pPr>
        <w:jc w:val="both"/>
        <w:rPr>
          <w:rFonts w:cs="Arial"/>
          <w:bCs/>
          <w:snapToGrid w:val="0"/>
          <w:sz w:val="22"/>
          <w:szCs w:val="22"/>
          <w:lang w:val="en-AU"/>
        </w:rPr>
      </w:pPr>
    </w:p>
    <w:p w:rsidR="000F6458" w:rsidRDefault="000F6458" w:rsidP="005F325E">
      <w:pPr>
        <w:pStyle w:val="1"/>
      </w:pPr>
      <w:bookmarkStart w:id="376" w:name="_Toc218335741"/>
      <w:bookmarkStart w:id="377" w:name="_Toc341088532"/>
      <w:bookmarkStart w:id="378" w:name="_Toc346181417"/>
      <w:bookmarkStart w:id="379" w:name="_Toc369785933"/>
      <w:bookmarkStart w:id="380" w:name="_Toc381692266"/>
      <w:bookmarkStart w:id="381" w:name="_Toc393983809"/>
      <w:bookmarkStart w:id="382" w:name="_Toc393984500"/>
      <w:bookmarkStart w:id="383" w:name="_Toc418784869"/>
      <w:r w:rsidRPr="00591948">
        <w:lastRenderedPageBreak/>
        <w:t>Recruitment Policy and Procedures</w:t>
      </w:r>
      <w:bookmarkEnd w:id="376"/>
      <w:bookmarkEnd w:id="377"/>
      <w:bookmarkEnd w:id="378"/>
      <w:bookmarkEnd w:id="379"/>
      <w:bookmarkEnd w:id="380"/>
      <w:bookmarkEnd w:id="381"/>
      <w:bookmarkEnd w:id="382"/>
      <w:bookmarkEnd w:id="383"/>
    </w:p>
    <w:p w:rsidR="00260D0B" w:rsidRPr="00260D0B" w:rsidRDefault="00260D0B" w:rsidP="00260D0B">
      <w:pPr>
        <w:rPr>
          <w:lang w:val="en-GB"/>
        </w:rPr>
      </w:pPr>
    </w:p>
    <w:p w:rsidR="000F6458" w:rsidRPr="00591948" w:rsidRDefault="000F6458" w:rsidP="005E159F">
      <w:pPr>
        <w:jc w:val="both"/>
        <w:rPr>
          <w:rFonts w:cs="Arial"/>
          <w:sz w:val="22"/>
          <w:szCs w:val="22"/>
        </w:rPr>
      </w:pPr>
      <w:r w:rsidRPr="00591948">
        <w:rPr>
          <w:rFonts w:cs="Arial"/>
          <w:b/>
          <w:sz w:val="22"/>
          <w:szCs w:val="22"/>
        </w:rPr>
        <w:t>1. Review &amp; Change History</w:t>
      </w:r>
      <w:r w:rsidR="00591948">
        <w:rPr>
          <w:rFonts w:cs="Arial"/>
          <w:b/>
          <w:sz w:val="22"/>
          <w:szCs w:val="22"/>
        </w:rPr>
        <w:t xml:space="preserve">: </w:t>
      </w:r>
      <w:r w:rsidR="00591948" w:rsidRPr="00591948">
        <w:rPr>
          <w:rFonts w:cs="Arial"/>
          <w:sz w:val="22"/>
          <w:szCs w:val="22"/>
        </w:rPr>
        <w:t xml:space="preserve">Version 2, </w:t>
      </w:r>
      <w:r w:rsidR="00DB2D6B">
        <w:rPr>
          <w:rFonts w:cs="Arial"/>
          <w:sz w:val="22"/>
          <w:szCs w:val="22"/>
        </w:rPr>
        <w:t>adopted</w:t>
      </w:r>
      <w:r w:rsidR="00591948" w:rsidRPr="00591948">
        <w:rPr>
          <w:rFonts w:cs="Arial"/>
          <w:sz w:val="22"/>
          <w:szCs w:val="22"/>
        </w:rPr>
        <w:t xml:space="preserve"> </w:t>
      </w:r>
      <w:r w:rsidR="004B48BE">
        <w:rPr>
          <w:rFonts w:cs="Arial"/>
          <w:sz w:val="22"/>
          <w:szCs w:val="22"/>
        </w:rPr>
        <w:t>2.</w:t>
      </w:r>
      <w:r w:rsidR="00010406">
        <w:rPr>
          <w:rFonts w:cs="Arial"/>
          <w:sz w:val="22"/>
          <w:szCs w:val="22"/>
        </w:rPr>
        <w:t>19</w:t>
      </w:r>
      <w:r w:rsidR="004B48BE">
        <w:rPr>
          <w:rFonts w:cs="Arial"/>
          <w:sz w:val="22"/>
          <w:szCs w:val="22"/>
        </w:rPr>
        <w:t>.2016</w:t>
      </w:r>
    </w:p>
    <w:p w:rsidR="000F6458" w:rsidRPr="00591948" w:rsidRDefault="000F6458" w:rsidP="005E159F">
      <w:pPr>
        <w:jc w:val="both"/>
        <w:rPr>
          <w:rFonts w:cs="Arial"/>
          <w:b/>
          <w:sz w:val="22"/>
          <w:szCs w:val="22"/>
        </w:rPr>
      </w:pPr>
      <w:r w:rsidRPr="00591948">
        <w:rPr>
          <w:rFonts w:cs="Arial"/>
          <w:b/>
          <w:sz w:val="22"/>
          <w:szCs w:val="22"/>
        </w:rPr>
        <w:t>2. Purpose of the Recruitment Policy</w:t>
      </w:r>
    </w:p>
    <w:p w:rsidR="000F6458" w:rsidRPr="005F7F5F" w:rsidRDefault="000F6458" w:rsidP="005E159F">
      <w:pPr>
        <w:jc w:val="both"/>
        <w:rPr>
          <w:rFonts w:cs="Arial"/>
          <w:sz w:val="22"/>
          <w:szCs w:val="22"/>
        </w:rPr>
      </w:pPr>
      <w:r w:rsidRPr="005F7F5F">
        <w:rPr>
          <w:rFonts w:cs="Arial"/>
          <w:sz w:val="22"/>
          <w:szCs w:val="22"/>
        </w:rPr>
        <w:t>The purpose of this policy is to provide a structured and consistent approach to all recruitments and to provide guidance to the Hiring Managers and employees involved in the recruitment process with regard to the different steps, roles, responsibilities and timelines which apply.</w:t>
      </w:r>
    </w:p>
    <w:p w:rsidR="000F6458" w:rsidRDefault="000F6458" w:rsidP="005E159F">
      <w:pPr>
        <w:jc w:val="both"/>
        <w:rPr>
          <w:rFonts w:cs="Arial"/>
          <w:sz w:val="22"/>
          <w:szCs w:val="22"/>
        </w:rPr>
      </w:pPr>
      <w:r w:rsidRPr="005F7F5F">
        <w:rPr>
          <w:rFonts w:cs="Arial"/>
          <w:sz w:val="22"/>
          <w:szCs w:val="22"/>
        </w:rPr>
        <w:t>Recruitment should be in line with the following principles:</w:t>
      </w:r>
    </w:p>
    <w:p w:rsidR="00591948" w:rsidRPr="00260D0B" w:rsidRDefault="000F6458" w:rsidP="005E159F">
      <w:pPr>
        <w:pBdr>
          <w:top w:val="single" w:sz="4" w:space="1" w:color="auto"/>
          <w:left w:val="single" w:sz="4" w:space="4" w:color="auto"/>
          <w:bottom w:val="single" w:sz="4" w:space="1" w:color="auto"/>
          <w:right w:val="single" w:sz="4" w:space="4" w:color="auto"/>
        </w:pBdr>
        <w:jc w:val="both"/>
        <w:rPr>
          <w:rFonts w:cs="Arial"/>
          <w:b/>
          <w:sz w:val="22"/>
          <w:szCs w:val="22"/>
          <w:u w:val="single"/>
        </w:rPr>
      </w:pPr>
      <w:r w:rsidRPr="005F7F5F">
        <w:rPr>
          <w:rFonts w:cs="Arial"/>
          <w:b/>
          <w:sz w:val="22"/>
          <w:szCs w:val="22"/>
          <w:u w:val="single"/>
        </w:rPr>
        <w:t>Principles of Recruitment</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b/>
          <w:sz w:val="22"/>
          <w:szCs w:val="22"/>
        </w:rPr>
      </w:pPr>
      <w:r w:rsidRPr="005F7F5F">
        <w:rPr>
          <w:rFonts w:cs="Arial"/>
          <w:b/>
          <w:sz w:val="22"/>
          <w:szCs w:val="22"/>
        </w:rPr>
        <w:t>Motivation and Values:</w:t>
      </w:r>
    </w:p>
    <w:p w:rsidR="000F6458" w:rsidRPr="005F7F5F" w:rsidRDefault="004B48BE" w:rsidP="005E159F">
      <w:pPr>
        <w:pBdr>
          <w:top w:val="single" w:sz="4" w:space="1" w:color="auto"/>
          <w:left w:val="single" w:sz="4" w:space="4" w:color="auto"/>
          <w:bottom w:val="single" w:sz="4" w:space="1" w:color="auto"/>
          <w:right w:val="single" w:sz="4" w:space="4" w:color="auto"/>
        </w:pBdr>
        <w:jc w:val="both"/>
        <w:rPr>
          <w:rFonts w:cs="Arial"/>
          <w:b/>
          <w:sz w:val="22"/>
          <w:szCs w:val="22"/>
        </w:rPr>
      </w:pPr>
      <w:r>
        <w:rPr>
          <w:rFonts w:cs="Arial"/>
          <w:sz w:val="22"/>
          <w:szCs w:val="22"/>
        </w:rPr>
        <w:t>Staff recruited by TI-Korea</w:t>
      </w:r>
      <w:r w:rsidR="000F6458" w:rsidRPr="005F7F5F">
        <w:rPr>
          <w:rFonts w:cs="Arial"/>
          <w:sz w:val="22"/>
          <w:szCs w:val="22"/>
        </w:rPr>
        <w:t xml:space="preserve"> should share and support the vision, mission and values of the movement an</w:t>
      </w:r>
      <w:r>
        <w:rPr>
          <w:rFonts w:cs="Arial"/>
          <w:sz w:val="22"/>
          <w:szCs w:val="22"/>
        </w:rPr>
        <w:t>d the general principles of TI-Korea</w:t>
      </w:r>
      <w:r w:rsidR="000F6458" w:rsidRPr="005F7F5F">
        <w:rPr>
          <w:rFonts w:cs="Arial"/>
          <w:sz w:val="22"/>
          <w:szCs w:val="22"/>
        </w:rPr>
        <w:t xml:space="preserve"> as laid down in its Code of Conduct. Each staff member should </w:t>
      </w:r>
      <w:proofErr w:type="spellStart"/>
      <w:r w:rsidR="000F6458" w:rsidRPr="005F7F5F">
        <w:rPr>
          <w:rFonts w:cs="Arial"/>
          <w:sz w:val="22"/>
          <w:szCs w:val="22"/>
        </w:rPr>
        <w:t>recognise</w:t>
      </w:r>
      <w:proofErr w:type="spellEnd"/>
      <w:r w:rsidR="000F6458" w:rsidRPr="005F7F5F">
        <w:rPr>
          <w:rFonts w:cs="Arial"/>
          <w:sz w:val="22"/>
          <w:szCs w:val="22"/>
        </w:rPr>
        <w:t xml:space="preserve"> the particular responsibility of his/her job for the whole movement and is expected to be committed to the fight against co</w:t>
      </w:r>
      <w:r>
        <w:rPr>
          <w:rFonts w:cs="Arial"/>
          <w:sz w:val="22"/>
          <w:szCs w:val="22"/>
        </w:rPr>
        <w:t>rruption and the success of TI-Korea’s</w:t>
      </w:r>
      <w:r w:rsidR="000F6458" w:rsidRPr="005F7F5F">
        <w:rPr>
          <w:rFonts w:cs="Arial"/>
          <w:sz w:val="22"/>
          <w:szCs w:val="22"/>
        </w:rPr>
        <w:t xml:space="preserve"> work. </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b/>
          <w:sz w:val="22"/>
          <w:szCs w:val="22"/>
        </w:rPr>
      </w:pPr>
      <w:r w:rsidRPr="005F7F5F">
        <w:rPr>
          <w:rFonts w:cs="Arial"/>
          <w:b/>
          <w:sz w:val="22"/>
          <w:szCs w:val="22"/>
        </w:rPr>
        <w:t>Excellence:</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sz w:val="22"/>
          <w:szCs w:val="22"/>
        </w:rPr>
      </w:pPr>
      <w:r w:rsidRPr="005F7F5F">
        <w:rPr>
          <w:rFonts w:cs="Arial"/>
          <w:sz w:val="22"/>
          <w:szCs w:val="22"/>
        </w:rPr>
        <w:t xml:space="preserve">To recruit staff of high </w:t>
      </w:r>
      <w:proofErr w:type="spellStart"/>
      <w:r w:rsidRPr="005F7F5F">
        <w:rPr>
          <w:rFonts w:cs="Arial"/>
          <w:sz w:val="22"/>
          <w:szCs w:val="22"/>
        </w:rPr>
        <w:t>calibre</w:t>
      </w:r>
      <w:proofErr w:type="spellEnd"/>
      <w:r w:rsidRPr="005F7F5F">
        <w:rPr>
          <w:rFonts w:cs="Arial"/>
          <w:sz w:val="22"/>
          <w:szCs w:val="22"/>
        </w:rPr>
        <w:t xml:space="preserve"> with the capacity to meet the challenges of the TI-Movement.</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b/>
          <w:sz w:val="22"/>
          <w:szCs w:val="22"/>
        </w:rPr>
      </w:pPr>
      <w:r w:rsidRPr="005F7F5F">
        <w:rPr>
          <w:rFonts w:cs="Arial"/>
          <w:b/>
          <w:sz w:val="22"/>
          <w:szCs w:val="22"/>
        </w:rPr>
        <w:t>Non-discrimination:</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sz w:val="22"/>
          <w:szCs w:val="22"/>
        </w:rPr>
      </w:pPr>
      <w:r w:rsidRPr="005F7F5F">
        <w:rPr>
          <w:rFonts w:cs="Arial"/>
          <w:sz w:val="22"/>
          <w:szCs w:val="22"/>
        </w:rPr>
        <w:t>To recruit suitably qualified staff irrespective of gender; age; disability; marital or parental status; racial, ethnic, national or social origin; religion or belief; sexual orientation; or geographical location.</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b/>
          <w:sz w:val="22"/>
          <w:szCs w:val="22"/>
        </w:rPr>
      </w:pPr>
      <w:r w:rsidRPr="005F7F5F">
        <w:rPr>
          <w:rFonts w:cs="Arial"/>
          <w:b/>
          <w:sz w:val="22"/>
          <w:szCs w:val="22"/>
        </w:rPr>
        <w:t>Diversity:</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sz w:val="22"/>
          <w:szCs w:val="22"/>
        </w:rPr>
      </w:pPr>
      <w:r w:rsidRPr="005F7F5F">
        <w:rPr>
          <w:rFonts w:cs="Arial"/>
          <w:sz w:val="22"/>
          <w:szCs w:val="22"/>
        </w:rPr>
        <w:t>To proactively aim to achieve a broad, balanced and diverse representation of staff that reflects the breadth of the TI-Movement.</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b/>
          <w:sz w:val="22"/>
          <w:szCs w:val="22"/>
        </w:rPr>
      </w:pPr>
      <w:r w:rsidRPr="005F7F5F">
        <w:rPr>
          <w:rFonts w:cs="Arial"/>
          <w:b/>
          <w:sz w:val="22"/>
          <w:szCs w:val="22"/>
        </w:rPr>
        <w:t>Accountability:</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sz w:val="22"/>
          <w:szCs w:val="22"/>
        </w:rPr>
      </w:pPr>
      <w:r w:rsidRPr="005F7F5F">
        <w:rPr>
          <w:rFonts w:cs="Arial"/>
          <w:sz w:val="22"/>
          <w:szCs w:val="22"/>
        </w:rPr>
        <w:t xml:space="preserve">To ensure that recruitment procedures are fair, objective, impartial, and transparent and are applied consistently. </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b/>
          <w:sz w:val="22"/>
          <w:szCs w:val="22"/>
        </w:rPr>
      </w:pPr>
      <w:r w:rsidRPr="005F7F5F">
        <w:rPr>
          <w:rFonts w:cs="Arial"/>
          <w:b/>
          <w:sz w:val="22"/>
          <w:szCs w:val="22"/>
        </w:rPr>
        <w:t>Efficiency and long-term planning:</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sz w:val="22"/>
          <w:szCs w:val="22"/>
        </w:rPr>
      </w:pPr>
      <w:r w:rsidRPr="005F7F5F">
        <w:rPr>
          <w:rFonts w:cs="Arial"/>
          <w:sz w:val="22"/>
          <w:szCs w:val="22"/>
        </w:rPr>
        <w:t xml:space="preserve">To balance efficiency in the recruitment process with long-term planning needs of TI. </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b/>
          <w:bCs/>
          <w:kern w:val="24"/>
          <w:sz w:val="22"/>
          <w:szCs w:val="22"/>
        </w:rPr>
      </w:pPr>
      <w:r w:rsidRPr="005F7F5F">
        <w:rPr>
          <w:rFonts w:cs="Arial"/>
          <w:b/>
          <w:bCs/>
          <w:kern w:val="24"/>
          <w:sz w:val="22"/>
          <w:szCs w:val="22"/>
        </w:rPr>
        <w:t>Non-preferential Treatment of Family and Friends as detailed in the Code of Conduct</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b/>
          <w:sz w:val="22"/>
          <w:szCs w:val="22"/>
        </w:rPr>
      </w:pPr>
      <w:r w:rsidRPr="005F7F5F">
        <w:rPr>
          <w:rFonts w:cs="Arial"/>
          <w:kern w:val="24"/>
          <w:sz w:val="22"/>
          <w:szCs w:val="22"/>
        </w:rPr>
        <w:t>Appointments to all positions will be made on merit, regardless of gender; region; religion; disability; family status; sexual orientation, etc. We are committed to open, fair, and transparent appointment, recruitment, hiring, and procurement procedures and practice. Family members, and friends and organizations with which we or our families or friends are associated, will not be accorded preferential treatment. If hiring or contracting with members o</w:t>
      </w:r>
      <w:r w:rsidR="003919D4">
        <w:rPr>
          <w:rFonts w:cs="Arial"/>
          <w:kern w:val="24"/>
          <w:sz w:val="22"/>
          <w:szCs w:val="22"/>
        </w:rPr>
        <w:t>f the immediate families of TI-Korea</w:t>
      </w:r>
      <w:r w:rsidRPr="005F7F5F">
        <w:rPr>
          <w:rFonts w:cs="Arial"/>
          <w:kern w:val="24"/>
          <w:sz w:val="22"/>
          <w:szCs w:val="22"/>
        </w:rPr>
        <w:t xml:space="preserve"> staff or the Board of Directors, that is a partner, parent, child or sibling, we will follow carefully the guidelines set out in the recruitment policy to ensure non-preferential treatment. To manage potential conflicts of interest, we will disclose such connections with potential applicants </w:t>
      </w:r>
      <w:r w:rsidRPr="005F7F5F">
        <w:rPr>
          <w:rFonts w:cs="Arial"/>
          <w:kern w:val="24"/>
          <w:sz w:val="22"/>
          <w:szCs w:val="22"/>
        </w:rPr>
        <w:lastRenderedPageBreak/>
        <w:t>or candidates of whom we are aware. We will recuse ourselves from any recruitment or contracting process where we have a conflict of interest. We will ask shortlisted candidates t</w:t>
      </w:r>
      <w:r w:rsidR="003919D4">
        <w:rPr>
          <w:rFonts w:cs="Arial"/>
          <w:kern w:val="24"/>
          <w:sz w:val="22"/>
          <w:szCs w:val="22"/>
        </w:rPr>
        <w:t>o declare such relations at TI-Korea</w:t>
      </w:r>
      <w:r w:rsidRPr="005F7F5F">
        <w:rPr>
          <w:rFonts w:cs="Arial"/>
          <w:kern w:val="24"/>
          <w:sz w:val="22"/>
          <w:szCs w:val="22"/>
        </w:rPr>
        <w:t xml:space="preserve"> or with the Board of Directors.  We will not allow situations in which close family relatives or partners are in a direct reporting relationship to one another. </w:t>
      </w:r>
    </w:p>
    <w:p w:rsidR="000F6458" w:rsidRPr="005F7F5F" w:rsidRDefault="000F6458" w:rsidP="005E159F">
      <w:pPr>
        <w:pBdr>
          <w:top w:val="single" w:sz="4" w:space="1" w:color="auto"/>
          <w:left w:val="single" w:sz="4" w:space="4" w:color="auto"/>
          <w:bottom w:val="single" w:sz="4" w:space="1" w:color="auto"/>
          <w:right w:val="single" w:sz="4" w:space="4" w:color="auto"/>
        </w:pBdr>
        <w:jc w:val="both"/>
        <w:rPr>
          <w:rFonts w:cs="Arial"/>
          <w:b/>
          <w:sz w:val="22"/>
          <w:szCs w:val="22"/>
        </w:rPr>
      </w:pPr>
      <w:r w:rsidRPr="005F7F5F">
        <w:rPr>
          <w:rFonts w:cs="Arial"/>
          <w:b/>
          <w:sz w:val="22"/>
          <w:szCs w:val="22"/>
        </w:rPr>
        <w:t>Confidentiality:</w:t>
      </w:r>
    </w:p>
    <w:p w:rsidR="00591948" w:rsidRPr="00260D0B" w:rsidRDefault="000F6458" w:rsidP="00260D0B">
      <w:pPr>
        <w:pBdr>
          <w:top w:val="single" w:sz="4" w:space="1" w:color="auto"/>
          <w:left w:val="single" w:sz="4" w:space="4" w:color="auto"/>
          <w:bottom w:val="single" w:sz="4" w:space="1" w:color="auto"/>
          <w:right w:val="single" w:sz="4" w:space="4" w:color="auto"/>
        </w:pBdr>
        <w:jc w:val="both"/>
        <w:rPr>
          <w:rFonts w:cs="Arial"/>
          <w:b/>
          <w:sz w:val="22"/>
          <w:szCs w:val="22"/>
        </w:rPr>
      </w:pPr>
      <w:r w:rsidRPr="005F7F5F">
        <w:rPr>
          <w:rFonts w:cs="Arial"/>
          <w:b/>
          <w:sz w:val="22"/>
          <w:szCs w:val="22"/>
        </w:rPr>
        <w:t xml:space="preserve">We will guarantee the confidentiality of all personal data of applicants and to respect their privacy. All staff members involved in the recruitment process </w:t>
      </w:r>
      <w:proofErr w:type="gramStart"/>
      <w:r w:rsidRPr="005F7F5F">
        <w:rPr>
          <w:rFonts w:cs="Arial"/>
          <w:b/>
          <w:sz w:val="22"/>
          <w:szCs w:val="22"/>
        </w:rPr>
        <w:t>have</w:t>
      </w:r>
      <w:proofErr w:type="gramEnd"/>
      <w:r w:rsidRPr="005F7F5F">
        <w:rPr>
          <w:rFonts w:cs="Arial"/>
          <w:b/>
          <w:sz w:val="22"/>
          <w:szCs w:val="22"/>
        </w:rPr>
        <w:t xml:space="preserve"> an obligation to preserve each applicant’s right to privacy and the confidentiality of any information that may be revealed by the documentation, the interviews or discussions leading to the selection of the candidate.</w:t>
      </w:r>
      <w:r w:rsidR="00DB4B20">
        <w:rPr>
          <w:rFonts w:cs="Arial"/>
          <w:b/>
          <w:sz w:val="22"/>
          <w:szCs w:val="22"/>
        </w:rPr>
        <w:t xml:space="preserve"> </w:t>
      </w:r>
    </w:p>
    <w:p w:rsidR="000F6458" w:rsidRPr="00591948" w:rsidRDefault="000F6458" w:rsidP="005E159F">
      <w:pPr>
        <w:pStyle w:val="ae"/>
        <w:rPr>
          <w:b/>
          <w:sz w:val="22"/>
          <w:szCs w:val="22"/>
        </w:rPr>
      </w:pPr>
      <w:r w:rsidRPr="00591948">
        <w:rPr>
          <w:b/>
          <w:sz w:val="22"/>
          <w:szCs w:val="22"/>
        </w:rPr>
        <w:t>3. Recruitment Planning Procedures</w:t>
      </w:r>
    </w:p>
    <w:p w:rsidR="00260D0B" w:rsidRDefault="00260D0B" w:rsidP="005E159F">
      <w:pPr>
        <w:pStyle w:val="ae"/>
        <w:rPr>
          <w:b/>
          <w:sz w:val="22"/>
          <w:szCs w:val="22"/>
        </w:rPr>
      </w:pPr>
    </w:p>
    <w:p w:rsidR="000F6458" w:rsidRPr="00591948" w:rsidRDefault="000F6458" w:rsidP="005E159F">
      <w:pPr>
        <w:pStyle w:val="ae"/>
        <w:rPr>
          <w:b/>
          <w:sz w:val="22"/>
          <w:szCs w:val="22"/>
        </w:rPr>
      </w:pPr>
      <w:r w:rsidRPr="00591948">
        <w:rPr>
          <w:b/>
          <w:sz w:val="22"/>
          <w:szCs w:val="22"/>
        </w:rPr>
        <w:t>3.1 Identify the need for recruitment</w:t>
      </w:r>
      <w:r w:rsidRPr="00591948">
        <w:rPr>
          <w:b/>
          <w:sz w:val="22"/>
          <w:szCs w:val="22"/>
        </w:rPr>
        <w:tab/>
      </w:r>
    </w:p>
    <w:p w:rsidR="000F6458" w:rsidRPr="00591948" w:rsidRDefault="000F6458" w:rsidP="005E159F">
      <w:pPr>
        <w:jc w:val="both"/>
        <w:rPr>
          <w:rFonts w:cs="Arial"/>
          <w:sz w:val="22"/>
          <w:szCs w:val="22"/>
        </w:rPr>
      </w:pPr>
      <w:r w:rsidRPr="00591948">
        <w:rPr>
          <w:rFonts w:cs="Arial"/>
          <w:sz w:val="22"/>
          <w:szCs w:val="22"/>
        </w:rPr>
        <w:t>The recruitment of staff is an integral part of the work of all Group Directors who lead the whole recruitment process of staff for their respective groups. The Group Director is usually the Hiring Manager or may delegate this role as appropriate.</w:t>
      </w:r>
    </w:p>
    <w:p w:rsidR="000F6458" w:rsidRPr="00260D0B" w:rsidRDefault="000F6458" w:rsidP="00260D0B">
      <w:pPr>
        <w:jc w:val="both"/>
        <w:rPr>
          <w:rFonts w:cs="Arial"/>
          <w:sz w:val="22"/>
          <w:szCs w:val="22"/>
        </w:rPr>
      </w:pPr>
      <w:r w:rsidRPr="00591948">
        <w:rPr>
          <w:rFonts w:cs="Arial"/>
          <w:sz w:val="22"/>
          <w:szCs w:val="22"/>
        </w:rPr>
        <w:t xml:space="preserve">The requirement for any new position is usually established as a result of the planning process of work </w:t>
      </w:r>
      <w:proofErr w:type="spellStart"/>
      <w:r w:rsidRPr="00591948">
        <w:rPr>
          <w:rFonts w:cs="Arial"/>
          <w:sz w:val="22"/>
          <w:szCs w:val="22"/>
        </w:rPr>
        <w:t>programmes</w:t>
      </w:r>
      <w:proofErr w:type="spellEnd"/>
      <w:r w:rsidRPr="00591948">
        <w:rPr>
          <w:rFonts w:cs="Arial"/>
          <w:sz w:val="22"/>
          <w:szCs w:val="22"/>
        </w:rPr>
        <w:t xml:space="preserve"> and budgets, alignment to the Strategy or because an existing staff member is leaving and needs to be replaced. This will also be reflected in the annual recruitment plan.</w:t>
      </w:r>
    </w:p>
    <w:p w:rsidR="000F6458" w:rsidRPr="00591948" w:rsidRDefault="000F6458" w:rsidP="005E159F">
      <w:pPr>
        <w:pStyle w:val="ae"/>
        <w:rPr>
          <w:b/>
          <w:sz w:val="22"/>
          <w:szCs w:val="22"/>
        </w:rPr>
      </w:pPr>
      <w:r w:rsidRPr="00591948">
        <w:rPr>
          <w:b/>
          <w:sz w:val="22"/>
          <w:szCs w:val="22"/>
        </w:rPr>
        <w:t>3.2. Finalise Job Advertisement</w:t>
      </w:r>
    </w:p>
    <w:p w:rsidR="000F6458" w:rsidRPr="00591948" w:rsidRDefault="000F6458" w:rsidP="005E159F">
      <w:pPr>
        <w:pStyle w:val="ae"/>
        <w:rPr>
          <w:sz w:val="22"/>
          <w:szCs w:val="22"/>
        </w:rPr>
      </w:pPr>
      <w:r w:rsidRPr="00591948">
        <w:rPr>
          <w:sz w:val="22"/>
          <w:szCs w:val="22"/>
        </w:rPr>
        <w:t xml:space="preserve">The Hiring Manager will prepare the advertisement together with HR using the Standard Job Description of the relevant job. If necessary small amendments related to required skills, experience, and qualifications, which constitute the selection criteria, can be done. </w:t>
      </w:r>
    </w:p>
    <w:p w:rsidR="000F6458" w:rsidRPr="00591948" w:rsidRDefault="000F6458" w:rsidP="005E159F">
      <w:pPr>
        <w:pStyle w:val="ae"/>
        <w:rPr>
          <w:sz w:val="22"/>
          <w:szCs w:val="22"/>
        </w:rPr>
      </w:pPr>
    </w:p>
    <w:p w:rsidR="000F6458" w:rsidRPr="005F7F5F" w:rsidRDefault="000F6458" w:rsidP="005E159F">
      <w:pPr>
        <w:pStyle w:val="ae"/>
        <w:rPr>
          <w:sz w:val="22"/>
          <w:szCs w:val="22"/>
        </w:rPr>
      </w:pPr>
      <w:r w:rsidRPr="00591948">
        <w:rPr>
          <w:sz w:val="22"/>
          <w:szCs w:val="22"/>
        </w:rPr>
        <w:t>The job advertisement should indicate whether the job is a project</w:t>
      </w:r>
      <w:r w:rsidRPr="005F7F5F">
        <w:rPr>
          <w:sz w:val="22"/>
          <w:szCs w:val="22"/>
        </w:rPr>
        <w:t xml:space="preserve"> or a core/permanent position. Depending on the type of job, the interviews and tests will differ to support assessment of the different requirements.</w:t>
      </w:r>
    </w:p>
    <w:p w:rsidR="004B48BE" w:rsidRDefault="004B48BE" w:rsidP="005E159F">
      <w:pPr>
        <w:pStyle w:val="ae"/>
        <w:rPr>
          <w:sz w:val="22"/>
          <w:szCs w:val="22"/>
        </w:rPr>
      </w:pPr>
    </w:p>
    <w:p w:rsidR="000F6458" w:rsidRPr="005F7F5F" w:rsidRDefault="000F6458" w:rsidP="005E159F">
      <w:pPr>
        <w:pStyle w:val="ae"/>
        <w:rPr>
          <w:sz w:val="22"/>
          <w:szCs w:val="22"/>
        </w:rPr>
      </w:pPr>
      <w:r w:rsidRPr="005F7F5F">
        <w:rPr>
          <w:sz w:val="22"/>
          <w:szCs w:val="22"/>
        </w:rPr>
        <w:t>Before advertising a new position the Hiring manager needs to ensure that a workplace for the new staff member will be available upon arrival.</w:t>
      </w:r>
    </w:p>
    <w:p w:rsidR="000F6458" w:rsidRPr="00ED2883" w:rsidRDefault="000F6458" w:rsidP="005E159F">
      <w:pPr>
        <w:pStyle w:val="ae"/>
        <w:rPr>
          <w:sz w:val="20"/>
        </w:rPr>
      </w:pPr>
    </w:p>
    <w:p w:rsidR="000F6458" w:rsidRPr="00591948" w:rsidRDefault="000F6458" w:rsidP="005E159F">
      <w:pPr>
        <w:pStyle w:val="ae"/>
        <w:rPr>
          <w:sz w:val="22"/>
          <w:szCs w:val="22"/>
        </w:rPr>
      </w:pPr>
      <w:r w:rsidRPr="00591948">
        <w:rPr>
          <w:b/>
          <w:sz w:val="22"/>
          <w:szCs w:val="22"/>
        </w:rPr>
        <w:t>3.3 Inform Works Council</w:t>
      </w:r>
      <w:r w:rsidRPr="00591948">
        <w:rPr>
          <w:b/>
          <w:sz w:val="22"/>
          <w:szCs w:val="22"/>
        </w:rPr>
        <w:cr/>
      </w:r>
      <w:r w:rsidRPr="00591948">
        <w:rPr>
          <w:sz w:val="22"/>
          <w:szCs w:val="22"/>
        </w:rPr>
        <w:t xml:space="preserve">Following approval to start a recruitment process, the HR Team will submit the job advertisement to the Works Council for information and feedback. </w:t>
      </w:r>
    </w:p>
    <w:p w:rsidR="000F6458" w:rsidRPr="00591948" w:rsidRDefault="000F6458" w:rsidP="005E159F">
      <w:pPr>
        <w:pStyle w:val="ae"/>
        <w:rPr>
          <w:sz w:val="22"/>
          <w:szCs w:val="22"/>
        </w:rPr>
      </w:pPr>
      <w:r w:rsidRPr="00591948">
        <w:rPr>
          <w:sz w:val="22"/>
          <w:szCs w:val="22"/>
        </w:rPr>
        <w:t>In case agreement is needed to advertise a job externally without prior internal advertising the Works Council will be consulted together with HR, the Group Director and Line Manager.</w:t>
      </w:r>
    </w:p>
    <w:p w:rsidR="000F6458" w:rsidRPr="00591948" w:rsidRDefault="000F6458" w:rsidP="005E159F">
      <w:pPr>
        <w:pStyle w:val="ae"/>
        <w:rPr>
          <w:sz w:val="22"/>
          <w:szCs w:val="22"/>
        </w:rPr>
      </w:pPr>
    </w:p>
    <w:p w:rsidR="000F6458" w:rsidRPr="00591948" w:rsidRDefault="000F6458" w:rsidP="005E159F">
      <w:pPr>
        <w:pStyle w:val="ae"/>
        <w:rPr>
          <w:b/>
          <w:sz w:val="22"/>
          <w:szCs w:val="22"/>
        </w:rPr>
      </w:pPr>
      <w:r w:rsidRPr="00591948">
        <w:rPr>
          <w:b/>
          <w:sz w:val="22"/>
          <w:szCs w:val="22"/>
        </w:rPr>
        <w:t>3.4 Email account for job applications</w:t>
      </w:r>
    </w:p>
    <w:p w:rsidR="000F6458" w:rsidRPr="00591948" w:rsidRDefault="000F6458" w:rsidP="005E159F">
      <w:pPr>
        <w:pStyle w:val="ae"/>
        <w:tabs>
          <w:tab w:val="left" w:pos="900"/>
        </w:tabs>
        <w:rPr>
          <w:sz w:val="22"/>
          <w:szCs w:val="22"/>
        </w:rPr>
      </w:pPr>
      <w:r w:rsidRPr="00591948">
        <w:rPr>
          <w:sz w:val="22"/>
          <w:szCs w:val="22"/>
        </w:rPr>
        <w:t>The Hiring Manager will identify the contact persons who will receive the applications. All applications must be sent to at least two persons to ensure that all applications are received and properly filed. The Hiring Manager and HR should always be part of the list of recipients.</w:t>
      </w:r>
    </w:p>
    <w:p w:rsidR="000F6458" w:rsidRPr="00591948" w:rsidRDefault="000F6458" w:rsidP="005E159F">
      <w:pPr>
        <w:pStyle w:val="ae"/>
        <w:tabs>
          <w:tab w:val="left" w:pos="900"/>
        </w:tabs>
        <w:rPr>
          <w:sz w:val="22"/>
          <w:szCs w:val="22"/>
        </w:rPr>
      </w:pPr>
    </w:p>
    <w:p w:rsidR="000F6458" w:rsidRPr="00591948" w:rsidRDefault="000F6458" w:rsidP="005E159F">
      <w:pPr>
        <w:pStyle w:val="ae"/>
        <w:tabs>
          <w:tab w:val="left" w:pos="900"/>
        </w:tabs>
        <w:rPr>
          <w:sz w:val="22"/>
          <w:szCs w:val="22"/>
        </w:rPr>
      </w:pPr>
      <w:r w:rsidRPr="00591948">
        <w:rPr>
          <w:sz w:val="22"/>
          <w:szCs w:val="22"/>
        </w:rPr>
        <w:t xml:space="preserve">HR is responsible to contact IT who will set up the email account for job applications. </w:t>
      </w:r>
    </w:p>
    <w:p w:rsidR="000F6458" w:rsidRPr="00591948" w:rsidRDefault="000F6458" w:rsidP="005E159F">
      <w:pPr>
        <w:pStyle w:val="ae"/>
        <w:rPr>
          <w:sz w:val="22"/>
          <w:szCs w:val="22"/>
        </w:rPr>
      </w:pPr>
    </w:p>
    <w:p w:rsidR="000F6458" w:rsidRPr="00591948" w:rsidRDefault="000F6458" w:rsidP="005E159F">
      <w:pPr>
        <w:pStyle w:val="ae"/>
        <w:rPr>
          <w:b/>
          <w:sz w:val="22"/>
          <w:szCs w:val="22"/>
        </w:rPr>
      </w:pPr>
      <w:r w:rsidRPr="00591948">
        <w:rPr>
          <w:b/>
          <w:sz w:val="22"/>
          <w:szCs w:val="22"/>
        </w:rPr>
        <w:t>3.5 Hiring planning meeting</w:t>
      </w:r>
    </w:p>
    <w:p w:rsidR="000F6458" w:rsidRPr="00591948" w:rsidRDefault="000F6458" w:rsidP="00591948">
      <w:pPr>
        <w:pStyle w:val="ae"/>
        <w:tabs>
          <w:tab w:val="left" w:pos="900"/>
        </w:tabs>
        <w:rPr>
          <w:sz w:val="22"/>
          <w:szCs w:val="22"/>
        </w:rPr>
      </w:pPr>
      <w:r w:rsidRPr="00591948">
        <w:rPr>
          <w:sz w:val="22"/>
          <w:szCs w:val="22"/>
        </w:rPr>
        <w:t>The Hiring Manager sets up a hiring planning meeting with HR to discuss above points, the hiring panel, potential tests to be used, and the predicted timelines for the complete selection and interview process to support appropriate communication. HR and the Hiring Manager will also decide on the deadlines for accepting applications (usually 14 days internally and 1 month externally). They will also identify together the advertisement strategy.</w:t>
      </w:r>
    </w:p>
    <w:p w:rsidR="000F6458" w:rsidRPr="00591948" w:rsidRDefault="000F6458" w:rsidP="005E159F">
      <w:pPr>
        <w:pStyle w:val="ae"/>
        <w:rPr>
          <w:b/>
          <w:sz w:val="22"/>
          <w:szCs w:val="22"/>
        </w:rPr>
      </w:pPr>
    </w:p>
    <w:p w:rsidR="000F6458" w:rsidRPr="00591948" w:rsidRDefault="000F6458" w:rsidP="005E159F">
      <w:pPr>
        <w:pStyle w:val="ae"/>
        <w:rPr>
          <w:b/>
          <w:sz w:val="22"/>
          <w:szCs w:val="22"/>
        </w:rPr>
      </w:pPr>
      <w:r w:rsidRPr="00591948">
        <w:rPr>
          <w:b/>
          <w:sz w:val="22"/>
          <w:szCs w:val="22"/>
        </w:rPr>
        <w:lastRenderedPageBreak/>
        <w:t xml:space="preserve">4. Recruitment/Advertising procedures </w:t>
      </w:r>
    </w:p>
    <w:p w:rsidR="000F6458" w:rsidRPr="00ED2883" w:rsidRDefault="000F6458" w:rsidP="005E159F">
      <w:pPr>
        <w:pStyle w:val="ae"/>
        <w:rPr>
          <w:sz w:val="20"/>
        </w:rPr>
      </w:pPr>
    </w:p>
    <w:p w:rsidR="000F6458" w:rsidRPr="005F7F5F" w:rsidRDefault="000F6458" w:rsidP="005E159F">
      <w:pPr>
        <w:pStyle w:val="ae"/>
        <w:rPr>
          <w:sz w:val="22"/>
          <w:szCs w:val="22"/>
        </w:rPr>
      </w:pPr>
      <w:r w:rsidRPr="005F7F5F">
        <w:rPr>
          <w:sz w:val="22"/>
          <w:szCs w:val="22"/>
        </w:rPr>
        <w:t>There are two ways to fill vacant and new positions at the TI-</w:t>
      </w:r>
      <w:r w:rsidR="004B48BE">
        <w:rPr>
          <w:sz w:val="22"/>
          <w:szCs w:val="22"/>
        </w:rPr>
        <w:t>Korea</w:t>
      </w:r>
      <w:r w:rsidRPr="005F7F5F">
        <w:rPr>
          <w:sz w:val="22"/>
          <w:szCs w:val="22"/>
        </w:rPr>
        <w:t>:</w:t>
      </w:r>
    </w:p>
    <w:p w:rsidR="000F6458" w:rsidRPr="005F7F5F" w:rsidRDefault="000F6458" w:rsidP="005E159F">
      <w:pPr>
        <w:pStyle w:val="ae"/>
        <w:rPr>
          <w:sz w:val="22"/>
          <w:szCs w:val="22"/>
        </w:rPr>
      </w:pPr>
      <w:r w:rsidRPr="005F7F5F">
        <w:rPr>
          <w:sz w:val="22"/>
          <w:szCs w:val="22"/>
        </w:rPr>
        <w:t xml:space="preserve">• </w:t>
      </w:r>
      <w:r w:rsidRPr="005F7F5F">
        <w:rPr>
          <w:b/>
          <w:sz w:val="22"/>
          <w:szCs w:val="22"/>
        </w:rPr>
        <w:t xml:space="preserve">Competitive </w:t>
      </w:r>
      <w:r w:rsidRPr="005F7F5F">
        <w:rPr>
          <w:b/>
          <w:bCs/>
          <w:sz w:val="22"/>
          <w:szCs w:val="22"/>
        </w:rPr>
        <w:t xml:space="preserve">recruitment </w:t>
      </w:r>
      <w:r w:rsidRPr="005F7F5F">
        <w:rPr>
          <w:sz w:val="22"/>
          <w:szCs w:val="22"/>
        </w:rPr>
        <w:t>or</w:t>
      </w:r>
    </w:p>
    <w:p w:rsidR="000F6458" w:rsidRPr="00591948" w:rsidRDefault="000F6458" w:rsidP="005E159F">
      <w:pPr>
        <w:pStyle w:val="ae"/>
        <w:rPr>
          <w:b/>
          <w:bCs/>
          <w:sz w:val="22"/>
          <w:szCs w:val="22"/>
        </w:rPr>
      </w:pPr>
      <w:r w:rsidRPr="005F7F5F">
        <w:rPr>
          <w:sz w:val="22"/>
          <w:szCs w:val="22"/>
        </w:rPr>
        <w:t xml:space="preserve">• </w:t>
      </w:r>
      <w:r w:rsidRPr="00591948">
        <w:rPr>
          <w:b/>
          <w:bCs/>
          <w:sz w:val="22"/>
          <w:szCs w:val="22"/>
        </w:rPr>
        <w:t>Direct appointment</w:t>
      </w:r>
      <w:r w:rsidRPr="00591948">
        <w:rPr>
          <w:bCs/>
          <w:sz w:val="22"/>
          <w:szCs w:val="22"/>
        </w:rPr>
        <w:t>.</w:t>
      </w:r>
    </w:p>
    <w:p w:rsidR="000F6458" w:rsidRPr="00591948" w:rsidRDefault="000F6458" w:rsidP="005E159F">
      <w:pPr>
        <w:pStyle w:val="ae"/>
        <w:rPr>
          <w:i/>
          <w:sz w:val="22"/>
          <w:szCs w:val="22"/>
        </w:rPr>
      </w:pPr>
    </w:p>
    <w:p w:rsidR="000F6458" w:rsidRPr="00591948" w:rsidRDefault="000F6458" w:rsidP="005E159F">
      <w:pPr>
        <w:autoSpaceDE w:val="0"/>
        <w:autoSpaceDN w:val="0"/>
        <w:adjustRightInd w:val="0"/>
        <w:jc w:val="both"/>
        <w:rPr>
          <w:rFonts w:cs="Arial"/>
          <w:b/>
          <w:bCs/>
          <w:sz w:val="22"/>
          <w:szCs w:val="22"/>
        </w:rPr>
      </w:pPr>
      <w:r w:rsidRPr="00591948">
        <w:rPr>
          <w:rFonts w:cs="Arial"/>
          <w:b/>
          <w:bCs/>
          <w:sz w:val="22"/>
          <w:szCs w:val="22"/>
        </w:rPr>
        <w:t>4.1 Competitive Recruitment</w:t>
      </w:r>
    </w:p>
    <w:p w:rsidR="000F6458" w:rsidRPr="00591948" w:rsidRDefault="000F6458" w:rsidP="005E159F">
      <w:pPr>
        <w:autoSpaceDE w:val="0"/>
        <w:autoSpaceDN w:val="0"/>
        <w:adjustRightInd w:val="0"/>
        <w:jc w:val="both"/>
        <w:rPr>
          <w:rFonts w:cs="Arial"/>
          <w:sz w:val="22"/>
          <w:szCs w:val="22"/>
        </w:rPr>
      </w:pPr>
      <w:r w:rsidRPr="00591948">
        <w:rPr>
          <w:rFonts w:cs="Arial"/>
          <w:sz w:val="22"/>
          <w:szCs w:val="22"/>
        </w:rPr>
        <w:t xml:space="preserve">The standard practice to fill </w:t>
      </w:r>
      <w:r w:rsidR="003919D4">
        <w:rPr>
          <w:rFonts w:cs="Arial"/>
          <w:sz w:val="22"/>
          <w:szCs w:val="22"/>
        </w:rPr>
        <w:t>vacant and new positions at TI-Korea</w:t>
      </w:r>
      <w:r w:rsidRPr="00591948">
        <w:rPr>
          <w:rFonts w:cs="Arial"/>
          <w:sz w:val="22"/>
          <w:szCs w:val="22"/>
        </w:rPr>
        <w:t xml:space="preserve"> is to initiate a competitive recruitment</w:t>
      </w:r>
    </w:p>
    <w:p w:rsidR="000F6458" w:rsidRPr="00591948" w:rsidRDefault="000F6458" w:rsidP="005E159F">
      <w:pPr>
        <w:autoSpaceDE w:val="0"/>
        <w:autoSpaceDN w:val="0"/>
        <w:adjustRightInd w:val="0"/>
        <w:jc w:val="both"/>
        <w:rPr>
          <w:rFonts w:cs="Arial"/>
          <w:sz w:val="22"/>
          <w:szCs w:val="22"/>
        </w:rPr>
      </w:pPr>
      <w:r w:rsidRPr="00591948">
        <w:rPr>
          <w:rFonts w:cs="Arial"/>
          <w:sz w:val="22"/>
          <w:szCs w:val="22"/>
        </w:rPr>
        <w:t>process which will be done through posting vacancies intern</w:t>
      </w:r>
      <w:r w:rsidR="00C04C0C">
        <w:rPr>
          <w:rFonts w:cs="Arial"/>
          <w:sz w:val="22"/>
          <w:szCs w:val="22"/>
        </w:rPr>
        <w:t>ally within TI-Korea</w:t>
      </w:r>
      <w:r w:rsidRPr="00591948">
        <w:rPr>
          <w:rFonts w:cs="Arial"/>
          <w:sz w:val="22"/>
          <w:szCs w:val="22"/>
        </w:rPr>
        <w:t>, both electronically and on the HR Notice Boards and/or advertising them externally through the TI Website, various recruitment channels and recruitment agencies.</w:t>
      </w:r>
    </w:p>
    <w:p w:rsidR="000F6458" w:rsidRPr="005F7F5F" w:rsidRDefault="000F6458" w:rsidP="005E159F">
      <w:pPr>
        <w:pStyle w:val="ae"/>
        <w:rPr>
          <w:b/>
          <w:sz w:val="22"/>
          <w:szCs w:val="22"/>
        </w:rPr>
      </w:pPr>
      <w:r w:rsidRPr="005F7F5F">
        <w:rPr>
          <w:b/>
          <w:sz w:val="22"/>
          <w:szCs w:val="22"/>
        </w:rPr>
        <w:t>4.1.1 Internal Announcements</w:t>
      </w:r>
    </w:p>
    <w:p w:rsidR="000F6458" w:rsidRPr="005F7F5F" w:rsidRDefault="000F6458" w:rsidP="005E159F">
      <w:pPr>
        <w:pStyle w:val="ae"/>
        <w:rPr>
          <w:sz w:val="22"/>
          <w:szCs w:val="22"/>
        </w:rPr>
      </w:pPr>
      <w:r w:rsidRPr="005F7F5F">
        <w:rPr>
          <w:sz w:val="22"/>
          <w:szCs w:val="22"/>
        </w:rPr>
        <w:t>An internal announcement will be circulated to:</w:t>
      </w:r>
    </w:p>
    <w:p w:rsidR="000F6458" w:rsidRPr="005F7F5F" w:rsidRDefault="000F6458" w:rsidP="00AA4B26">
      <w:pPr>
        <w:pStyle w:val="ae"/>
        <w:numPr>
          <w:ilvl w:val="0"/>
          <w:numId w:val="49"/>
        </w:numPr>
        <w:tabs>
          <w:tab w:val="clear" w:pos="1440"/>
          <w:tab w:val="num" w:pos="1080"/>
        </w:tabs>
        <w:snapToGrid w:val="0"/>
        <w:ind w:hanging="720"/>
        <w:rPr>
          <w:sz w:val="22"/>
          <w:szCs w:val="22"/>
        </w:rPr>
      </w:pPr>
      <w:r w:rsidRPr="005F7F5F">
        <w:rPr>
          <w:sz w:val="22"/>
          <w:szCs w:val="22"/>
        </w:rPr>
        <w:t xml:space="preserve">All staff members and interns who </w:t>
      </w:r>
      <w:r w:rsidR="00C04C0C">
        <w:rPr>
          <w:sz w:val="22"/>
          <w:szCs w:val="22"/>
        </w:rPr>
        <w:t>are at the time employed by TI-Korea</w:t>
      </w:r>
    </w:p>
    <w:p w:rsidR="000F6458" w:rsidRPr="004B48BE" w:rsidRDefault="000F6458" w:rsidP="004B48BE">
      <w:pPr>
        <w:pStyle w:val="ae"/>
        <w:numPr>
          <w:ilvl w:val="0"/>
          <w:numId w:val="49"/>
        </w:numPr>
        <w:tabs>
          <w:tab w:val="clear" w:pos="1440"/>
          <w:tab w:val="num" w:pos="1080"/>
        </w:tabs>
        <w:snapToGrid w:val="0"/>
        <w:ind w:hanging="720"/>
        <w:rPr>
          <w:sz w:val="22"/>
          <w:szCs w:val="22"/>
        </w:rPr>
      </w:pPr>
      <w:r w:rsidRPr="005F7F5F">
        <w:rPr>
          <w:sz w:val="22"/>
          <w:szCs w:val="22"/>
        </w:rPr>
        <w:t>All former staff members or interns, who subscribed to the mailing list for that purpose</w:t>
      </w:r>
    </w:p>
    <w:p w:rsidR="004B48BE" w:rsidRDefault="004B48BE" w:rsidP="005E159F">
      <w:pPr>
        <w:pStyle w:val="ae"/>
        <w:rPr>
          <w:sz w:val="22"/>
          <w:szCs w:val="22"/>
        </w:rPr>
      </w:pPr>
    </w:p>
    <w:p w:rsidR="000F6458" w:rsidRPr="005F7F5F" w:rsidRDefault="000F6458" w:rsidP="005E159F">
      <w:pPr>
        <w:pStyle w:val="ae"/>
        <w:rPr>
          <w:sz w:val="22"/>
          <w:szCs w:val="22"/>
        </w:rPr>
      </w:pPr>
      <w:r w:rsidRPr="005F7F5F">
        <w:rPr>
          <w:sz w:val="22"/>
          <w:szCs w:val="22"/>
        </w:rPr>
        <w:t>All vacant and new positions shall first</w:t>
      </w:r>
      <w:r w:rsidR="004B48BE">
        <w:rPr>
          <w:sz w:val="22"/>
          <w:szCs w:val="22"/>
        </w:rPr>
        <w:t xml:space="preserve"> be posted internally within T-Korea</w:t>
      </w:r>
      <w:r w:rsidRPr="005F7F5F">
        <w:rPr>
          <w:sz w:val="22"/>
          <w:szCs w:val="22"/>
        </w:rPr>
        <w:t xml:space="preserve">, including the community of ex-staff and interns. The internal posting will last for a period of two weeks. </w:t>
      </w:r>
    </w:p>
    <w:p w:rsidR="000F6458" w:rsidRPr="005F7F5F" w:rsidRDefault="000F6458" w:rsidP="005E159F">
      <w:pPr>
        <w:pStyle w:val="ae"/>
        <w:rPr>
          <w:sz w:val="22"/>
          <w:szCs w:val="22"/>
        </w:rPr>
      </w:pPr>
    </w:p>
    <w:p w:rsidR="000F6458" w:rsidRPr="005F7F5F" w:rsidRDefault="000F6458" w:rsidP="005E159F">
      <w:pPr>
        <w:pStyle w:val="ae"/>
        <w:rPr>
          <w:sz w:val="22"/>
          <w:szCs w:val="22"/>
        </w:rPr>
      </w:pPr>
      <w:r w:rsidRPr="005F7F5F">
        <w:rPr>
          <w:sz w:val="22"/>
          <w:szCs w:val="22"/>
        </w:rPr>
        <w:t xml:space="preserve">Internal applications must be dealt with confidentially, meaning that only HR, the Hiring Manager and the designated recipients of the application will be informed. </w:t>
      </w:r>
    </w:p>
    <w:p w:rsidR="000F6458" w:rsidRPr="005F7F5F" w:rsidRDefault="000F6458" w:rsidP="005E159F">
      <w:pPr>
        <w:pStyle w:val="ae"/>
        <w:rPr>
          <w:sz w:val="22"/>
          <w:szCs w:val="22"/>
        </w:rPr>
      </w:pPr>
    </w:p>
    <w:p w:rsidR="000F6458" w:rsidRPr="005F7F5F" w:rsidRDefault="000F6458" w:rsidP="005E159F">
      <w:pPr>
        <w:pStyle w:val="ae"/>
        <w:rPr>
          <w:b/>
          <w:sz w:val="22"/>
          <w:szCs w:val="22"/>
        </w:rPr>
      </w:pPr>
      <w:r w:rsidRPr="005F7F5F">
        <w:rPr>
          <w:b/>
          <w:sz w:val="22"/>
          <w:szCs w:val="22"/>
        </w:rPr>
        <w:t>4.1.2 External Announcements</w:t>
      </w:r>
    </w:p>
    <w:p w:rsidR="000F6458" w:rsidRPr="005F7F5F" w:rsidRDefault="000F6458" w:rsidP="005E159F">
      <w:pPr>
        <w:autoSpaceDE w:val="0"/>
        <w:autoSpaceDN w:val="0"/>
        <w:adjustRightInd w:val="0"/>
        <w:jc w:val="both"/>
        <w:rPr>
          <w:rFonts w:cs="Arial"/>
          <w:sz w:val="22"/>
          <w:szCs w:val="22"/>
        </w:rPr>
      </w:pPr>
      <w:r w:rsidRPr="005F7F5F">
        <w:rPr>
          <w:rFonts w:cs="Arial"/>
          <w:sz w:val="22"/>
          <w:szCs w:val="22"/>
        </w:rPr>
        <w:t xml:space="preserve">If no suitable internal candidates can be identified, the vacancy will then be advertised externally. Internal candidates will be informed by HR if their application is still valid. </w:t>
      </w:r>
    </w:p>
    <w:p w:rsidR="000F6458" w:rsidRPr="00591948" w:rsidRDefault="000F6458" w:rsidP="005E159F">
      <w:pPr>
        <w:autoSpaceDE w:val="0"/>
        <w:autoSpaceDN w:val="0"/>
        <w:adjustRightInd w:val="0"/>
        <w:jc w:val="both"/>
        <w:rPr>
          <w:rFonts w:cs="Arial"/>
          <w:sz w:val="22"/>
          <w:szCs w:val="22"/>
        </w:rPr>
      </w:pPr>
      <w:r w:rsidRPr="005F7F5F">
        <w:rPr>
          <w:rFonts w:cs="Arial"/>
          <w:sz w:val="22"/>
          <w:szCs w:val="22"/>
        </w:rPr>
        <w:t xml:space="preserve">Please note: If it is already clear from the outset that the skills and knowledge a position requires </w:t>
      </w:r>
      <w:r w:rsidR="00591948" w:rsidRPr="005F7F5F">
        <w:rPr>
          <w:rFonts w:cs="Arial"/>
          <w:sz w:val="22"/>
          <w:szCs w:val="22"/>
        </w:rPr>
        <w:t>cannot</w:t>
      </w:r>
      <w:r w:rsidRPr="005F7F5F">
        <w:rPr>
          <w:rFonts w:cs="Arial"/>
          <w:sz w:val="22"/>
          <w:szCs w:val="22"/>
        </w:rPr>
        <w:t xml:space="preserve"> be found among the internal staff and an internal advertisement would not be efficient, the position will be advertised externally straightaway. </w:t>
      </w:r>
    </w:p>
    <w:p w:rsidR="000F6458" w:rsidRPr="00591948" w:rsidRDefault="000F6458" w:rsidP="005E159F">
      <w:pPr>
        <w:autoSpaceDE w:val="0"/>
        <w:autoSpaceDN w:val="0"/>
        <w:adjustRightInd w:val="0"/>
        <w:jc w:val="both"/>
        <w:rPr>
          <w:rFonts w:cs="Arial"/>
          <w:b/>
          <w:bCs/>
          <w:sz w:val="22"/>
          <w:szCs w:val="22"/>
        </w:rPr>
      </w:pPr>
      <w:r w:rsidRPr="00591948">
        <w:rPr>
          <w:rFonts w:cs="Arial"/>
          <w:b/>
          <w:bCs/>
          <w:sz w:val="22"/>
          <w:szCs w:val="22"/>
        </w:rPr>
        <w:t>4.2 Direct Appointment</w:t>
      </w:r>
    </w:p>
    <w:p w:rsidR="000F6458" w:rsidRPr="005F7F5F" w:rsidRDefault="000F6458" w:rsidP="005E159F">
      <w:pPr>
        <w:autoSpaceDE w:val="0"/>
        <w:autoSpaceDN w:val="0"/>
        <w:adjustRightInd w:val="0"/>
        <w:jc w:val="both"/>
        <w:rPr>
          <w:rFonts w:cs="Arial"/>
          <w:sz w:val="22"/>
          <w:szCs w:val="22"/>
        </w:rPr>
      </w:pPr>
      <w:r w:rsidRPr="005F7F5F">
        <w:rPr>
          <w:rFonts w:cs="Arial"/>
          <w:sz w:val="22"/>
          <w:szCs w:val="22"/>
        </w:rPr>
        <w:t xml:space="preserve">Direct appointment means filling a position without a competitive recruitment process by selecting the candidate by virtue of their ability to meet the requirements of the position. There has to be a vacant position which is described in an existing standard job description. </w:t>
      </w:r>
    </w:p>
    <w:p w:rsidR="000F6458" w:rsidRPr="005F7F5F" w:rsidRDefault="000F6458" w:rsidP="005E159F">
      <w:pPr>
        <w:autoSpaceDE w:val="0"/>
        <w:autoSpaceDN w:val="0"/>
        <w:adjustRightInd w:val="0"/>
        <w:jc w:val="both"/>
        <w:rPr>
          <w:rFonts w:cs="Arial"/>
          <w:sz w:val="22"/>
          <w:szCs w:val="22"/>
        </w:rPr>
      </w:pPr>
      <w:r w:rsidRPr="005F7F5F">
        <w:rPr>
          <w:rFonts w:cs="Arial"/>
          <w:sz w:val="22"/>
          <w:szCs w:val="22"/>
        </w:rPr>
        <w:t>A decision to hire by direct appointment shall be discussed and agreed upon by the Managing Director/Deputy Managing Director, HR and the Works Council prior to contacting the potential candidate.</w:t>
      </w:r>
    </w:p>
    <w:p w:rsidR="000F6458" w:rsidRPr="005F7F5F" w:rsidRDefault="000F6458" w:rsidP="005E159F">
      <w:pPr>
        <w:autoSpaceDE w:val="0"/>
        <w:autoSpaceDN w:val="0"/>
        <w:adjustRightInd w:val="0"/>
        <w:jc w:val="both"/>
        <w:rPr>
          <w:rFonts w:cs="Arial"/>
          <w:b/>
          <w:sz w:val="22"/>
          <w:szCs w:val="22"/>
        </w:rPr>
      </w:pPr>
      <w:r w:rsidRPr="005F7F5F">
        <w:rPr>
          <w:rFonts w:cs="Arial"/>
          <w:b/>
          <w:sz w:val="22"/>
          <w:szCs w:val="22"/>
        </w:rPr>
        <w:t>Direct appointments should remain exceptional and should only be made in the following circumstances and conditions:</w:t>
      </w:r>
    </w:p>
    <w:p w:rsidR="000F6458" w:rsidRPr="005F7F5F" w:rsidRDefault="000F6458" w:rsidP="00AA4B26">
      <w:pPr>
        <w:numPr>
          <w:ilvl w:val="0"/>
          <w:numId w:val="54"/>
        </w:numPr>
        <w:autoSpaceDE w:val="0"/>
        <w:autoSpaceDN w:val="0"/>
        <w:adjustRightInd w:val="0"/>
        <w:spacing w:after="0" w:line="240" w:lineRule="auto"/>
        <w:jc w:val="both"/>
        <w:rPr>
          <w:rFonts w:cs="Arial"/>
          <w:sz w:val="22"/>
          <w:szCs w:val="22"/>
        </w:rPr>
      </w:pPr>
      <w:r w:rsidRPr="005F7F5F">
        <w:rPr>
          <w:rFonts w:cs="Arial"/>
          <w:sz w:val="22"/>
          <w:szCs w:val="22"/>
        </w:rPr>
        <w:t>When the Managing Director/</w:t>
      </w:r>
      <w:r w:rsidRPr="005F7F5F">
        <w:rPr>
          <w:rFonts w:cs="Arial"/>
          <w:b/>
          <w:sz w:val="22"/>
          <w:szCs w:val="22"/>
        </w:rPr>
        <w:t xml:space="preserve"> </w:t>
      </w:r>
      <w:r w:rsidRPr="005F7F5F">
        <w:rPr>
          <w:rFonts w:cs="Arial"/>
          <w:sz w:val="22"/>
          <w:szCs w:val="22"/>
        </w:rPr>
        <w:t>Deputy Managing Director requests that HR directly appoint a current staff member or external individual. Such direct appointments can be made at any position level.</w:t>
      </w:r>
    </w:p>
    <w:p w:rsidR="000F6458" w:rsidRDefault="000F6458" w:rsidP="00AA4B26">
      <w:pPr>
        <w:numPr>
          <w:ilvl w:val="0"/>
          <w:numId w:val="54"/>
        </w:numPr>
        <w:autoSpaceDE w:val="0"/>
        <w:autoSpaceDN w:val="0"/>
        <w:adjustRightInd w:val="0"/>
        <w:spacing w:after="0" w:line="240" w:lineRule="auto"/>
        <w:jc w:val="both"/>
        <w:rPr>
          <w:rFonts w:cs="Arial"/>
          <w:sz w:val="20"/>
        </w:rPr>
      </w:pPr>
      <w:r w:rsidRPr="005F7F5F">
        <w:rPr>
          <w:rFonts w:cs="Arial"/>
          <w:sz w:val="22"/>
          <w:szCs w:val="22"/>
        </w:rPr>
        <w:t>When a Group Director requests that HR fills a temporary position (up to maximum 6 months) by directly appointing a suitable current intern (at the end of their internship</w:t>
      </w:r>
      <w:r w:rsidRPr="00ED2883">
        <w:rPr>
          <w:rFonts w:cs="Arial"/>
          <w:sz w:val="20"/>
        </w:rPr>
        <w:t>).</w:t>
      </w:r>
    </w:p>
    <w:p w:rsidR="00591948" w:rsidRPr="00591948" w:rsidRDefault="00591948" w:rsidP="00AA4B26">
      <w:pPr>
        <w:numPr>
          <w:ilvl w:val="0"/>
          <w:numId w:val="54"/>
        </w:numPr>
        <w:autoSpaceDE w:val="0"/>
        <w:autoSpaceDN w:val="0"/>
        <w:adjustRightInd w:val="0"/>
        <w:spacing w:after="0" w:line="240" w:lineRule="auto"/>
        <w:jc w:val="both"/>
        <w:rPr>
          <w:rFonts w:cs="Arial"/>
          <w:sz w:val="20"/>
        </w:rPr>
      </w:pPr>
    </w:p>
    <w:p w:rsidR="000F6458" w:rsidRPr="00260D0B" w:rsidRDefault="000F6458" w:rsidP="00260D0B">
      <w:pPr>
        <w:autoSpaceDE w:val="0"/>
        <w:autoSpaceDN w:val="0"/>
        <w:adjustRightInd w:val="0"/>
        <w:jc w:val="both"/>
        <w:rPr>
          <w:rFonts w:cs="Arial"/>
          <w:sz w:val="22"/>
          <w:szCs w:val="22"/>
        </w:rPr>
      </w:pPr>
      <w:r w:rsidRPr="005F7F5F">
        <w:rPr>
          <w:rFonts w:cs="Arial"/>
          <w:sz w:val="22"/>
          <w:szCs w:val="22"/>
        </w:rPr>
        <w:t>Direct appointments of interns, staff members, or external individuals can only be made if the selected candidate has clearly demonstrated their</w:t>
      </w:r>
      <w:r w:rsidR="00C04C0C">
        <w:rPr>
          <w:rFonts w:cs="Arial"/>
          <w:sz w:val="22"/>
          <w:szCs w:val="22"/>
        </w:rPr>
        <w:t xml:space="preserve"> abilities while working at TI-Korea</w:t>
      </w:r>
      <w:r w:rsidRPr="005F7F5F">
        <w:rPr>
          <w:rFonts w:cs="Arial"/>
          <w:sz w:val="22"/>
          <w:szCs w:val="22"/>
        </w:rPr>
        <w:t xml:space="preserve"> or while in a position with similar requirements. This can be provided via the performance reviews and/or the assessment of the Manager and via the CV. The skill set of the candidate should match the </w:t>
      </w:r>
      <w:r w:rsidRPr="005F7F5F">
        <w:rPr>
          <w:rFonts w:cs="Arial"/>
          <w:sz w:val="22"/>
          <w:szCs w:val="22"/>
        </w:rPr>
        <w:lastRenderedPageBreak/>
        <w:t>requirement of this position as indicated in the job description. It will be still of the discretion of the Group Director to decide on the best suitable candidate. The standard hiring procedures with regards to the Works Constitution Act apply.</w:t>
      </w:r>
    </w:p>
    <w:p w:rsidR="000F6458" w:rsidRPr="00591948" w:rsidRDefault="000F6458" w:rsidP="005E159F">
      <w:pPr>
        <w:pStyle w:val="ae"/>
        <w:rPr>
          <w:b/>
          <w:sz w:val="22"/>
          <w:szCs w:val="22"/>
        </w:rPr>
      </w:pPr>
      <w:r w:rsidRPr="00591948">
        <w:rPr>
          <w:b/>
          <w:sz w:val="22"/>
          <w:szCs w:val="22"/>
        </w:rPr>
        <w:t>5. Interview Procedures</w:t>
      </w:r>
    </w:p>
    <w:p w:rsidR="000F6458" w:rsidRPr="00591948" w:rsidRDefault="000F6458" w:rsidP="005E159F">
      <w:pPr>
        <w:pStyle w:val="ae"/>
        <w:outlineLvl w:val="0"/>
        <w:rPr>
          <w:b/>
          <w:bCs/>
          <w:sz w:val="22"/>
          <w:szCs w:val="22"/>
        </w:rPr>
      </w:pPr>
    </w:p>
    <w:p w:rsidR="000F6458" w:rsidRPr="00591948" w:rsidRDefault="000F6458" w:rsidP="005E159F">
      <w:pPr>
        <w:jc w:val="both"/>
        <w:rPr>
          <w:rFonts w:cs="Arial"/>
          <w:b/>
          <w:sz w:val="22"/>
          <w:szCs w:val="22"/>
        </w:rPr>
      </w:pPr>
      <w:r w:rsidRPr="00591948">
        <w:rPr>
          <w:rFonts w:cs="Arial"/>
          <w:b/>
          <w:sz w:val="22"/>
          <w:szCs w:val="22"/>
        </w:rPr>
        <w:t xml:space="preserve">5.1. Short listing </w:t>
      </w:r>
    </w:p>
    <w:p w:rsidR="000F6458" w:rsidRPr="00591948" w:rsidRDefault="000F6458" w:rsidP="005E159F">
      <w:pPr>
        <w:jc w:val="both"/>
        <w:rPr>
          <w:rFonts w:cs="Arial"/>
          <w:sz w:val="22"/>
          <w:szCs w:val="22"/>
        </w:rPr>
      </w:pPr>
      <w:r w:rsidRPr="00591948">
        <w:rPr>
          <w:rFonts w:cs="Arial"/>
          <w:sz w:val="22"/>
          <w:szCs w:val="22"/>
        </w:rPr>
        <w:t xml:space="preserve">The Hiring Manager is responsible for the short listing and has to have the shortlist ready two weeks after the closing date for the position. At the latest the shortlist must be </w:t>
      </w:r>
      <w:proofErr w:type="spellStart"/>
      <w:r w:rsidRPr="00591948">
        <w:rPr>
          <w:rFonts w:cs="Arial"/>
          <w:sz w:val="22"/>
          <w:szCs w:val="22"/>
        </w:rPr>
        <w:t>finalised</w:t>
      </w:r>
      <w:proofErr w:type="spellEnd"/>
      <w:r w:rsidRPr="00591948">
        <w:rPr>
          <w:rFonts w:cs="Arial"/>
          <w:sz w:val="22"/>
          <w:szCs w:val="22"/>
        </w:rPr>
        <w:t xml:space="preserve"> four weeks after the closing date.</w:t>
      </w:r>
    </w:p>
    <w:p w:rsidR="000F6458" w:rsidRPr="00591948" w:rsidRDefault="000F6458" w:rsidP="00591948">
      <w:pPr>
        <w:jc w:val="both"/>
        <w:rPr>
          <w:rFonts w:cs="Arial"/>
          <w:sz w:val="22"/>
          <w:szCs w:val="22"/>
        </w:rPr>
      </w:pPr>
      <w:r w:rsidRPr="00591948">
        <w:rPr>
          <w:rFonts w:cs="Arial"/>
          <w:sz w:val="22"/>
          <w:szCs w:val="22"/>
        </w:rPr>
        <w:t>The final shortlist and the decision how to proceed with the interviews are communicated to HR by the Hiring Manager.</w:t>
      </w:r>
    </w:p>
    <w:p w:rsidR="000F6458" w:rsidRPr="00591948" w:rsidRDefault="000F6458" w:rsidP="00591948">
      <w:pPr>
        <w:jc w:val="both"/>
        <w:rPr>
          <w:rFonts w:cs="Arial"/>
          <w:sz w:val="22"/>
          <w:szCs w:val="22"/>
        </w:rPr>
      </w:pPr>
      <w:r w:rsidRPr="00591948">
        <w:rPr>
          <w:rFonts w:cs="Arial"/>
          <w:sz w:val="22"/>
          <w:szCs w:val="22"/>
        </w:rPr>
        <w:t>All internal candidates who have not made the shortlist will be informed directly by HR or by the Hiring manager if mutually agreed.</w:t>
      </w:r>
    </w:p>
    <w:p w:rsidR="000F6458" w:rsidRPr="00591948" w:rsidRDefault="000F6458" w:rsidP="00591948">
      <w:pPr>
        <w:jc w:val="both"/>
        <w:rPr>
          <w:rFonts w:cs="Arial"/>
          <w:b/>
          <w:sz w:val="22"/>
          <w:szCs w:val="22"/>
        </w:rPr>
      </w:pPr>
      <w:r w:rsidRPr="00591948">
        <w:rPr>
          <w:rFonts w:cs="Arial"/>
          <w:b/>
          <w:sz w:val="22"/>
          <w:szCs w:val="22"/>
        </w:rPr>
        <w:t>5.2 Interviews &amp; Performance Tests</w:t>
      </w:r>
    </w:p>
    <w:p w:rsidR="000F6458" w:rsidRPr="0047617F" w:rsidRDefault="000F6458" w:rsidP="005E159F">
      <w:pPr>
        <w:jc w:val="both"/>
        <w:rPr>
          <w:rFonts w:cs="Arial"/>
          <w:b/>
          <w:sz w:val="22"/>
          <w:szCs w:val="22"/>
        </w:rPr>
      </w:pPr>
      <w:bookmarkStart w:id="384" w:name="_Toc219792759"/>
      <w:bookmarkStart w:id="385" w:name="_Toc231633177"/>
      <w:r w:rsidRPr="0047617F">
        <w:rPr>
          <w:rFonts w:cs="Arial"/>
          <w:b/>
          <w:sz w:val="22"/>
          <w:szCs w:val="22"/>
        </w:rPr>
        <w:t>5.2.1 Telephone Interviews</w:t>
      </w:r>
      <w:bookmarkEnd w:id="384"/>
      <w:bookmarkEnd w:id="385"/>
    </w:p>
    <w:p w:rsidR="000F6458" w:rsidRPr="005F7F5F" w:rsidRDefault="000F6458" w:rsidP="005E159F">
      <w:pPr>
        <w:jc w:val="both"/>
        <w:rPr>
          <w:rFonts w:cs="Arial"/>
          <w:sz w:val="22"/>
          <w:szCs w:val="22"/>
        </w:rPr>
      </w:pPr>
      <w:r w:rsidRPr="005F7F5F">
        <w:rPr>
          <w:rFonts w:cs="Arial"/>
          <w:sz w:val="22"/>
          <w:szCs w:val="22"/>
        </w:rPr>
        <w:t>The Hiring Panel conducting the interview generally consists of the Hiring Manager, additional managers/staff members and a HR Representative as appropriate or requested.</w:t>
      </w:r>
    </w:p>
    <w:p w:rsidR="000F6458" w:rsidRPr="005F7F5F" w:rsidRDefault="000F6458" w:rsidP="00AA4B26">
      <w:pPr>
        <w:pStyle w:val="ae"/>
        <w:numPr>
          <w:ilvl w:val="0"/>
          <w:numId w:val="50"/>
        </w:numPr>
        <w:snapToGrid w:val="0"/>
        <w:rPr>
          <w:sz w:val="22"/>
          <w:szCs w:val="22"/>
        </w:rPr>
      </w:pPr>
      <w:r w:rsidRPr="005F7F5F">
        <w:rPr>
          <w:sz w:val="22"/>
          <w:szCs w:val="22"/>
        </w:rPr>
        <w:t xml:space="preserve">If the decision has been taken to start the interview process with telephone interviews these will be made with all short listed candidates. </w:t>
      </w:r>
    </w:p>
    <w:p w:rsidR="000F6458" w:rsidRPr="005F7F5F" w:rsidRDefault="000F6458" w:rsidP="00AA4B26">
      <w:pPr>
        <w:pStyle w:val="ae"/>
        <w:numPr>
          <w:ilvl w:val="0"/>
          <w:numId w:val="50"/>
        </w:numPr>
        <w:snapToGrid w:val="0"/>
        <w:rPr>
          <w:sz w:val="22"/>
          <w:szCs w:val="22"/>
        </w:rPr>
      </w:pPr>
      <w:r w:rsidRPr="005F7F5F">
        <w:rPr>
          <w:sz w:val="22"/>
          <w:szCs w:val="22"/>
        </w:rPr>
        <w:t>Exception: I</w:t>
      </w:r>
      <w:r w:rsidR="00C04C0C">
        <w:rPr>
          <w:sz w:val="22"/>
          <w:szCs w:val="22"/>
        </w:rPr>
        <w:t>nternal candidates based at TI-Korea</w:t>
      </w:r>
      <w:r w:rsidRPr="005F7F5F">
        <w:rPr>
          <w:sz w:val="22"/>
          <w:szCs w:val="22"/>
        </w:rPr>
        <w:t xml:space="preserve"> will be interviewed face-to-face.</w:t>
      </w:r>
    </w:p>
    <w:p w:rsidR="000F6458" w:rsidRPr="005F7F5F" w:rsidRDefault="000F6458" w:rsidP="00AA4B26">
      <w:pPr>
        <w:pStyle w:val="ae"/>
        <w:numPr>
          <w:ilvl w:val="0"/>
          <w:numId w:val="50"/>
        </w:numPr>
        <w:snapToGrid w:val="0"/>
        <w:rPr>
          <w:sz w:val="22"/>
          <w:szCs w:val="22"/>
        </w:rPr>
      </w:pPr>
      <w:r w:rsidRPr="005F7F5F">
        <w:rPr>
          <w:sz w:val="22"/>
          <w:szCs w:val="22"/>
        </w:rPr>
        <w:t>The Hiring Manager is responsible to schedule and coordinate the telephone interviews. Candidates will be informed at least 48 hours in advance or within a reasonable timeframe negotiated with HR.</w:t>
      </w:r>
    </w:p>
    <w:p w:rsidR="000F6458" w:rsidRPr="005F7F5F" w:rsidRDefault="000F6458" w:rsidP="00AA4B26">
      <w:pPr>
        <w:pStyle w:val="ae"/>
        <w:numPr>
          <w:ilvl w:val="0"/>
          <w:numId w:val="50"/>
        </w:numPr>
        <w:snapToGrid w:val="0"/>
        <w:rPr>
          <w:sz w:val="22"/>
          <w:szCs w:val="22"/>
        </w:rPr>
      </w:pPr>
      <w:r w:rsidRPr="005F7F5F">
        <w:rPr>
          <w:sz w:val="22"/>
          <w:szCs w:val="22"/>
        </w:rPr>
        <w:t xml:space="preserve">The Hiring Manager sends interview guidelines including proposals for questions, focus areas and objectives </w:t>
      </w:r>
      <w:r w:rsidRPr="005F7F5F">
        <w:rPr>
          <w:b/>
          <w:sz w:val="22"/>
          <w:szCs w:val="22"/>
        </w:rPr>
        <w:t>at least two days before the interviews</w:t>
      </w:r>
      <w:r w:rsidRPr="005F7F5F">
        <w:rPr>
          <w:sz w:val="22"/>
          <w:szCs w:val="22"/>
        </w:rPr>
        <w:t xml:space="preserve"> to all Hiring Panel members (hereafter called panellists).</w:t>
      </w:r>
    </w:p>
    <w:p w:rsidR="000F6458" w:rsidRPr="005F7F5F" w:rsidRDefault="000F6458" w:rsidP="00AA4B26">
      <w:pPr>
        <w:pStyle w:val="ae"/>
        <w:numPr>
          <w:ilvl w:val="0"/>
          <w:numId w:val="50"/>
        </w:numPr>
        <w:snapToGrid w:val="0"/>
        <w:rPr>
          <w:sz w:val="22"/>
          <w:szCs w:val="22"/>
        </w:rPr>
      </w:pPr>
      <w:r w:rsidRPr="005F7F5F">
        <w:rPr>
          <w:sz w:val="22"/>
          <w:szCs w:val="22"/>
        </w:rPr>
        <w:t>At the end of the interview candidates have the opportunity to ask questions. Candidates are advised about the expected time-frame for a decision, and how it will be communicated.</w:t>
      </w:r>
    </w:p>
    <w:p w:rsidR="000F6458" w:rsidRPr="005F7F5F" w:rsidRDefault="000F6458" w:rsidP="005E159F">
      <w:pPr>
        <w:pStyle w:val="ae"/>
        <w:rPr>
          <w:sz w:val="22"/>
          <w:szCs w:val="22"/>
        </w:rPr>
      </w:pPr>
    </w:p>
    <w:p w:rsidR="000F6458" w:rsidRPr="005F7F5F" w:rsidRDefault="000F6458" w:rsidP="005E159F">
      <w:pPr>
        <w:pStyle w:val="ae"/>
        <w:rPr>
          <w:sz w:val="22"/>
          <w:szCs w:val="22"/>
        </w:rPr>
      </w:pPr>
      <w:r w:rsidRPr="005F7F5F">
        <w:rPr>
          <w:sz w:val="22"/>
          <w:szCs w:val="22"/>
        </w:rPr>
        <w:t>After the telephone interviews the Hiring Manager based on the feedback of the panellists</w:t>
      </w:r>
      <w:r w:rsidRPr="005F7F5F" w:rsidDel="00CD12EB">
        <w:rPr>
          <w:sz w:val="22"/>
          <w:szCs w:val="22"/>
        </w:rPr>
        <w:t xml:space="preserve"> </w:t>
      </w:r>
      <w:r w:rsidRPr="005F7F5F">
        <w:rPr>
          <w:sz w:val="22"/>
          <w:szCs w:val="22"/>
        </w:rPr>
        <w:t>decides who will be invited to a personal interview. The number of invited candidates may vary from 2 to 4. In exceptional cases only one candidate or more than 4 can be invited.</w:t>
      </w:r>
    </w:p>
    <w:p w:rsidR="000F6458" w:rsidRPr="005F7F5F" w:rsidRDefault="000F6458" w:rsidP="005E159F">
      <w:pPr>
        <w:pStyle w:val="ae"/>
        <w:rPr>
          <w:sz w:val="22"/>
          <w:szCs w:val="22"/>
        </w:rPr>
      </w:pPr>
    </w:p>
    <w:p w:rsidR="000F6458" w:rsidRPr="005F7F5F" w:rsidRDefault="000F6458" w:rsidP="005E159F">
      <w:pPr>
        <w:pStyle w:val="ae"/>
        <w:rPr>
          <w:sz w:val="22"/>
          <w:szCs w:val="22"/>
        </w:rPr>
      </w:pPr>
      <w:r w:rsidRPr="005F7F5F">
        <w:rPr>
          <w:sz w:val="22"/>
          <w:szCs w:val="22"/>
        </w:rPr>
        <w:t xml:space="preserve">If no or not enough suitable candidates were identified, other not short-listed candidates should be considered or the position should be re-advertised. </w:t>
      </w:r>
    </w:p>
    <w:p w:rsidR="000F6458" w:rsidRPr="00ED2883" w:rsidRDefault="000F6458" w:rsidP="005E159F">
      <w:pPr>
        <w:pStyle w:val="ae"/>
      </w:pPr>
    </w:p>
    <w:p w:rsidR="000F6458" w:rsidRPr="0047617F" w:rsidRDefault="000F6458" w:rsidP="005E159F">
      <w:pPr>
        <w:jc w:val="both"/>
        <w:rPr>
          <w:rFonts w:cs="Arial"/>
          <w:b/>
          <w:sz w:val="22"/>
          <w:szCs w:val="22"/>
        </w:rPr>
      </w:pPr>
      <w:bookmarkStart w:id="386" w:name="_Toc219792760"/>
      <w:bookmarkStart w:id="387" w:name="_Toc231633178"/>
      <w:r w:rsidRPr="0047617F">
        <w:rPr>
          <w:rFonts w:cs="Arial"/>
          <w:b/>
          <w:sz w:val="22"/>
          <w:szCs w:val="22"/>
        </w:rPr>
        <w:t>5.2.2 Face-to-Face interviews</w:t>
      </w:r>
      <w:bookmarkEnd w:id="386"/>
      <w:bookmarkEnd w:id="387"/>
      <w:r w:rsidRPr="0047617F">
        <w:rPr>
          <w:rFonts w:cs="Arial"/>
          <w:b/>
          <w:sz w:val="22"/>
          <w:szCs w:val="22"/>
        </w:rPr>
        <w:t xml:space="preserve"> </w:t>
      </w:r>
    </w:p>
    <w:p w:rsidR="000F6458" w:rsidRPr="00591948" w:rsidRDefault="00591948" w:rsidP="00591948">
      <w:pPr>
        <w:jc w:val="both"/>
        <w:rPr>
          <w:rFonts w:cs="Arial"/>
          <w:sz w:val="22"/>
          <w:szCs w:val="22"/>
        </w:rPr>
      </w:pPr>
      <w:r>
        <w:rPr>
          <w:rFonts w:cs="Arial"/>
          <w:sz w:val="22"/>
          <w:szCs w:val="22"/>
        </w:rPr>
        <w:t>The Hiri</w:t>
      </w:r>
      <w:r w:rsidR="000F6458" w:rsidRPr="005F7F5F">
        <w:rPr>
          <w:rFonts w:cs="Arial"/>
          <w:sz w:val="22"/>
          <w:szCs w:val="22"/>
        </w:rPr>
        <w:t>ng Manager with the support of HR will invite final candidates for face-to-face interviews.</w:t>
      </w:r>
    </w:p>
    <w:p w:rsidR="000F6458" w:rsidRPr="005F7F5F" w:rsidRDefault="000F6458" w:rsidP="005E159F">
      <w:pPr>
        <w:pStyle w:val="ae"/>
        <w:rPr>
          <w:sz w:val="22"/>
          <w:szCs w:val="22"/>
        </w:rPr>
      </w:pPr>
      <w:r w:rsidRPr="005F7F5F">
        <w:rPr>
          <w:sz w:val="22"/>
          <w:szCs w:val="22"/>
        </w:rPr>
        <w:t>HR will provide feedback to all interviewed candidates who were not invited to face-to-face interviews.</w:t>
      </w:r>
    </w:p>
    <w:p w:rsidR="000F6458" w:rsidRPr="005F7F5F" w:rsidRDefault="000F6458" w:rsidP="005E159F">
      <w:pPr>
        <w:jc w:val="both"/>
        <w:rPr>
          <w:rFonts w:cs="Arial"/>
          <w:sz w:val="22"/>
          <w:szCs w:val="22"/>
        </w:rPr>
      </w:pPr>
      <w:r w:rsidRPr="005F7F5F">
        <w:rPr>
          <w:rFonts w:cs="Arial"/>
          <w:sz w:val="22"/>
          <w:szCs w:val="22"/>
        </w:rPr>
        <w:t>The hiring manager will need to decide on the following points and communicate about them:</w:t>
      </w:r>
    </w:p>
    <w:p w:rsidR="000F6458" w:rsidRPr="005F7F5F" w:rsidRDefault="000F6458" w:rsidP="00AA4B26">
      <w:pPr>
        <w:pStyle w:val="ae"/>
        <w:numPr>
          <w:ilvl w:val="0"/>
          <w:numId w:val="56"/>
        </w:numPr>
        <w:snapToGrid w:val="0"/>
        <w:outlineLvl w:val="0"/>
        <w:rPr>
          <w:bCs/>
          <w:sz w:val="22"/>
          <w:szCs w:val="22"/>
        </w:rPr>
      </w:pPr>
      <w:bookmarkStart w:id="388" w:name="_Toc331670467"/>
      <w:bookmarkStart w:id="389" w:name="_Toc331670579"/>
      <w:bookmarkStart w:id="390" w:name="_Toc331670658"/>
      <w:bookmarkStart w:id="391" w:name="_Toc335836616"/>
      <w:bookmarkStart w:id="392" w:name="_Toc340842378"/>
      <w:bookmarkStart w:id="393" w:name="_Toc341088379"/>
      <w:bookmarkStart w:id="394" w:name="_Toc341088533"/>
      <w:bookmarkStart w:id="395" w:name="_Toc341089716"/>
      <w:bookmarkStart w:id="396" w:name="_Toc341093284"/>
      <w:bookmarkStart w:id="397" w:name="_Toc346181418"/>
      <w:bookmarkStart w:id="398" w:name="_Toc369785934"/>
      <w:bookmarkStart w:id="399" w:name="_Toc381692267"/>
      <w:bookmarkStart w:id="400" w:name="_Toc384823337"/>
      <w:bookmarkStart w:id="401" w:name="_Toc393983810"/>
      <w:bookmarkStart w:id="402" w:name="_Toc393984387"/>
      <w:bookmarkStart w:id="403" w:name="_Toc393984501"/>
      <w:bookmarkStart w:id="404" w:name="_Toc396811237"/>
      <w:bookmarkStart w:id="405" w:name="_Toc396811474"/>
      <w:bookmarkStart w:id="406" w:name="_Toc418784700"/>
      <w:bookmarkStart w:id="407" w:name="_Toc418784870"/>
      <w:r w:rsidRPr="005F7F5F">
        <w:rPr>
          <w:sz w:val="22"/>
          <w:szCs w:val="22"/>
        </w:rPr>
        <w:t>Composition of the Hiring Panel: it will include the Hiring Manager, HR (as ap</w:t>
      </w:r>
      <w:r w:rsidR="00C04C0C">
        <w:rPr>
          <w:sz w:val="22"/>
          <w:szCs w:val="22"/>
        </w:rPr>
        <w:t>propriate) and one to three TI-Korea</w:t>
      </w:r>
      <w:r w:rsidRPr="005F7F5F">
        <w:rPr>
          <w:sz w:val="22"/>
          <w:szCs w:val="22"/>
        </w:rPr>
        <w:t xml:space="preserve"> staff of the same grade or above than the position, and who have expertise in the position’s field</w:t>
      </w:r>
      <w:r w:rsidRPr="005F7F5F">
        <w:rPr>
          <w:bCs/>
          <w:sz w:val="22"/>
          <w:szCs w:val="22"/>
        </w:rPr>
        <w: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0F6458" w:rsidRPr="005F7F5F" w:rsidRDefault="000F6458" w:rsidP="00AA4B26">
      <w:pPr>
        <w:pStyle w:val="ae"/>
        <w:numPr>
          <w:ilvl w:val="0"/>
          <w:numId w:val="53"/>
        </w:numPr>
        <w:snapToGrid w:val="0"/>
        <w:rPr>
          <w:i/>
          <w:sz w:val="22"/>
          <w:szCs w:val="22"/>
        </w:rPr>
      </w:pPr>
      <w:r w:rsidRPr="005F7F5F">
        <w:rPr>
          <w:sz w:val="22"/>
          <w:szCs w:val="22"/>
        </w:rPr>
        <w:lastRenderedPageBreak/>
        <w:t>Who will schedule and coordinate the interviews: the Hiring Manager, HR or an assigned team member.</w:t>
      </w:r>
    </w:p>
    <w:p w:rsidR="000F6458" w:rsidRPr="005F7F5F" w:rsidRDefault="000F6458" w:rsidP="00AA4B26">
      <w:pPr>
        <w:pStyle w:val="ae"/>
        <w:numPr>
          <w:ilvl w:val="0"/>
          <w:numId w:val="53"/>
        </w:numPr>
        <w:snapToGrid w:val="0"/>
        <w:rPr>
          <w:i/>
          <w:sz w:val="22"/>
          <w:szCs w:val="22"/>
        </w:rPr>
      </w:pPr>
      <w:r w:rsidRPr="005F7F5F">
        <w:rPr>
          <w:sz w:val="22"/>
          <w:szCs w:val="22"/>
        </w:rPr>
        <w:t>Inform HR or the assigned team member of the number of meetings and the names of the panellists to be invited (Note: Only those, who can meet with all candidates, will be invited to attend the interviews).</w:t>
      </w:r>
    </w:p>
    <w:p w:rsidR="000F6458" w:rsidRPr="005F7F5F" w:rsidRDefault="000F6458" w:rsidP="00AA4B26">
      <w:pPr>
        <w:pStyle w:val="ae"/>
        <w:numPr>
          <w:ilvl w:val="0"/>
          <w:numId w:val="53"/>
        </w:numPr>
        <w:snapToGrid w:val="0"/>
        <w:rPr>
          <w:i/>
          <w:sz w:val="22"/>
          <w:szCs w:val="22"/>
        </w:rPr>
      </w:pPr>
      <w:r w:rsidRPr="005F7F5F">
        <w:rPr>
          <w:sz w:val="22"/>
          <w:szCs w:val="22"/>
        </w:rPr>
        <w:t>Inform potential panellists from other departments before inviting them. The panellists must inform their own Line Manager about their participation in the interviews.</w:t>
      </w:r>
    </w:p>
    <w:p w:rsidR="000F6458" w:rsidRPr="005F7F5F" w:rsidRDefault="000F6458" w:rsidP="00AA4B26">
      <w:pPr>
        <w:pStyle w:val="ae"/>
        <w:numPr>
          <w:ilvl w:val="0"/>
          <w:numId w:val="53"/>
        </w:numPr>
        <w:snapToGrid w:val="0"/>
        <w:rPr>
          <w:sz w:val="22"/>
          <w:szCs w:val="22"/>
        </w:rPr>
      </w:pPr>
      <w:r w:rsidRPr="005F7F5F">
        <w:rPr>
          <w:sz w:val="22"/>
          <w:szCs w:val="22"/>
        </w:rPr>
        <w:t>Prepare areas or questions to be discussed during the panel interview.</w:t>
      </w:r>
    </w:p>
    <w:p w:rsidR="000F6458" w:rsidRPr="005F7F5F" w:rsidRDefault="000F6458" w:rsidP="00AA4B26">
      <w:pPr>
        <w:pStyle w:val="ae"/>
        <w:numPr>
          <w:ilvl w:val="0"/>
          <w:numId w:val="53"/>
        </w:numPr>
        <w:snapToGrid w:val="0"/>
        <w:rPr>
          <w:sz w:val="22"/>
          <w:szCs w:val="22"/>
        </w:rPr>
      </w:pPr>
      <w:r w:rsidRPr="005F7F5F">
        <w:rPr>
          <w:sz w:val="22"/>
          <w:szCs w:val="22"/>
        </w:rPr>
        <w:t xml:space="preserve">Distribute the questions and the Interview Evaluation Forms </w:t>
      </w:r>
      <w:r w:rsidRPr="005F7F5F">
        <w:rPr>
          <w:b/>
          <w:sz w:val="22"/>
          <w:szCs w:val="22"/>
        </w:rPr>
        <w:t>(</w:t>
      </w:r>
      <w:r w:rsidR="00915093" w:rsidRPr="00915093">
        <w:rPr>
          <w:b/>
          <w:color w:val="0070C0"/>
          <w:sz w:val="22"/>
          <w:szCs w:val="22"/>
        </w:rPr>
        <w:t xml:space="preserve">to be created - </w:t>
      </w:r>
      <w:r w:rsidRPr="00915093">
        <w:rPr>
          <w:b/>
          <w:color w:val="0070C0"/>
          <w:sz w:val="22"/>
          <w:szCs w:val="22"/>
        </w:rPr>
        <w:t>Appendix A</w:t>
      </w:r>
      <w:r w:rsidRPr="005F7F5F">
        <w:rPr>
          <w:b/>
          <w:sz w:val="22"/>
          <w:szCs w:val="22"/>
        </w:rPr>
        <w:t>)</w:t>
      </w:r>
      <w:r w:rsidRPr="005F7F5F">
        <w:rPr>
          <w:sz w:val="22"/>
          <w:szCs w:val="22"/>
        </w:rPr>
        <w:t xml:space="preserve"> to be used to feedback on the panel interview as well as inform Panellists if a field in this form is Not Applicable.</w:t>
      </w:r>
    </w:p>
    <w:p w:rsidR="000F6458" w:rsidRPr="005F7F5F" w:rsidRDefault="000F6458" w:rsidP="00AA4B26">
      <w:pPr>
        <w:pStyle w:val="ae"/>
        <w:numPr>
          <w:ilvl w:val="0"/>
          <w:numId w:val="53"/>
        </w:numPr>
        <w:snapToGrid w:val="0"/>
        <w:rPr>
          <w:sz w:val="22"/>
          <w:szCs w:val="22"/>
        </w:rPr>
      </w:pPr>
      <w:r w:rsidRPr="005F7F5F">
        <w:rPr>
          <w:sz w:val="22"/>
          <w:szCs w:val="22"/>
        </w:rPr>
        <w:t>Inform HR or the assigned team member if an informal meeting with team members will take place.</w:t>
      </w:r>
    </w:p>
    <w:p w:rsidR="000F6458" w:rsidRPr="005F7F5F" w:rsidRDefault="000F6458" w:rsidP="005E159F">
      <w:pPr>
        <w:pStyle w:val="ae"/>
        <w:outlineLvl w:val="1"/>
        <w:rPr>
          <w:sz w:val="22"/>
          <w:szCs w:val="22"/>
        </w:rPr>
      </w:pPr>
    </w:p>
    <w:p w:rsidR="000F6458" w:rsidRPr="005F7F5F" w:rsidRDefault="000F6458" w:rsidP="005E159F">
      <w:pPr>
        <w:pStyle w:val="ae"/>
        <w:rPr>
          <w:sz w:val="22"/>
          <w:szCs w:val="22"/>
        </w:rPr>
      </w:pPr>
      <w:r w:rsidRPr="005F7F5F">
        <w:rPr>
          <w:sz w:val="22"/>
          <w:szCs w:val="22"/>
        </w:rPr>
        <w:t>The Face-to-Face Interview process consists of different meetings:</w:t>
      </w:r>
    </w:p>
    <w:p w:rsidR="000F6458" w:rsidRPr="005F7F5F" w:rsidRDefault="000F6458" w:rsidP="005E159F">
      <w:pPr>
        <w:pStyle w:val="ae"/>
        <w:outlineLvl w:val="1"/>
        <w:rPr>
          <w:sz w:val="22"/>
          <w:szCs w:val="22"/>
        </w:rPr>
      </w:pPr>
    </w:p>
    <w:p w:rsidR="000F6458" w:rsidRPr="005F7F5F" w:rsidRDefault="000F6458" w:rsidP="005E159F">
      <w:pPr>
        <w:pStyle w:val="Normal10pt"/>
        <w:rPr>
          <w:sz w:val="22"/>
          <w:szCs w:val="22"/>
        </w:rPr>
      </w:pPr>
      <w:bookmarkStart w:id="408" w:name="_Toc331670468"/>
      <w:bookmarkStart w:id="409" w:name="_Toc331670580"/>
      <w:bookmarkStart w:id="410" w:name="_Toc331670659"/>
      <w:bookmarkStart w:id="411" w:name="_Toc335836617"/>
      <w:bookmarkStart w:id="412" w:name="_Toc340842379"/>
      <w:bookmarkStart w:id="413" w:name="_Toc341088380"/>
      <w:bookmarkStart w:id="414" w:name="_Toc341088534"/>
      <w:bookmarkStart w:id="415" w:name="_Toc341089717"/>
      <w:bookmarkStart w:id="416" w:name="_Toc341093285"/>
      <w:bookmarkStart w:id="417" w:name="_Toc346181419"/>
      <w:bookmarkStart w:id="418" w:name="_Toc369785935"/>
      <w:bookmarkStart w:id="419" w:name="_Toc381692268"/>
      <w:bookmarkStart w:id="420" w:name="_Toc384823338"/>
      <w:bookmarkStart w:id="421" w:name="_Toc393983811"/>
      <w:bookmarkStart w:id="422" w:name="_Toc393984388"/>
      <w:bookmarkStart w:id="423" w:name="_Toc393984502"/>
      <w:r w:rsidRPr="005F7F5F">
        <w:rPr>
          <w:sz w:val="22"/>
          <w:szCs w:val="22"/>
        </w:rPr>
        <w:t>1. The formal interview with the Hiring Panel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0F6458" w:rsidRPr="005F7F5F" w:rsidRDefault="000F6458" w:rsidP="005E159F">
      <w:pPr>
        <w:pStyle w:val="ae"/>
        <w:rPr>
          <w:i/>
          <w:sz w:val="22"/>
          <w:szCs w:val="22"/>
        </w:rPr>
      </w:pPr>
    </w:p>
    <w:p w:rsidR="000F6458" w:rsidRPr="005F7F5F" w:rsidRDefault="000F6458" w:rsidP="005E159F">
      <w:pPr>
        <w:pStyle w:val="ae"/>
        <w:rPr>
          <w:sz w:val="22"/>
          <w:szCs w:val="22"/>
        </w:rPr>
      </w:pPr>
      <w:r w:rsidRPr="005F7F5F">
        <w:rPr>
          <w:sz w:val="22"/>
          <w:szCs w:val="22"/>
        </w:rPr>
        <w:t>This</w:t>
      </w:r>
      <w:r w:rsidRPr="005F7F5F">
        <w:rPr>
          <w:b/>
          <w:sz w:val="22"/>
          <w:szCs w:val="22"/>
        </w:rPr>
        <w:t xml:space="preserve"> </w:t>
      </w:r>
      <w:r w:rsidRPr="005F7F5F">
        <w:rPr>
          <w:sz w:val="22"/>
          <w:szCs w:val="22"/>
        </w:rPr>
        <w:t>is a</w:t>
      </w:r>
      <w:r w:rsidRPr="005F7F5F">
        <w:rPr>
          <w:b/>
          <w:sz w:val="22"/>
          <w:szCs w:val="22"/>
        </w:rPr>
        <w:t xml:space="preserve"> formal job interview, </w:t>
      </w:r>
      <w:r w:rsidRPr="005F7F5F">
        <w:rPr>
          <w:sz w:val="22"/>
          <w:szCs w:val="22"/>
        </w:rPr>
        <w:t xml:space="preserve">in which the Hiring Manager, HR (as appropriate) and selected managers and/or staff members will focus on candidates’ experience, qualifications and skills relevant to the position. Department Directors should attend all interviews for jobs within their department. </w:t>
      </w:r>
    </w:p>
    <w:p w:rsidR="000F6458" w:rsidRPr="005F7F5F" w:rsidRDefault="000F6458" w:rsidP="005E159F">
      <w:pPr>
        <w:pStyle w:val="ae"/>
        <w:rPr>
          <w:sz w:val="22"/>
          <w:szCs w:val="22"/>
        </w:rPr>
      </w:pPr>
      <w:r w:rsidRPr="005F7F5F">
        <w:rPr>
          <w:sz w:val="22"/>
          <w:szCs w:val="22"/>
        </w:rPr>
        <w:t>A member of the Works Council should be included where relevant or requested.</w:t>
      </w:r>
    </w:p>
    <w:p w:rsidR="000F6458" w:rsidRPr="005F7F5F" w:rsidRDefault="000F6458" w:rsidP="005E159F">
      <w:pPr>
        <w:pStyle w:val="ae"/>
        <w:rPr>
          <w:sz w:val="22"/>
          <w:szCs w:val="22"/>
        </w:rPr>
      </w:pPr>
    </w:p>
    <w:p w:rsidR="000F6458" w:rsidRPr="005F7F5F" w:rsidRDefault="000F6458" w:rsidP="005E159F">
      <w:pPr>
        <w:pStyle w:val="ae"/>
        <w:rPr>
          <w:sz w:val="22"/>
          <w:szCs w:val="22"/>
        </w:rPr>
      </w:pPr>
      <w:r w:rsidRPr="005F7F5F">
        <w:rPr>
          <w:sz w:val="22"/>
          <w:szCs w:val="22"/>
        </w:rPr>
        <w:t>The hiring panel should not exceed 5 members and the interview will last approximately 60 minutes (it is recommended to plan some additional time to allow for delays and handover to the next meeting).</w:t>
      </w:r>
    </w:p>
    <w:p w:rsidR="000F6458" w:rsidRPr="005F7F5F" w:rsidRDefault="000F6458" w:rsidP="005E159F">
      <w:pPr>
        <w:pStyle w:val="ae"/>
        <w:rPr>
          <w:sz w:val="22"/>
          <w:szCs w:val="22"/>
        </w:rPr>
      </w:pPr>
    </w:p>
    <w:p w:rsidR="000F6458" w:rsidRPr="005F7F5F" w:rsidRDefault="000F6458" w:rsidP="005E159F">
      <w:pPr>
        <w:pStyle w:val="ae"/>
        <w:rPr>
          <w:sz w:val="22"/>
          <w:szCs w:val="22"/>
        </w:rPr>
      </w:pPr>
      <w:r w:rsidRPr="005F7F5F">
        <w:rPr>
          <w:sz w:val="22"/>
          <w:szCs w:val="22"/>
        </w:rPr>
        <w:t xml:space="preserve">The Hiring Manager chairs the panel interview. </w:t>
      </w:r>
    </w:p>
    <w:p w:rsidR="000F6458" w:rsidRPr="005F7F5F" w:rsidRDefault="000F6458" w:rsidP="005E159F">
      <w:pPr>
        <w:pStyle w:val="ae"/>
        <w:rPr>
          <w:sz w:val="22"/>
          <w:szCs w:val="22"/>
        </w:rPr>
      </w:pPr>
    </w:p>
    <w:p w:rsidR="000F6458" w:rsidRPr="005F7F5F" w:rsidRDefault="000F6458" w:rsidP="005E159F">
      <w:pPr>
        <w:pStyle w:val="ae"/>
        <w:rPr>
          <w:sz w:val="22"/>
          <w:szCs w:val="22"/>
        </w:rPr>
      </w:pPr>
      <w:r w:rsidRPr="005F7F5F">
        <w:rPr>
          <w:sz w:val="22"/>
          <w:szCs w:val="22"/>
        </w:rPr>
        <w:t>At the end of the panel interview, candidates are given time to ask their questions. Candidates are advised about the expected time-frame for a decision, and how it will be communicated.</w:t>
      </w:r>
    </w:p>
    <w:p w:rsidR="000F6458" w:rsidRPr="005F7F5F" w:rsidRDefault="000F6458" w:rsidP="005E159F">
      <w:pPr>
        <w:pStyle w:val="ae"/>
        <w:rPr>
          <w:color w:val="FF0000"/>
          <w:sz w:val="22"/>
          <w:szCs w:val="22"/>
        </w:rPr>
      </w:pPr>
    </w:p>
    <w:p w:rsidR="000F6458" w:rsidRPr="005F7F5F" w:rsidRDefault="000F6458" w:rsidP="005E159F">
      <w:pPr>
        <w:pStyle w:val="ae"/>
        <w:rPr>
          <w:b/>
          <w:sz w:val="22"/>
          <w:szCs w:val="22"/>
        </w:rPr>
      </w:pPr>
      <w:r w:rsidRPr="005F7F5F">
        <w:rPr>
          <w:b/>
          <w:sz w:val="22"/>
          <w:szCs w:val="22"/>
        </w:rPr>
        <w:t>2. Informal Meeting with team members and/or staff from other departments</w:t>
      </w:r>
    </w:p>
    <w:p w:rsidR="000F6458" w:rsidRPr="005F7F5F" w:rsidRDefault="000F6458" w:rsidP="005E159F">
      <w:pPr>
        <w:pStyle w:val="ae"/>
        <w:rPr>
          <w:b/>
          <w:sz w:val="22"/>
          <w:szCs w:val="22"/>
        </w:rPr>
      </w:pPr>
    </w:p>
    <w:p w:rsidR="000F6458" w:rsidRPr="005F7F5F" w:rsidRDefault="000F6458" w:rsidP="005E159F">
      <w:pPr>
        <w:pStyle w:val="ae"/>
        <w:rPr>
          <w:sz w:val="22"/>
          <w:szCs w:val="22"/>
        </w:rPr>
      </w:pPr>
      <w:r w:rsidRPr="005F7F5F">
        <w:rPr>
          <w:sz w:val="22"/>
          <w:szCs w:val="22"/>
        </w:rPr>
        <w:t>The purpose of this more informal meeting is to enable candidates and their potential teams to discuss questions on TI, the department and the position. The staff members can focus on candidates’ social and communication skills and compatibility with the team.</w:t>
      </w:r>
    </w:p>
    <w:p w:rsidR="000F6458" w:rsidRPr="005F7F5F" w:rsidRDefault="000F6458" w:rsidP="005E159F">
      <w:pPr>
        <w:pStyle w:val="ae"/>
        <w:rPr>
          <w:sz w:val="22"/>
          <w:szCs w:val="22"/>
        </w:rPr>
      </w:pPr>
    </w:p>
    <w:p w:rsidR="000F6458" w:rsidRPr="005F7F5F" w:rsidRDefault="000F6458" w:rsidP="005E159F">
      <w:pPr>
        <w:pStyle w:val="ae"/>
        <w:rPr>
          <w:sz w:val="22"/>
          <w:szCs w:val="22"/>
        </w:rPr>
      </w:pPr>
      <w:r w:rsidRPr="005F7F5F">
        <w:rPr>
          <w:sz w:val="22"/>
          <w:szCs w:val="22"/>
        </w:rPr>
        <w:t xml:space="preserve">Staff members from other departments can be invited to these meetings. These staff members are invited on request of the Hiring Manager because they are directly or indirectly involved in the work relevant to the position. </w:t>
      </w:r>
    </w:p>
    <w:p w:rsidR="000F6458" w:rsidRPr="005F7F5F" w:rsidRDefault="000F6458" w:rsidP="005E159F">
      <w:pPr>
        <w:pStyle w:val="ae"/>
        <w:rPr>
          <w:sz w:val="22"/>
          <w:szCs w:val="22"/>
        </w:rPr>
      </w:pPr>
    </w:p>
    <w:p w:rsidR="000F6458" w:rsidRPr="005F7F5F" w:rsidRDefault="000F6458" w:rsidP="005E159F">
      <w:pPr>
        <w:pStyle w:val="ae"/>
        <w:rPr>
          <w:b/>
          <w:sz w:val="22"/>
          <w:szCs w:val="22"/>
        </w:rPr>
      </w:pPr>
      <w:r w:rsidRPr="005F7F5F">
        <w:rPr>
          <w:b/>
          <w:sz w:val="22"/>
          <w:szCs w:val="22"/>
        </w:rPr>
        <w:t>3. The Hiring Manager can consider an additional one-to-one meeting with the candidates</w:t>
      </w:r>
    </w:p>
    <w:p w:rsidR="000F6458" w:rsidRPr="005F7F5F" w:rsidRDefault="000F6458" w:rsidP="005E159F">
      <w:pPr>
        <w:pStyle w:val="ae"/>
        <w:rPr>
          <w:sz w:val="22"/>
          <w:szCs w:val="22"/>
        </w:rPr>
      </w:pPr>
    </w:p>
    <w:p w:rsidR="000F6458" w:rsidRPr="00ED2883" w:rsidRDefault="000F6458" w:rsidP="005E159F">
      <w:pPr>
        <w:pStyle w:val="ae"/>
        <w:outlineLvl w:val="1"/>
        <w:rPr>
          <w:b/>
          <w:color w:val="000000"/>
          <w:sz w:val="22"/>
          <w:szCs w:val="22"/>
        </w:rPr>
      </w:pPr>
      <w:bookmarkStart w:id="424" w:name="_Toc231633179"/>
      <w:bookmarkStart w:id="425" w:name="_Toc331670469"/>
      <w:bookmarkStart w:id="426" w:name="_Toc331670581"/>
      <w:bookmarkStart w:id="427" w:name="_Toc331670660"/>
      <w:bookmarkStart w:id="428" w:name="_Toc335836618"/>
      <w:bookmarkStart w:id="429" w:name="_Toc340842380"/>
      <w:bookmarkStart w:id="430" w:name="_Toc341088381"/>
      <w:bookmarkStart w:id="431" w:name="_Toc341088535"/>
      <w:bookmarkStart w:id="432" w:name="_Toc341089718"/>
      <w:bookmarkStart w:id="433" w:name="_Toc341093286"/>
      <w:bookmarkStart w:id="434" w:name="_Toc346181420"/>
      <w:bookmarkStart w:id="435" w:name="_Toc369785936"/>
      <w:bookmarkStart w:id="436" w:name="_Toc381692269"/>
      <w:bookmarkStart w:id="437" w:name="_Toc384823339"/>
      <w:bookmarkStart w:id="438" w:name="_Toc393983812"/>
      <w:bookmarkStart w:id="439" w:name="_Toc393984389"/>
      <w:bookmarkStart w:id="440" w:name="_Toc393984503"/>
      <w:r w:rsidRPr="00ED2883">
        <w:rPr>
          <w:b/>
          <w:sz w:val="22"/>
          <w:szCs w:val="22"/>
        </w:rPr>
        <w:t>5.2.3 Performance tests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ED2883">
        <w:rPr>
          <w:b/>
          <w:sz w:val="22"/>
          <w:szCs w:val="22"/>
        </w:rPr>
        <w:t xml:space="preserve"> </w:t>
      </w:r>
    </w:p>
    <w:p w:rsidR="000F6458" w:rsidRPr="005F7F5F" w:rsidRDefault="000F6458" w:rsidP="005E159F">
      <w:pPr>
        <w:pStyle w:val="ae"/>
        <w:rPr>
          <w:color w:val="000000"/>
          <w:sz w:val="22"/>
          <w:szCs w:val="22"/>
        </w:rPr>
      </w:pPr>
      <w:r w:rsidRPr="005F7F5F">
        <w:rPr>
          <w:color w:val="000000"/>
          <w:sz w:val="22"/>
          <w:szCs w:val="22"/>
        </w:rPr>
        <w:t>Depending on the job’s requirements and the type of job (e.g. project based), the Hiring Manager assisted by HR decides on the test to be used and at which stage of the interview process it should take place (i.e. before or after the initial interview). There are a number of standard tests available however tests may be created or altered specifically for an interview.</w:t>
      </w:r>
    </w:p>
    <w:p w:rsidR="000F6458" w:rsidRPr="005F7F5F" w:rsidRDefault="000F6458" w:rsidP="005E159F">
      <w:pPr>
        <w:pStyle w:val="ae"/>
        <w:rPr>
          <w:color w:val="000000"/>
          <w:sz w:val="22"/>
          <w:szCs w:val="22"/>
        </w:rPr>
      </w:pPr>
    </w:p>
    <w:p w:rsidR="000F6458" w:rsidRPr="005F7F5F" w:rsidRDefault="000F6458" w:rsidP="005E159F">
      <w:pPr>
        <w:pStyle w:val="ae"/>
        <w:rPr>
          <w:color w:val="000000"/>
          <w:sz w:val="22"/>
          <w:szCs w:val="22"/>
        </w:rPr>
      </w:pPr>
      <w:r w:rsidRPr="005F7F5F">
        <w:rPr>
          <w:color w:val="000000"/>
          <w:sz w:val="22"/>
          <w:szCs w:val="22"/>
        </w:rPr>
        <w:t>The Hiring Manager is responsible for organising the performance tests and the test evaluation</w:t>
      </w:r>
    </w:p>
    <w:p w:rsidR="000F6458" w:rsidRPr="005F7F5F" w:rsidRDefault="000F6458" w:rsidP="005E159F">
      <w:pPr>
        <w:pStyle w:val="ae"/>
        <w:rPr>
          <w:color w:val="000000"/>
          <w:sz w:val="22"/>
          <w:szCs w:val="22"/>
        </w:rPr>
      </w:pPr>
    </w:p>
    <w:p w:rsidR="000F6458" w:rsidRPr="005F7F5F" w:rsidRDefault="000F6458" w:rsidP="00AA4B26">
      <w:pPr>
        <w:pStyle w:val="ae"/>
        <w:numPr>
          <w:ilvl w:val="0"/>
          <w:numId w:val="55"/>
        </w:numPr>
        <w:snapToGrid w:val="0"/>
        <w:rPr>
          <w:color w:val="000000"/>
          <w:sz w:val="22"/>
          <w:szCs w:val="22"/>
        </w:rPr>
      </w:pPr>
      <w:r w:rsidRPr="005F7F5F">
        <w:rPr>
          <w:color w:val="000000"/>
          <w:sz w:val="22"/>
          <w:szCs w:val="22"/>
        </w:rPr>
        <w:t>Validation of the tests which include a narrative or assignment will be done by the Hiring Manager.</w:t>
      </w:r>
    </w:p>
    <w:p w:rsidR="000F6458" w:rsidRPr="005F7F5F" w:rsidRDefault="000F6458" w:rsidP="00AA4B26">
      <w:pPr>
        <w:pStyle w:val="ae"/>
        <w:numPr>
          <w:ilvl w:val="0"/>
          <w:numId w:val="55"/>
        </w:numPr>
        <w:snapToGrid w:val="0"/>
        <w:rPr>
          <w:color w:val="000000"/>
          <w:sz w:val="22"/>
          <w:szCs w:val="22"/>
        </w:rPr>
      </w:pPr>
      <w:r w:rsidRPr="005F7F5F">
        <w:rPr>
          <w:color w:val="000000"/>
          <w:sz w:val="22"/>
          <w:szCs w:val="22"/>
        </w:rPr>
        <w:t>Financial tests will be validated by the project accountant in line with the current project assignment and the results will be sent to the Hiring Manager and HR.</w:t>
      </w:r>
    </w:p>
    <w:p w:rsidR="000F6458" w:rsidRPr="005F7F5F" w:rsidRDefault="000F6458" w:rsidP="005E159F">
      <w:pPr>
        <w:pStyle w:val="ae"/>
        <w:rPr>
          <w:color w:val="000000"/>
          <w:sz w:val="22"/>
          <w:szCs w:val="22"/>
        </w:rPr>
      </w:pPr>
    </w:p>
    <w:p w:rsidR="000F6458" w:rsidRPr="005F7F5F" w:rsidRDefault="000F6458" w:rsidP="005E159F">
      <w:pPr>
        <w:pStyle w:val="ae"/>
        <w:rPr>
          <w:b/>
          <w:color w:val="000000"/>
          <w:sz w:val="22"/>
          <w:szCs w:val="22"/>
        </w:rPr>
      </w:pPr>
      <w:r w:rsidRPr="005F7F5F">
        <w:rPr>
          <w:b/>
          <w:color w:val="000000"/>
          <w:sz w:val="22"/>
          <w:szCs w:val="22"/>
        </w:rPr>
        <w:t>5.2.4 HR Information for candidates</w:t>
      </w:r>
    </w:p>
    <w:p w:rsidR="000F6458" w:rsidRPr="005F7F5F" w:rsidRDefault="000F6458" w:rsidP="005E159F">
      <w:pPr>
        <w:pStyle w:val="ae"/>
        <w:rPr>
          <w:i/>
          <w:color w:val="FF0000"/>
          <w:sz w:val="22"/>
          <w:szCs w:val="22"/>
        </w:rPr>
      </w:pPr>
      <w:r w:rsidRPr="005F7F5F">
        <w:rPr>
          <w:sz w:val="22"/>
          <w:szCs w:val="22"/>
        </w:rPr>
        <w:t>HR will p</w:t>
      </w:r>
      <w:r w:rsidR="00DB03E4">
        <w:rPr>
          <w:sz w:val="22"/>
          <w:szCs w:val="22"/>
        </w:rPr>
        <w:t>rovide information on the Korean</w:t>
      </w:r>
      <w:r w:rsidRPr="005F7F5F">
        <w:rPr>
          <w:sz w:val="22"/>
          <w:szCs w:val="22"/>
        </w:rPr>
        <w:t xml:space="preserve"> taxes, social security system and the salary range to all international candidates selected for face-to-face interviews</w:t>
      </w:r>
      <w:r w:rsidR="00915093">
        <w:rPr>
          <w:b/>
          <w:sz w:val="22"/>
          <w:szCs w:val="22"/>
        </w:rPr>
        <w:t>.</w:t>
      </w:r>
    </w:p>
    <w:p w:rsidR="000F6458" w:rsidRDefault="000F6458" w:rsidP="005E159F">
      <w:pPr>
        <w:pStyle w:val="ae"/>
        <w:rPr>
          <w:b/>
          <w:sz w:val="28"/>
          <w:szCs w:val="28"/>
        </w:rPr>
      </w:pPr>
    </w:p>
    <w:p w:rsidR="000F6458" w:rsidRPr="004C7BCC" w:rsidRDefault="000F6458" w:rsidP="005E159F">
      <w:pPr>
        <w:pStyle w:val="ae"/>
        <w:rPr>
          <w:b/>
          <w:sz w:val="22"/>
          <w:szCs w:val="22"/>
        </w:rPr>
      </w:pPr>
      <w:r w:rsidRPr="004C7BCC">
        <w:rPr>
          <w:b/>
          <w:sz w:val="22"/>
          <w:szCs w:val="22"/>
        </w:rPr>
        <w:t>6. Decision making procedures</w:t>
      </w:r>
    </w:p>
    <w:p w:rsidR="000F6458" w:rsidRPr="004C7BCC" w:rsidRDefault="000F6458" w:rsidP="005E159F">
      <w:pPr>
        <w:pStyle w:val="ae"/>
        <w:rPr>
          <w:color w:val="000000"/>
          <w:sz w:val="22"/>
          <w:szCs w:val="22"/>
        </w:rPr>
      </w:pPr>
    </w:p>
    <w:p w:rsidR="000F6458" w:rsidRPr="004C7BCC" w:rsidRDefault="000F6458" w:rsidP="005E159F">
      <w:pPr>
        <w:pStyle w:val="ae"/>
        <w:outlineLvl w:val="1"/>
        <w:rPr>
          <w:b/>
          <w:sz w:val="22"/>
          <w:szCs w:val="22"/>
        </w:rPr>
      </w:pPr>
      <w:bookmarkStart w:id="441" w:name="_Toc231633180"/>
      <w:bookmarkStart w:id="442" w:name="_Toc331670470"/>
      <w:bookmarkStart w:id="443" w:name="_Toc331670582"/>
      <w:bookmarkStart w:id="444" w:name="_Toc331670661"/>
      <w:bookmarkStart w:id="445" w:name="_Toc335836619"/>
      <w:bookmarkStart w:id="446" w:name="_Toc340842381"/>
      <w:bookmarkStart w:id="447" w:name="_Toc341088382"/>
      <w:bookmarkStart w:id="448" w:name="_Toc341088536"/>
      <w:bookmarkStart w:id="449" w:name="_Toc341089719"/>
      <w:bookmarkStart w:id="450" w:name="_Toc341093287"/>
      <w:bookmarkStart w:id="451" w:name="_Toc346181421"/>
      <w:bookmarkStart w:id="452" w:name="_Toc369785937"/>
      <w:bookmarkStart w:id="453" w:name="_Toc381692270"/>
      <w:bookmarkStart w:id="454" w:name="_Toc384823340"/>
      <w:bookmarkStart w:id="455" w:name="_Toc393983813"/>
      <w:bookmarkStart w:id="456" w:name="_Toc393984390"/>
      <w:bookmarkStart w:id="457" w:name="_Toc393984504"/>
      <w:r w:rsidRPr="004C7BCC">
        <w:rPr>
          <w:b/>
          <w:sz w:val="22"/>
          <w:szCs w:val="22"/>
        </w:rPr>
        <w:t>6.1 Feedback meeting</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F6458" w:rsidRPr="005F7F5F" w:rsidRDefault="000F6458" w:rsidP="005E159F">
      <w:pPr>
        <w:pStyle w:val="ae"/>
        <w:rPr>
          <w:sz w:val="22"/>
          <w:szCs w:val="22"/>
        </w:rPr>
      </w:pPr>
      <w:r w:rsidRPr="005F7F5F">
        <w:rPr>
          <w:sz w:val="22"/>
          <w:szCs w:val="22"/>
        </w:rPr>
        <w:t xml:space="preserve">After the panel interviews and the informal meetings, all panellists of the Hiring Panel and staff members of the Informal Team meeting will send their written feedback on the candidates using the designated Evaluation Form </w:t>
      </w:r>
      <w:r w:rsidRPr="005F7F5F">
        <w:rPr>
          <w:b/>
          <w:sz w:val="22"/>
          <w:szCs w:val="22"/>
        </w:rPr>
        <w:t>(</w:t>
      </w:r>
      <w:r w:rsidR="00915093" w:rsidRPr="00915093">
        <w:rPr>
          <w:b/>
          <w:color w:val="0070C0"/>
          <w:sz w:val="22"/>
          <w:szCs w:val="22"/>
        </w:rPr>
        <w:t>to be made</w:t>
      </w:r>
      <w:r w:rsidRPr="005F7F5F">
        <w:rPr>
          <w:sz w:val="22"/>
          <w:szCs w:val="22"/>
        </w:rPr>
        <w:t>) to the Hiring Manager and HR. This should be done up to maximum 24 hours after the last interview.</w:t>
      </w:r>
    </w:p>
    <w:p w:rsidR="000F6458" w:rsidRPr="005F7F5F" w:rsidRDefault="000F6458" w:rsidP="005E159F">
      <w:pPr>
        <w:pStyle w:val="ae"/>
        <w:rPr>
          <w:sz w:val="22"/>
          <w:szCs w:val="22"/>
        </w:rPr>
      </w:pPr>
    </w:p>
    <w:p w:rsidR="000F6458" w:rsidRPr="005F7F5F" w:rsidRDefault="000F6458" w:rsidP="005E159F">
      <w:pPr>
        <w:pStyle w:val="ae"/>
        <w:rPr>
          <w:sz w:val="22"/>
          <w:szCs w:val="22"/>
        </w:rPr>
      </w:pPr>
      <w:r w:rsidRPr="005F7F5F">
        <w:rPr>
          <w:sz w:val="22"/>
          <w:szCs w:val="22"/>
        </w:rPr>
        <w:t>Ideally, a feedback meeting should also take place in which all panellists of the Hiring Panel share their views on the candidates in order to facilitate the decision. This feedback meeting is scheduled by the Hiring Manager within 5 working days of the final interview/meeting with the candidate.</w:t>
      </w:r>
      <w:bookmarkStart w:id="458" w:name="_Toc231633181"/>
    </w:p>
    <w:p w:rsidR="000F6458" w:rsidRDefault="000F6458" w:rsidP="005E159F">
      <w:pPr>
        <w:pStyle w:val="ae"/>
        <w:rPr>
          <w:b/>
        </w:rPr>
      </w:pPr>
    </w:p>
    <w:p w:rsidR="000F6458" w:rsidRPr="00591948" w:rsidRDefault="000F6458" w:rsidP="005E159F">
      <w:pPr>
        <w:pStyle w:val="ae"/>
        <w:rPr>
          <w:sz w:val="22"/>
          <w:szCs w:val="22"/>
        </w:rPr>
      </w:pPr>
      <w:r w:rsidRPr="00591948">
        <w:rPr>
          <w:b/>
          <w:sz w:val="22"/>
          <w:szCs w:val="22"/>
        </w:rPr>
        <w:t>6.2 Reference</w:t>
      </w:r>
      <w:bookmarkEnd w:id="458"/>
      <w:r w:rsidRPr="00591948">
        <w:rPr>
          <w:b/>
          <w:sz w:val="22"/>
          <w:szCs w:val="22"/>
        </w:rPr>
        <w:t xml:space="preserve"> Check</w:t>
      </w:r>
    </w:p>
    <w:p w:rsidR="000F6458" w:rsidRPr="00591948" w:rsidRDefault="000F6458" w:rsidP="005E159F">
      <w:pPr>
        <w:pStyle w:val="ae"/>
        <w:rPr>
          <w:sz w:val="22"/>
          <w:szCs w:val="22"/>
        </w:rPr>
      </w:pPr>
      <w:r w:rsidRPr="00591948">
        <w:rPr>
          <w:sz w:val="22"/>
          <w:szCs w:val="22"/>
        </w:rPr>
        <w:t xml:space="preserve">The Hiring Manager will contact the references provided by the relevant candidates. References can be obtained in writing and by phone. The Reference Request Form </w:t>
      </w:r>
      <w:r w:rsidRPr="00591948">
        <w:rPr>
          <w:b/>
          <w:sz w:val="22"/>
          <w:szCs w:val="22"/>
        </w:rPr>
        <w:t>(</w:t>
      </w:r>
      <w:r w:rsidR="00915093" w:rsidRPr="00915093">
        <w:rPr>
          <w:b/>
          <w:color w:val="0070C0"/>
          <w:sz w:val="22"/>
          <w:szCs w:val="22"/>
        </w:rPr>
        <w:t>to be made</w:t>
      </w:r>
      <w:r w:rsidRPr="00591948">
        <w:rPr>
          <w:b/>
          <w:sz w:val="22"/>
          <w:szCs w:val="22"/>
        </w:rPr>
        <w:t>)</w:t>
      </w:r>
      <w:r w:rsidRPr="00591948">
        <w:rPr>
          <w:sz w:val="22"/>
          <w:szCs w:val="22"/>
        </w:rPr>
        <w:t xml:space="preserve"> should be used also in case the reference check is done by phone. The Hiring Manager submits the completed form(s) to the HR Department for filing.</w:t>
      </w:r>
      <w:r w:rsidRPr="00591948" w:rsidDel="00356C98">
        <w:rPr>
          <w:sz w:val="22"/>
          <w:szCs w:val="22"/>
        </w:rPr>
        <w:t xml:space="preserve"> </w:t>
      </w:r>
    </w:p>
    <w:p w:rsidR="000F6458" w:rsidRPr="00591948" w:rsidRDefault="000F6458" w:rsidP="005E159F">
      <w:pPr>
        <w:pStyle w:val="ae"/>
        <w:rPr>
          <w:b/>
          <w:sz w:val="22"/>
          <w:szCs w:val="22"/>
        </w:rPr>
      </w:pPr>
    </w:p>
    <w:p w:rsidR="000F6458" w:rsidRPr="00591948" w:rsidRDefault="000F6458" w:rsidP="005E159F">
      <w:pPr>
        <w:pStyle w:val="ae"/>
        <w:rPr>
          <w:b/>
          <w:sz w:val="22"/>
          <w:szCs w:val="22"/>
        </w:rPr>
      </w:pPr>
      <w:r w:rsidRPr="00591948">
        <w:rPr>
          <w:b/>
          <w:sz w:val="22"/>
          <w:szCs w:val="22"/>
        </w:rPr>
        <w:t>6.3 Decision</w:t>
      </w:r>
    </w:p>
    <w:p w:rsidR="000F6458" w:rsidRPr="00591948" w:rsidRDefault="000F6458" w:rsidP="005E159F">
      <w:pPr>
        <w:pStyle w:val="ae"/>
        <w:rPr>
          <w:sz w:val="22"/>
          <w:szCs w:val="22"/>
        </w:rPr>
      </w:pPr>
      <w:r w:rsidRPr="00591948">
        <w:rPr>
          <w:sz w:val="22"/>
          <w:szCs w:val="22"/>
        </w:rPr>
        <w:t>The latest two weeks after the last interview, the final recommendation is taken by the Hiring Manager. This will be based on the feedback of the Hiring Panel, the staff members and the references checks.</w:t>
      </w:r>
    </w:p>
    <w:p w:rsidR="000F6458" w:rsidRPr="00591948" w:rsidRDefault="000F6458" w:rsidP="005E159F">
      <w:pPr>
        <w:pStyle w:val="ae"/>
        <w:rPr>
          <w:sz w:val="22"/>
          <w:szCs w:val="22"/>
        </w:rPr>
      </w:pPr>
    </w:p>
    <w:p w:rsidR="000F6458" w:rsidRPr="00591948" w:rsidRDefault="000F6458" w:rsidP="005E159F">
      <w:pPr>
        <w:pStyle w:val="ae"/>
        <w:rPr>
          <w:sz w:val="22"/>
          <w:szCs w:val="22"/>
        </w:rPr>
      </w:pPr>
      <w:r w:rsidRPr="00591948">
        <w:rPr>
          <w:sz w:val="22"/>
          <w:szCs w:val="22"/>
        </w:rPr>
        <w:t>Should the final decision making process take longer than 1 week from the day of the last interview, HR will send a courtesy email to all shortlisted candidates advising them of the delay.</w:t>
      </w:r>
    </w:p>
    <w:p w:rsidR="000F6458" w:rsidRPr="00591948" w:rsidRDefault="000F6458" w:rsidP="005E159F">
      <w:pPr>
        <w:pStyle w:val="ae"/>
        <w:rPr>
          <w:b/>
          <w:sz w:val="22"/>
          <w:szCs w:val="22"/>
        </w:rPr>
      </w:pPr>
    </w:p>
    <w:p w:rsidR="000F6458" w:rsidRPr="00591948" w:rsidRDefault="000F6458" w:rsidP="005E159F">
      <w:pPr>
        <w:pStyle w:val="ae"/>
        <w:rPr>
          <w:b/>
          <w:sz w:val="22"/>
          <w:szCs w:val="22"/>
        </w:rPr>
      </w:pPr>
      <w:r w:rsidRPr="00591948">
        <w:rPr>
          <w:b/>
          <w:sz w:val="22"/>
          <w:szCs w:val="22"/>
        </w:rPr>
        <w:t>6.4 Inform unsuccessful candidates</w:t>
      </w:r>
    </w:p>
    <w:p w:rsidR="000F6458" w:rsidRPr="00591948" w:rsidRDefault="000F6458" w:rsidP="005E159F">
      <w:pPr>
        <w:pStyle w:val="ae"/>
        <w:rPr>
          <w:sz w:val="22"/>
          <w:szCs w:val="22"/>
        </w:rPr>
      </w:pPr>
      <w:r w:rsidRPr="00591948">
        <w:rPr>
          <w:sz w:val="22"/>
          <w:szCs w:val="22"/>
        </w:rPr>
        <w:t xml:space="preserve">HR informs the unsuccessful shortlisted candidates as instructed by the Hiring Manager. This will be done via email and will </w:t>
      </w:r>
      <w:r w:rsidRPr="00591948">
        <w:rPr>
          <w:b/>
          <w:sz w:val="22"/>
          <w:szCs w:val="22"/>
        </w:rPr>
        <w:t>only</w:t>
      </w:r>
      <w:r w:rsidRPr="00591948">
        <w:rPr>
          <w:sz w:val="22"/>
          <w:szCs w:val="22"/>
        </w:rPr>
        <w:t xml:space="preserve"> be done by HR.</w:t>
      </w:r>
    </w:p>
    <w:p w:rsidR="00F55EC7" w:rsidRDefault="00F55EC7" w:rsidP="005E159F">
      <w:pPr>
        <w:pStyle w:val="ae"/>
        <w:outlineLvl w:val="1"/>
        <w:rPr>
          <w:b/>
          <w:sz w:val="22"/>
          <w:szCs w:val="22"/>
        </w:rPr>
      </w:pPr>
      <w:bookmarkStart w:id="459" w:name="_Toc219792761"/>
      <w:bookmarkStart w:id="460" w:name="_Toc231633183"/>
    </w:p>
    <w:p w:rsidR="000F6458" w:rsidRPr="00591948" w:rsidRDefault="000F6458" w:rsidP="005E159F">
      <w:pPr>
        <w:pStyle w:val="ae"/>
        <w:outlineLvl w:val="1"/>
        <w:rPr>
          <w:b/>
          <w:sz w:val="22"/>
          <w:szCs w:val="22"/>
        </w:rPr>
      </w:pPr>
      <w:bookmarkStart w:id="461" w:name="_Toc331670471"/>
      <w:bookmarkStart w:id="462" w:name="_Toc331670583"/>
      <w:bookmarkStart w:id="463" w:name="_Toc331670662"/>
      <w:bookmarkStart w:id="464" w:name="_Toc335836620"/>
      <w:bookmarkStart w:id="465" w:name="_Toc340842382"/>
      <w:bookmarkStart w:id="466" w:name="_Toc341088383"/>
      <w:bookmarkStart w:id="467" w:name="_Toc341088537"/>
      <w:bookmarkStart w:id="468" w:name="_Toc341089720"/>
      <w:bookmarkStart w:id="469" w:name="_Toc341093288"/>
      <w:bookmarkStart w:id="470" w:name="_Toc346181422"/>
      <w:bookmarkStart w:id="471" w:name="_Toc369785938"/>
      <w:bookmarkStart w:id="472" w:name="_Toc381692271"/>
      <w:bookmarkStart w:id="473" w:name="_Toc384823341"/>
      <w:bookmarkStart w:id="474" w:name="_Toc393983814"/>
      <w:bookmarkStart w:id="475" w:name="_Toc393984391"/>
      <w:bookmarkStart w:id="476" w:name="_Toc393984505"/>
      <w:r w:rsidRPr="00591948">
        <w:rPr>
          <w:b/>
          <w:sz w:val="22"/>
          <w:szCs w:val="22"/>
        </w:rPr>
        <w:t>7. Contracting Procedures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0F6458" w:rsidRPr="00591948" w:rsidRDefault="000F6458" w:rsidP="005E159F">
      <w:pPr>
        <w:pStyle w:val="ae"/>
        <w:outlineLvl w:val="1"/>
        <w:rPr>
          <w:b/>
          <w:sz w:val="22"/>
          <w:szCs w:val="22"/>
        </w:rPr>
      </w:pPr>
    </w:p>
    <w:p w:rsidR="000F6458" w:rsidRPr="00591948" w:rsidRDefault="000F6458" w:rsidP="005E159F">
      <w:pPr>
        <w:pStyle w:val="ae"/>
        <w:outlineLvl w:val="1"/>
        <w:rPr>
          <w:b/>
          <w:sz w:val="22"/>
          <w:szCs w:val="22"/>
        </w:rPr>
      </w:pPr>
      <w:bookmarkStart w:id="477" w:name="_Toc331670472"/>
      <w:bookmarkStart w:id="478" w:name="_Toc331670584"/>
      <w:bookmarkStart w:id="479" w:name="_Toc331670663"/>
      <w:bookmarkStart w:id="480" w:name="_Toc335836621"/>
      <w:bookmarkStart w:id="481" w:name="_Toc340842383"/>
      <w:bookmarkStart w:id="482" w:name="_Toc341088384"/>
      <w:bookmarkStart w:id="483" w:name="_Toc341088538"/>
      <w:bookmarkStart w:id="484" w:name="_Toc341089721"/>
      <w:bookmarkStart w:id="485" w:name="_Toc341093289"/>
      <w:bookmarkStart w:id="486" w:name="_Toc346181423"/>
      <w:bookmarkStart w:id="487" w:name="_Toc369785939"/>
      <w:bookmarkStart w:id="488" w:name="_Toc381692272"/>
      <w:bookmarkStart w:id="489" w:name="_Toc384823342"/>
      <w:bookmarkStart w:id="490" w:name="_Toc393983815"/>
      <w:bookmarkStart w:id="491" w:name="_Toc393984392"/>
      <w:bookmarkStart w:id="492" w:name="_Toc393984506"/>
      <w:r w:rsidRPr="00591948">
        <w:rPr>
          <w:b/>
          <w:sz w:val="22"/>
          <w:szCs w:val="22"/>
        </w:rPr>
        <w:t>7.1 Job offer</w:t>
      </w:r>
      <w:bookmarkEnd w:id="459"/>
      <w:bookmarkEnd w:id="460"/>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0F6458" w:rsidRPr="005F7F5F" w:rsidRDefault="000F6458" w:rsidP="005E159F">
      <w:pPr>
        <w:pStyle w:val="ae"/>
        <w:rPr>
          <w:sz w:val="22"/>
          <w:szCs w:val="22"/>
        </w:rPr>
      </w:pPr>
      <w:r w:rsidRPr="00591948">
        <w:rPr>
          <w:sz w:val="22"/>
          <w:szCs w:val="22"/>
        </w:rPr>
        <w:t>The follow-up negotiations with the</w:t>
      </w:r>
      <w:r w:rsidRPr="005F7F5F">
        <w:rPr>
          <w:sz w:val="22"/>
          <w:szCs w:val="22"/>
        </w:rPr>
        <w:t xml:space="preserve"> final candidate about terms of employment, starting date (the starting date should normally be the 1</w:t>
      </w:r>
      <w:r w:rsidRPr="005F7F5F">
        <w:rPr>
          <w:sz w:val="22"/>
          <w:szCs w:val="22"/>
          <w:vertAlign w:val="superscript"/>
        </w:rPr>
        <w:t>st</w:t>
      </w:r>
      <w:r w:rsidRPr="005F7F5F">
        <w:rPr>
          <w:sz w:val="22"/>
          <w:szCs w:val="22"/>
        </w:rPr>
        <w:t xml:space="preserve"> or 15</w:t>
      </w:r>
      <w:r w:rsidRPr="005F7F5F">
        <w:rPr>
          <w:sz w:val="22"/>
          <w:szCs w:val="22"/>
          <w:vertAlign w:val="superscript"/>
        </w:rPr>
        <w:t>th</w:t>
      </w:r>
      <w:r w:rsidRPr="005F7F5F">
        <w:rPr>
          <w:sz w:val="22"/>
          <w:szCs w:val="22"/>
        </w:rPr>
        <w:t xml:space="preserve"> of the month and exceptions will need to be explained to HR) and other contract details are undertaken by the Hiring Manager after consulting with HR and in line with existing job grades, the corresponding salary bands and TI´s approved Terms &amp; Conditions. The salary has to be approved by the Line Manager of the Hiring Manager before the offer is finalised.</w:t>
      </w:r>
    </w:p>
    <w:p w:rsidR="000F6458" w:rsidRPr="005F7F5F" w:rsidRDefault="000F6458" w:rsidP="005E159F">
      <w:pPr>
        <w:pStyle w:val="ae"/>
        <w:rPr>
          <w:sz w:val="22"/>
          <w:szCs w:val="22"/>
        </w:rPr>
      </w:pPr>
      <w:r w:rsidRPr="005F7F5F">
        <w:rPr>
          <w:sz w:val="22"/>
          <w:szCs w:val="22"/>
        </w:rPr>
        <w:t>HR is responsible to make the formal job offer to the final candidate per email. This offer is subject to the agreement of the Works Council and the final signature by the Managing Director.</w:t>
      </w:r>
    </w:p>
    <w:p w:rsidR="000F6458" w:rsidRPr="005F7F5F" w:rsidRDefault="000F6458" w:rsidP="005E159F">
      <w:pPr>
        <w:pStyle w:val="ae"/>
        <w:rPr>
          <w:sz w:val="22"/>
          <w:szCs w:val="22"/>
        </w:rPr>
      </w:pPr>
    </w:p>
    <w:p w:rsidR="000F6458" w:rsidRPr="005F7F5F" w:rsidRDefault="000F6458" w:rsidP="005E159F">
      <w:pPr>
        <w:pStyle w:val="ae"/>
        <w:rPr>
          <w:sz w:val="22"/>
          <w:szCs w:val="22"/>
        </w:rPr>
      </w:pPr>
      <w:r w:rsidRPr="005F7F5F">
        <w:rPr>
          <w:sz w:val="22"/>
          <w:szCs w:val="22"/>
        </w:rPr>
        <w:t>The job offer contains the following information:</w:t>
      </w:r>
    </w:p>
    <w:p w:rsidR="000F6458" w:rsidRPr="005F7F5F" w:rsidRDefault="000F6458" w:rsidP="00AA4B26">
      <w:pPr>
        <w:numPr>
          <w:ilvl w:val="0"/>
          <w:numId w:val="52"/>
        </w:numPr>
        <w:spacing w:after="0" w:line="240" w:lineRule="auto"/>
        <w:jc w:val="both"/>
        <w:rPr>
          <w:rFonts w:cs="Arial"/>
          <w:sz w:val="22"/>
          <w:szCs w:val="22"/>
        </w:rPr>
      </w:pPr>
      <w:r w:rsidRPr="005F7F5F">
        <w:rPr>
          <w:rFonts w:cs="Arial"/>
          <w:sz w:val="22"/>
          <w:szCs w:val="22"/>
        </w:rPr>
        <w:t>Position</w:t>
      </w:r>
    </w:p>
    <w:p w:rsidR="000F6458" w:rsidRPr="005F7F5F" w:rsidRDefault="000F6458" w:rsidP="00AA4B26">
      <w:pPr>
        <w:numPr>
          <w:ilvl w:val="0"/>
          <w:numId w:val="52"/>
        </w:numPr>
        <w:spacing w:after="0" w:line="240" w:lineRule="auto"/>
        <w:jc w:val="both"/>
        <w:rPr>
          <w:rFonts w:cs="Arial"/>
          <w:sz w:val="22"/>
          <w:szCs w:val="22"/>
        </w:rPr>
      </w:pPr>
      <w:r w:rsidRPr="005F7F5F">
        <w:rPr>
          <w:rFonts w:cs="Arial"/>
          <w:sz w:val="22"/>
          <w:szCs w:val="22"/>
        </w:rPr>
        <w:t>Staff level</w:t>
      </w:r>
    </w:p>
    <w:p w:rsidR="000F6458" w:rsidRPr="005F7F5F" w:rsidRDefault="000F6458" w:rsidP="00AA4B26">
      <w:pPr>
        <w:numPr>
          <w:ilvl w:val="0"/>
          <w:numId w:val="52"/>
        </w:numPr>
        <w:spacing w:after="0" w:line="240" w:lineRule="auto"/>
        <w:jc w:val="both"/>
        <w:rPr>
          <w:rFonts w:cs="Arial"/>
          <w:sz w:val="22"/>
          <w:szCs w:val="22"/>
        </w:rPr>
      </w:pPr>
      <w:r w:rsidRPr="005F7F5F">
        <w:rPr>
          <w:rFonts w:cs="Arial"/>
          <w:sz w:val="22"/>
          <w:szCs w:val="22"/>
        </w:rPr>
        <w:t>Duration of contract</w:t>
      </w:r>
    </w:p>
    <w:p w:rsidR="000F6458" w:rsidRPr="005F7F5F" w:rsidRDefault="000F6458" w:rsidP="00AA4B26">
      <w:pPr>
        <w:numPr>
          <w:ilvl w:val="0"/>
          <w:numId w:val="52"/>
        </w:numPr>
        <w:spacing w:after="0" w:line="240" w:lineRule="auto"/>
        <w:jc w:val="both"/>
        <w:rPr>
          <w:rFonts w:cs="Arial"/>
          <w:sz w:val="22"/>
          <w:szCs w:val="22"/>
        </w:rPr>
      </w:pPr>
      <w:r w:rsidRPr="005F7F5F">
        <w:rPr>
          <w:rFonts w:cs="Arial"/>
          <w:sz w:val="22"/>
          <w:szCs w:val="22"/>
        </w:rPr>
        <w:t>Reason for limitation (if applicable)</w:t>
      </w:r>
    </w:p>
    <w:p w:rsidR="000F6458" w:rsidRPr="005F7F5F" w:rsidRDefault="000F6458" w:rsidP="00AA4B26">
      <w:pPr>
        <w:numPr>
          <w:ilvl w:val="0"/>
          <w:numId w:val="52"/>
        </w:numPr>
        <w:spacing w:after="0" w:line="240" w:lineRule="auto"/>
        <w:jc w:val="both"/>
        <w:rPr>
          <w:rFonts w:cs="Arial"/>
          <w:sz w:val="22"/>
          <w:szCs w:val="22"/>
        </w:rPr>
      </w:pPr>
      <w:r w:rsidRPr="005F7F5F">
        <w:rPr>
          <w:rFonts w:cs="Arial"/>
          <w:sz w:val="22"/>
          <w:szCs w:val="22"/>
        </w:rPr>
        <w:t>Weekly working hours</w:t>
      </w:r>
    </w:p>
    <w:p w:rsidR="000F6458" w:rsidRPr="005F7F5F" w:rsidRDefault="000F6458" w:rsidP="00AA4B26">
      <w:pPr>
        <w:numPr>
          <w:ilvl w:val="0"/>
          <w:numId w:val="52"/>
        </w:numPr>
        <w:spacing w:after="0" w:line="240" w:lineRule="auto"/>
        <w:jc w:val="both"/>
        <w:rPr>
          <w:rFonts w:cs="Arial"/>
          <w:sz w:val="22"/>
          <w:szCs w:val="22"/>
        </w:rPr>
      </w:pPr>
      <w:r w:rsidRPr="005F7F5F">
        <w:rPr>
          <w:rFonts w:cs="Arial"/>
          <w:sz w:val="22"/>
          <w:szCs w:val="22"/>
        </w:rPr>
        <w:t xml:space="preserve">Monthly gross salary </w:t>
      </w:r>
    </w:p>
    <w:p w:rsidR="000F6458" w:rsidRPr="005F7F5F" w:rsidRDefault="000F6458" w:rsidP="00AA4B26">
      <w:pPr>
        <w:numPr>
          <w:ilvl w:val="0"/>
          <w:numId w:val="52"/>
        </w:numPr>
        <w:spacing w:after="0" w:line="240" w:lineRule="auto"/>
        <w:jc w:val="both"/>
        <w:rPr>
          <w:rFonts w:cs="Arial"/>
          <w:sz w:val="22"/>
          <w:szCs w:val="22"/>
        </w:rPr>
      </w:pPr>
      <w:r w:rsidRPr="005F7F5F">
        <w:rPr>
          <w:rFonts w:cs="Arial"/>
          <w:sz w:val="22"/>
          <w:szCs w:val="22"/>
        </w:rPr>
        <w:t>Notice period</w:t>
      </w:r>
    </w:p>
    <w:p w:rsidR="000F6458" w:rsidRPr="005F7F5F" w:rsidRDefault="000F6458" w:rsidP="00AA4B26">
      <w:pPr>
        <w:numPr>
          <w:ilvl w:val="0"/>
          <w:numId w:val="52"/>
        </w:numPr>
        <w:spacing w:after="0" w:line="240" w:lineRule="auto"/>
        <w:jc w:val="both"/>
        <w:rPr>
          <w:rFonts w:cs="Arial"/>
          <w:sz w:val="22"/>
          <w:szCs w:val="22"/>
        </w:rPr>
      </w:pPr>
      <w:r w:rsidRPr="005F7F5F">
        <w:rPr>
          <w:rFonts w:cs="Arial"/>
          <w:sz w:val="22"/>
          <w:szCs w:val="22"/>
        </w:rPr>
        <w:lastRenderedPageBreak/>
        <w:t xml:space="preserve">Annual leave </w:t>
      </w:r>
    </w:p>
    <w:p w:rsidR="000F6458" w:rsidRDefault="000F6458" w:rsidP="00AA4B26">
      <w:pPr>
        <w:numPr>
          <w:ilvl w:val="0"/>
          <w:numId w:val="52"/>
        </w:numPr>
        <w:spacing w:after="0" w:line="240" w:lineRule="auto"/>
        <w:jc w:val="both"/>
        <w:rPr>
          <w:rFonts w:cs="Arial"/>
          <w:sz w:val="22"/>
          <w:szCs w:val="22"/>
        </w:rPr>
      </w:pPr>
      <w:r w:rsidRPr="005F7F5F">
        <w:rPr>
          <w:rFonts w:cs="Arial"/>
          <w:sz w:val="22"/>
          <w:szCs w:val="22"/>
        </w:rPr>
        <w:t>Relocation allowance incl. T &amp; Cs for relocation allowance</w:t>
      </w:r>
    </w:p>
    <w:p w:rsidR="00274406" w:rsidRPr="00591948" w:rsidRDefault="00274406" w:rsidP="00274406">
      <w:pPr>
        <w:spacing w:after="0" w:line="240" w:lineRule="auto"/>
        <w:ind w:left="720"/>
        <w:jc w:val="both"/>
        <w:rPr>
          <w:rFonts w:cs="Arial"/>
          <w:sz w:val="22"/>
          <w:szCs w:val="22"/>
        </w:rPr>
      </w:pPr>
    </w:p>
    <w:p w:rsidR="000F6458" w:rsidRPr="00591948" w:rsidRDefault="000F6458" w:rsidP="005E159F">
      <w:pPr>
        <w:pStyle w:val="ae"/>
        <w:rPr>
          <w:b/>
          <w:color w:val="000000"/>
          <w:sz w:val="22"/>
          <w:szCs w:val="22"/>
        </w:rPr>
      </w:pPr>
      <w:r w:rsidRPr="00591948">
        <w:rPr>
          <w:b/>
          <w:color w:val="000000"/>
          <w:sz w:val="22"/>
          <w:szCs w:val="22"/>
        </w:rPr>
        <w:t>7.2 Works Council Hearing &amp; Contracting procedure</w:t>
      </w:r>
    </w:p>
    <w:p w:rsidR="000F6458" w:rsidRPr="00591948" w:rsidRDefault="000F6458" w:rsidP="005E159F">
      <w:pPr>
        <w:pStyle w:val="ae"/>
        <w:rPr>
          <w:color w:val="000000"/>
          <w:sz w:val="22"/>
          <w:szCs w:val="22"/>
        </w:rPr>
      </w:pPr>
      <w:r w:rsidRPr="00591948">
        <w:rPr>
          <w:color w:val="000000"/>
          <w:sz w:val="22"/>
          <w:szCs w:val="22"/>
        </w:rPr>
        <w:t xml:space="preserve">HR initiates contracting procedures starting with the formal submission to the Works Council seeking their approval of hiring. According to the </w:t>
      </w:r>
      <w:r w:rsidRPr="00591948">
        <w:rPr>
          <w:sz w:val="22"/>
          <w:szCs w:val="22"/>
        </w:rPr>
        <w:t>Works Constitution Act,</w:t>
      </w:r>
      <w:r w:rsidRPr="00591948">
        <w:rPr>
          <w:color w:val="000080"/>
          <w:sz w:val="22"/>
          <w:szCs w:val="22"/>
        </w:rPr>
        <w:t xml:space="preserve"> </w:t>
      </w:r>
      <w:r w:rsidRPr="00591948">
        <w:rPr>
          <w:color w:val="000000"/>
          <w:sz w:val="22"/>
          <w:szCs w:val="22"/>
        </w:rPr>
        <w:t>the Works Council should approve the hiring, decline it, or abstain from decision within one week.</w:t>
      </w:r>
    </w:p>
    <w:p w:rsidR="000F6458" w:rsidRPr="00591948" w:rsidRDefault="000F6458" w:rsidP="005E159F">
      <w:pPr>
        <w:pStyle w:val="ae"/>
        <w:rPr>
          <w:bCs/>
          <w:color w:val="000000"/>
          <w:sz w:val="22"/>
          <w:szCs w:val="22"/>
        </w:rPr>
      </w:pPr>
      <w:r w:rsidRPr="00591948">
        <w:rPr>
          <w:color w:val="000000"/>
          <w:sz w:val="22"/>
          <w:szCs w:val="22"/>
        </w:rPr>
        <w:t xml:space="preserve">Upon approval of hiring or in case of no decision within one week HR issues the contract and submits it for signature to the Managing Director or as per </w:t>
      </w:r>
      <w:r w:rsidRPr="00591948">
        <w:rPr>
          <w:bCs/>
          <w:color w:val="000000"/>
          <w:sz w:val="22"/>
          <w:szCs w:val="22"/>
        </w:rPr>
        <w:t>Delegation of Approvals / Signature Authorities matrix. After that the contract is handed out to employees for their signature.</w:t>
      </w:r>
    </w:p>
    <w:p w:rsidR="000F6458" w:rsidRPr="00591948" w:rsidRDefault="000F6458" w:rsidP="005E159F">
      <w:pPr>
        <w:pStyle w:val="ae"/>
        <w:rPr>
          <w:bCs/>
          <w:color w:val="000000"/>
          <w:sz w:val="22"/>
          <w:szCs w:val="22"/>
        </w:rPr>
      </w:pPr>
    </w:p>
    <w:p w:rsidR="000F6458" w:rsidRPr="00591948" w:rsidRDefault="000F6458" w:rsidP="00591948">
      <w:pPr>
        <w:jc w:val="both"/>
        <w:outlineLvl w:val="0"/>
        <w:rPr>
          <w:rFonts w:cs="Arial"/>
          <w:sz w:val="22"/>
          <w:szCs w:val="22"/>
        </w:rPr>
      </w:pPr>
      <w:bookmarkStart w:id="493" w:name="_Toc331670473"/>
      <w:bookmarkStart w:id="494" w:name="_Toc331670585"/>
      <w:bookmarkStart w:id="495" w:name="_Toc331670664"/>
      <w:bookmarkStart w:id="496" w:name="_Toc335836622"/>
      <w:bookmarkStart w:id="497" w:name="_Toc340842384"/>
      <w:bookmarkStart w:id="498" w:name="_Toc341088385"/>
      <w:bookmarkStart w:id="499" w:name="_Toc341088539"/>
      <w:bookmarkStart w:id="500" w:name="_Toc341089722"/>
      <w:bookmarkStart w:id="501" w:name="_Toc341093290"/>
      <w:bookmarkStart w:id="502" w:name="_Toc346181424"/>
      <w:bookmarkStart w:id="503" w:name="_Toc369785940"/>
      <w:bookmarkStart w:id="504" w:name="_Toc381692273"/>
      <w:bookmarkStart w:id="505" w:name="_Toc384823343"/>
      <w:bookmarkStart w:id="506" w:name="_Toc393983816"/>
      <w:bookmarkStart w:id="507" w:name="_Toc393984393"/>
      <w:bookmarkStart w:id="508" w:name="_Toc393984507"/>
      <w:bookmarkStart w:id="509" w:name="_Toc396811238"/>
      <w:bookmarkStart w:id="510" w:name="_Toc396811475"/>
      <w:bookmarkStart w:id="511" w:name="_Toc418784701"/>
      <w:bookmarkStart w:id="512" w:name="_Toc418784871"/>
      <w:r w:rsidRPr="00591948">
        <w:rPr>
          <w:rFonts w:cs="Arial"/>
          <w:b/>
          <w:i/>
          <w:sz w:val="22"/>
          <w:szCs w:val="22"/>
        </w:rPr>
        <w:t xml:space="preserve">NOTE: </w:t>
      </w:r>
      <w:r w:rsidRPr="00591948">
        <w:rPr>
          <w:rFonts w:cs="Arial"/>
          <w:sz w:val="22"/>
          <w:szCs w:val="22"/>
        </w:rPr>
        <w:t>The HR Team is also responsible for coordinating all legal and visa procedures necessary before the commencement of the job.</w:t>
      </w:r>
      <w:r w:rsidRPr="00591948">
        <w:rPr>
          <w:rFonts w:cs="Arial"/>
          <w:b/>
          <w:i/>
          <w:sz w:val="22"/>
          <w:szCs w:val="22"/>
        </w:rPr>
        <w:t xml:space="preserve"> </w:t>
      </w:r>
      <w:r w:rsidRPr="00591948">
        <w:rPr>
          <w:rFonts w:cs="Arial"/>
          <w:b/>
          <w:sz w:val="22"/>
          <w:szCs w:val="22"/>
        </w:rPr>
        <w:t>This should only be done by HR to avoid any miscommunication.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0F6458" w:rsidRPr="00591948" w:rsidRDefault="000F6458" w:rsidP="005E159F">
      <w:pPr>
        <w:pStyle w:val="ae"/>
        <w:rPr>
          <w:b/>
          <w:sz w:val="22"/>
          <w:szCs w:val="22"/>
        </w:rPr>
      </w:pPr>
      <w:r w:rsidRPr="00591948">
        <w:rPr>
          <w:b/>
          <w:sz w:val="22"/>
          <w:szCs w:val="22"/>
        </w:rPr>
        <w:t>7.3 Induction Plan</w:t>
      </w:r>
    </w:p>
    <w:p w:rsidR="000F6458" w:rsidRPr="00591948" w:rsidRDefault="000F6458" w:rsidP="005E159F">
      <w:pPr>
        <w:pStyle w:val="ae"/>
        <w:rPr>
          <w:sz w:val="22"/>
          <w:szCs w:val="22"/>
        </w:rPr>
      </w:pPr>
      <w:r w:rsidRPr="00591948">
        <w:rPr>
          <w:sz w:val="22"/>
          <w:szCs w:val="22"/>
        </w:rPr>
        <w:t>The Hiring Manager assisted by HR prepares the induction plan for the new staff member which will cover at lea</w:t>
      </w:r>
      <w:r w:rsidR="00C04C0C">
        <w:rPr>
          <w:sz w:val="22"/>
          <w:szCs w:val="22"/>
        </w:rPr>
        <w:t>st their first 2 weeks with TI-Korea</w:t>
      </w:r>
      <w:r w:rsidRPr="00591948">
        <w:rPr>
          <w:sz w:val="22"/>
          <w:szCs w:val="22"/>
        </w:rPr>
        <w:t xml:space="preserve"> in detail with additional information of the upcoming tasks and responsibilities after the initial weeks.</w:t>
      </w:r>
    </w:p>
    <w:p w:rsidR="000F6458" w:rsidRPr="00591948" w:rsidRDefault="000F6458" w:rsidP="005E159F">
      <w:pPr>
        <w:pStyle w:val="ae"/>
        <w:rPr>
          <w:sz w:val="22"/>
          <w:szCs w:val="22"/>
        </w:rPr>
      </w:pPr>
    </w:p>
    <w:p w:rsidR="000F6458" w:rsidRPr="005F7F5F" w:rsidRDefault="000F6458" w:rsidP="005E159F">
      <w:pPr>
        <w:pStyle w:val="ae"/>
        <w:rPr>
          <w:b/>
          <w:sz w:val="22"/>
          <w:szCs w:val="22"/>
        </w:rPr>
      </w:pPr>
      <w:r w:rsidRPr="00591948">
        <w:rPr>
          <w:sz w:val="22"/>
          <w:szCs w:val="22"/>
        </w:rPr>
        <w:t>A designated template will be used and the</w:t>
      </w:r>
      <w:r w:rsidRPr="005F7F5F">
        <w:rPr>
          <w:sz w:val="22"/>
          <w:szCs w:val="22"/>
        </w:rPr>
        <w:t xml:space="preserve"> plan should be ready no later than 2 weeks before the starting date.</w:t>
      </w:r>
    </w:p>
    <w:p w:rsidR="000F6458" w:rsidRPr="005F7F5F" w:rsidRDefault="000F6458" w:rsidP="005E159F">
      <w:pPr>
        <w:pStyle w:val="ae"/>
        <w:rPr>
          <w:sz w:val="22"/>
          <w:szCs w:val="22"/>
        </w:rPr>
      </w:pPr>
    </w:p>
    <w:p w:rsidR="000F6458" w:rsidRPr="005F7F5F" w:rsidRDefault="000F6458" w:rsidP="005E159F">
      <w:pPr>
        <w:pStyle w:val="ae"/>
        <w:rPr>
          <w:sz w:val="22"/>
          <w:szCs w:val="22"/>
        </w:rPr>
      </w:pPr>
      <w:r w:rsidRPr="005F7F5F">
        <w:rPr>
          <w:sz w:val="22"/>
          <w:szCs w:val="22"/>
        </w:rPr>
        <w:t>Upon completion of the induction period HR will receive a signed copy of the induction plan (signatures of the employee and his manager) for the employees file and to confirm that the induction has been completed as planned.</w:t>
      </w:r>
    </w:p>
    <w:p w:rsidR="002C068D" w:rsidRDefault="002C068D" w:rsidP="00274406">
      <w:pPr>
        <w:pStyle w:val="ae"/>
        <w:rPr>
          <w:sz w:val="22"/>
          <w:szCs w:val="22"/>
        </w:rPr>
      </w:pPr>
    </w:p>
    <w:p w:rsidR="000F6458" w:rsidRDefault="000F6458" w:rsidP="00274406">
      <w:pPr>
        <w:pStyle w:val="ae"/>
        <w:rPr>
          <w:sz w:val="22"/>
          <w:szCs w:val="22"/>
        </w:rPr>
      </w:pPr>
      <w:r w:rsidRPr="005F7F5F">
        <w:rPr>
          <w:sz w:val="22"/>
          <w:szCs w:val="22"/>
        </w:rPr>
        <w:t>More details on the overall induction process and the different procedures can be found in the TI-</w:t>
      </w:r>
      <w:r w:rsidR="002C068D">
        <w:rPr>
          <w:sz w:val="22"/>
          <w:szCs w:val="22"/>
        </w:rPr>
        <w:t>Korea</w:t>
      </w:r>
      <w:r w:rsidRPr="005F7F5F">
        <w:rPr>
          <w:sz w:val="22"/>
          <w:szCs w:val="22"/>
        </w:rPr>
        <w:t xml:space="preserve"> Induction Policy (currently under construction).</w:t>
      </w:r>
    </w:p>
    <w:p w:rsidR="00274406" w:rsidRPr="00274406" w:rsidRDefault="00274406" w:rsidP="00274406">
      <w:pPr>
        <w:pStyle w:val="ae"/>
        <w:rPr>
          <w:sz w:val="22"/>
          <w:szCs w:val="22"/>
        </w:rPr>
      </w:pPr>
    </w:p>
    <w:p w:rsidR="000F6458" w:rsidRPr="00591948" w:rsidRDefault="000F6458" w:rsidP="005E159F">
      <w:pPr>
        <w:jc w:val="both"/>
        <w:rPr>
          <w:rFonts w:cs="Arial"/>
          <w:b/>
          <w:sz w:val="22"/>
          <w:szCs w:val="22"/>
        </w:rPr>
      </w:pPr>
      <w:r w:rsidRPr="00591948">
        <w:rPr>
          <w:rFonts w:cs="Arial"/>
          <w:b/>
          <w:sz w:val="22"/>
          <w:szCs w:val="22"/>
        </w:rPr>
        <w:t>8. Review Process</w:t>
      </w:r>
    </w:p>
    <w:p w:rsidR="000F6458" w:rsidRDefault="000F6458" w:rsidP="005E159F">
      <w:pPr>
        <w:jc w:val="both"/>
        <w:rPr>
          <w:rFonts w:cs="Arial"/>
          <w:sz w:val="22"/>
          <w:szCs w:val="22"/>
        </w:rPr>
      </w:pPr>
      <w:r w:rsidRPr="00591948">
        <w:rPr>
          <w:rFonts w:cs="Arial"/>
          <w:sz w:val="22"/>
          <w:szCs w:val="22"/>
        </w:rPr>
        <w:t>This policy will be reviewed annually by the HR Department, in consultation with the Works Council.</w:t>
      </w:r>
    </w:p>
    <w:p w:rsidR="000F6458" w:rsidRPr="00591948" w:rsidRDefault="000F6458" w:rsidP="005E159F">
      <w:pPr>
        <w:jc w:val="both"/>
        <w:rPr>
          <w:rFonts w:cs="Arial"/>
          <w:b/>
          <w:sz w:val="22"/>
          <w:szCs w:val="22"/>
        </w:rPr>
      </w:pPr>
      <w:r w:rsidRPr="00591948">
        <w:rPr>
          <w:rFonts w:cs="Arial"/>
          <w:b/>
          <w:sz w:val="22"/>
          <w:szCs w:val="22"/>
        </w:rPr>
        <w:t>9. Legal Provisions</w:t>
      </w:r>
    </w:p>
    <w:p w:rsidR="000F6458" w:rsidRPr="00591948" w:rsidRDefault="002C068D" w:rsidP="005E159F">
      <w:pPr>
        <w:pStyle w:val="ae"/>
        <w:rPr>
          <w:sz w:val="22"/>
          <w:szCs w:val="22"/>
        </w:rPr>
      </w:pPr>
      <w:r>
        <w:rPr>
          <w:sz w:val="22"/>
          <w:szCs w:val="22"/>
        </w:rPr>
        <w:t>Korea</w:t>
      </w:r>
      <w:r w:rsidR="000F6458" w:rsidRPr="00591948">
        <w:rPr>
          <w:sz w:val="22"/>
          <w:szCs w:val="22"/>
        </w:rPr>
        <w:t xml:space="preserve"> Labour Law applies to the whole recruitment process and all stipulations of the contract. </w:t>
      </w:r>
      <w:r>
        <w:rPr>
          <w:sz w:val="22"/>
          <w:szCs w:val="22"/>
        </w:rPr>
        <w:t>Korean</w:t>
      </w:r>
      <w:r w:rsidR="000F6458" w:rsidRPr="00591948">
        <w:rPr>
          <w:sz w:val="22"/>
          <w:szCs w:val="22"/>
        </w:rPr>
        <w:t xml:space="preserve"> law also applies to any matters, which are not regulated in the contract. The place for any legal dispute is the Labour Court </w:t>
      </w:r>
      <w:r>
        <w:rPr>
          <w:sz w:val="22"/>
          <w:szCs w:val="22"/>
        </w:rPr>
        <w:t>in Seoul</w:t>
      </w:r>
      <w:r w:rsidR="000F6458" w:rsidRPr="00591948">
        <w:rPr>
          <w:sz w:val="22"/>
          <w:szCs w:val="22"/>
        </w:rPr>
        <w:t xml:space="preserve">. </w:t>
      </w:r>
    </w:p>
    <w:p w:rsidR="000F6458" w:rsidRPr="00591948" w:rsidRDefault="000F6458" w:rsidP="005E159F">
      <w:pPr>
        <w:pStyle w:val="ae"/>
        <w:rPr>
          <w:sz w:val="22"/>
          <w:szCs w:val="22"/>
        </w:rPr>
      </w:pPr>
    </w:p>
    <w:p w:rsidR="000F6458" w:rsidRPr="006D0F90" w:rsidRDefault="000F6458" w:rsidP="005E159F">
      <w:pPr>
        <w:pStyle w:val="ae"/>
        <w:rPr>
          <w:rFonts w:cs="Arial"/>
          <w:bCs/>
          <w:sz w:val="22"/>
          <w:szCs w:val="22"/>
        </w:rPr>
      </w:pPr>
    </w:p>
    <w:p w:rsidR="000F6458" w:rsidRDefault="00F75994" w:rsidP="005E159F">
      <w:pPr>
        <w:pStyle w:val="ae"/>
        <w:rPr>
          <w:rFonts w:cs="Arial"/>
          <w:sz w:val="22"/>
          <w:szCs w:val="22"/>
        </w:rPr>
      </w:pPr>
      <w:r>
        <w:rPr>
          <w:rFonts w:cs="Arial"/>
          <w:sz w:val="22"/>
          <w:szCs w:val="22"/>
        </w:rPr>
        <w:t>End</w:t>
      </w:r>
    </w:p>
    <w:p w:rsidR="00D457D8" w:rsidRDefault="00D457D8" w:rsidP="005E159F">
      <w:pPr>
        <w:pStyle w:val="ae"/>
        <w:rPr>
          <w:rFonts w:cs="Arial"/>
          <w:sz w:val="22"/>
          <w:szCs w:val="22"/>
        </w:rPr>
      </w:pPr>
    </w:p>
    <w:p w:rsidR="00442886" w:rsidRDefault="00442886" w:rsidP="005E159F">
      <w:pPr>
        <w:pStyle w:val="ae"/>
        <w:rPr>
          <w:rFonts w:cs="Arial"/>
          <w:sz w:val="22"/>
          <w:szCs w:val="22"/>
        </w:rPr>
      </w:pPr>
    </w:p>
    <w:p w:rsidR="00442886" w:rsidRDefault="00442886" w:rsidP="005E159F">
      <w:pPr>
        <w:pStyle w:val="ae"/>
        <w:rPr>
          <w:rFonts w:cs="Arial"/>
          <w:sz w:val="22"/>
          <w:szCs w:val="22"/>
        </w:rPr>
      </w:pPr>
    </w:p>
    <w:p w:rsidR="00010406" w:rsidRDefault="00010406" w:rsidP="005E159F">
      <w:pPr>
        <w:pStyle w:val="ae"/>
        <w:rPr>
          <w:rFonts w:cs="Arial"/>
          <w:sz w:val="22"/>
          <w:szCs w:val="22"/>
        </w:rPr>
      </w:pPr>
    </w:p>
    <w:p w:rsidR="00010406" w:rsidRDefault="00010406" w:rsidP="005E159F">
      <w:pPr>
        <w:pStyle w:val="ae"/>
        <w:rPr>
          <w:rFonts w:cs="Arial"/>
          <w:sz w:val="22"/>
          <w:szCs w:val="22"/>
        </w:rPr>
      </w:pPr>
    </w:p>
    <w:p w:rsidR="00010406" w:rsidRDefault="00010406" w:rsidP="005E159F">
      <w:pPr>
        <w:pStyle w:val="ae"/>
        <w:rPr>
          <w:rFonts w:cs="Arial"/>
          <w:sz w:val="22"/>
          <w:szCs w:val="22"/>
        </w:rPr>
      </w:pPr>
    </w:p>
    <w:p w:rsidR="00010406" w:rsidRDefault="00010406" w:rsidP="005E159F">
      <w:pPr>
        <w:pStyle w:val="ae"/>
        <w:rPr>
          <w:rFonts w:cs="Arial"/>
          <w:sz w:val="22"/>
          <w:szCs w:val="22"/>
        </w:rPr>
      </w:pPr>
    </w:p>
    <w:p w:rsidR="00010406" w:rsidRDefault="00010406" w:rsidP="005E159F">
      <w:pPr>
        <w:pStyle w:val="ae"/>
        <w:rPr>
          <w:rFonts w:cs="Arial"/>
          <w:sz w:val="22"/>
          <w:szCs w:val="22"/>
        </w:rPr>
      </w:pPr>
    </w:p>
    <w:p w:rsidR="00010406" w:rsidRDefault="00010406" w:rsidP="005E159F">
      <w:pPr>
        <w:pStyle w:val="ae"/>
        <w:rPr>
          <w:rFonts w:cs="Arial"/>
          <w:sz w:val="22"/>
          <w:szCs w:val="22"/>
        </w:rPr>
      </w:pPr>
    </w:p>
    <w:p w:rsidR="00010406" w:rsidRDefault="00010406" w:rsidP="005E159F">
      <w:pPr>
        <w:pStyle w:val="ae"/>
        <w:rPr>
          <w:rFonts w:cs="Arial"/>
          <w:sz w:val="22"/>
          <w:szCs w:val="22"/>
        </w:rPr>
      </w:pPr>
    </w:p>
    <w:p w:rsidR="00010406" w:rsidRDefault="00010406" w:rsidP="005E159F">
      <w:pPr>
        <w:pStyle w:val="ae"/>
        <w:rPr>
          <w:rFonts w:cs="Arial"/>
          <w:sz w:val="22"/>
          <w:szCs w:val="22"/>
        </w:rPr>
      </w:pPr>
    </w:p>
    <w:p w:rsidR="00010406" w:rsidRDefault="00010406" w:rsidP="005E159F">
      <w:pPr>
        <w:pStyle w:val="ae"/>
        <w:rPr>
          <w:rFonts w:cs="Arial"/>
          <w:sz w:val="22"/>
          <w:szCs w:val="22"/>
        </w:rPr>
      </w:pPr>
    </w:p>
    <w:p w:rsidR="00010406" w:rsidRDefault="00010406" w:rsidP="005E159F">
      <w:pPr>
        <w:pStyle w:val="ae"/>
        <w:rPr>
          <w:rFonts w:cs="Arial"/>
          <w:sz w:val="22"/>
          <w:szCs w:val="22"/>
        </w:rPr>
      </w:pPr>
    </w:p>
    <w:p w:rsidR="00010406" w:rsidRDefault="00010406" w:rsidP="005E159F">
      <w:pPr>
        <w:pStyle w:val="ae"/>
        <w:rPr>
          <w:rFonts w:cs="Arial"/>
          <w:sz w:val="22"/>
          <w:szCs w:val="22"/>
        </w:rPr>
      </w:pPr>
    </w:p>
    <w:p w:rsidR="000F6458" w:rsidRPr="006A2DCA" w:rsidRDefault="000F6458" w:rsidP="005F325E">
      <w:pPr>
        <w:pStyle w:val="1"/>
      </w:pPr>
      <w:bookmarkStart w:id="513" w:name="_Toc393984508"/>
      <w:bookmarkStart w:id="514" w:name="_Toc418784872"/>
      <w:r w:rsidRPr="006A2DCA">
        <w:lastRenderedPageBreak/>
        <w:t>Relocation Allowance Policy</w:t>
      </w:r>
      <w:bookmarkEnd w:id="513"/>
      <w:bookmarkEnd w:id="514"/>
    </w:p>
    <w:p w:rsidR="000F6458" w:rsidRPr="006A2DCA" w:rsidRDefault="000F6458" w:rsidP="005E159F">
      <w:pPr>
        <w:ind w:left="360"/>
        <w:jc w:val="both"/>
        <w:rPr>
          <w:rFonts w:cs="Arial"/>
          <w:sz w:val="22"/>
          <w:szCs w:val="22"/>
        </w:rPr>
      </w:pPr>
    </w:p>
    <w:p w:rsidR="000F6458" w:rsidRPr="006A2DCA" w:rsidRDefault="000F6458" w:rsidP="005E159F">
      <w:pPr>
        <w:jc w:val="both"/>
        <w:rPr>
          <w:rFonts w:cs="Arial"/>
          <w:sz w:val="22"/>
          <w:szCs w:val="22"/>
        </w:rPr>
      </w:pPr>
      <w:r w:rsidRPr="006A2DCA">
        <w:rPr>
          <w:rFonts w:cs="Arial"/>
          <w:b/>
          <w:sz w:val="22"/>
          <w:szCs w:val="22"/>
        </w:rPr>
        <w:t>1. Review &amp; Change History</w:t>
      </w:r>
      <w:r w:rsidR="006A2DCA">
        <w:rPr>
          <w:rFonts w:cs="Arial"/>
          <w:b/>
          <w:sz w:val="22"/>
          <w:szCs w:val="22"/>
        </w:rPr>
        <w:t xml:space="preserve">: </w:t>
      </w:r>
      <w:r w:rsidR="006A2DCA" w:rsidRPr="006A2DCA">
        <w:rPr>
          <w:rFonts w:cs="Arial"/>
          <w:sz w:val="22"/>
          <w:szCs w:val="22"/>
        </w:rPr>
        <w:t xml:space="preserve">Version </w:t>
      </w:r>
      <w:r w:rsidR="00095675">
        <w:rPr>
          <w:rFonts w:cs="Arial"/>
          <w:sz w:val="22"/>
          <w:szCs w:val="22"/>
        </w:rPr>
        <w:t>1</w:t>
      </w:r>
      <w:r w:rsidR="006A2DCA" w:rsidRPr="006A2DCA">
        <w:rPr>
          <w:rFonts w:cs="Arial"/>
          <w:sz w:val="22"/>
          <w:szCs w:val="22"/>
        </w:rPr>
        <w:t xml:space="preserve">, </w:t>
      </w:r>
      <w:r w:rsidR="00DB2D6B">
        <w:rPr>
          <w:rFonts w:cs="Arial"/>
          <w:sz w:val="22"/>
          <w:szCs w:val="22"/>
        </w:rPr>
        <w:t>adopted</w:t>
      </w:r>
      <w:r w:rsidR="006A2DCA" w:rsidRPr="006A2DCA">
        <w:rPr>
          <w:rFonts w:cs="Arial"/>
          <w:sz w:val="22"/>
          <w:szCs w:val="22"/>
        </w:rPr>
        <w:t xml:space="preserve"> </w:t>
      </w:r>
      <w:r w:rsidR="00DB2D6B">
        <w:rPr>
          <w:rFonts w:cs="Arial"/>
          <w:sz w:val="22"/>
          <w:szCs w:val="22"/>
        </w:rPr>
        <w:t>2-19</w:t>
      </w:r>
      <w:r w:rsidR="00095675">
        <w:rPr>
          <w:rFonts w:cs="Arial"/>
          <w:sz w:val="22"/>
          <w:szCs w:val="22"/>
        </w:rPr>
        <w:t>-2016</w:t>
      </w:r>
    </w:p>
    <w:p w:rsidR="000F6458" w:rsidRPr="006A2DCA" w:rsidRDefault="000F6458" w:rsidP="005E159F">
      <w:pPr>
        <w:jc w:val="both"/>
        <w:rPr>
          <w:rFonts w:cs="Arial"/>
          <w:b/>
          <w:sz w:val="22"/>
          <w:szCs w:val="22"/>
        </w:rPr>
      </w:pPr>
      <w:r w:rsidRPr="006A2DCA">
        <w:rPr>
          <w:rFonts w:cs="Arial"/>
          <w:b/>
          <w:sz w:val="22"/>
          <w:szCs w:val="22"/>
        </w:rPr>
        <w:t xml:space="preserve">2. Purpose of the Relocation Policy </w:t>
      </w:r>
    </w:p>
    <w:p w:rsidR="000F6458" w:rsidRPr="00AB7418" w:rsidRDefault="000F6458" w:rsidP="006A2DCA">
      <w:pPr>
        <w:jc w:val="both"/>
        <w:rPr>
          <w:rFonts w:cs="Arial"/>
          <w:sz w:val="22"/>
          <w:szCs w:val="22"/>
        </w:rPr>
      </w:pPr>
      <w:r w:rsidRPr="00AB7418">
        <w:rPr>
          <w:rFonts w:cs="Arial"/>
          <w:sz w:val="22"/>
          <w:szCs w:val="22"/>
        </w:rPr>
        <w:t>The purpose of this policy is to clarify the circumstances under which employees are provided with financial assistance to meet costs incurred when having to relocate as part of their employment</w:t>
      </w:r>
      <w:r w:rsidR="00095675">
        <w:rPr>
          <w:rFonts w:cs="Arial"/>
          <w:sz w:val="22"/>
          <w:szCs w:val="22"/>
        </w:rPr>
        <w:t xml:space="preserve"> with TI-Korea</w:t>
      </w:r>
      <w:r w:rsidRPr="00AB7418">
        <w:rPr>
          <w:rFonts w:cs="Arial"/>
          <w:sz w:val="22"/>
          <w:szCs w:val="22"/>
        </w:rPr>
        <w:t xml:space="preserve"> and the ground rules around eligible expenses and costs, claims and repayments. This policy is limited to financial assistance and does not cover general relocation assistance.</w:t>
      </w:r>
    </w:p>
    <w:p w:rsidR="000F6458" w:rsidRPr="006A2DCA" w:rsidRDefault="000F6458" w:rsidP="005E159F">
      <w:pPr>
        <w:jc w:val="both"/>
        <w:rPr>
          <w:rFonts w:cs="Arial"/>
          <w:b/>
          <w:sz w:val="22"/>
          <w:szCs w:val="22"/>
        </w:rPr>
      </w:pPr>
      <w:r w:rsidRPr="006A2DCA">
        <w:rPr>
          <w:rFonts w:cs="Arial"/>
          <w:b/>
          <w:sz w:val="22"/>
          <w:szCs w:val="22"/>
        </w:rPr>
        <w:t xml:space="preserve">3. Scope of the Relocation Policy </w:t>
      </w:r>
    </w:p>
    <w:p w:rsidR="000F6458" w:rsidRPr="00AB7418" w:rsidRDefault="000F6458" w:rsidP="005E159F">
      <w:pPr>
        <w:autoSpaceDE w:val="0"/>
        <w:autoSpaceDN w:val="0"/>
        <w:adjustRightInd w:val="0"/>
        <w:jc w:val="both"/>
        <w:rPr>
          <w:rFonts w:cs="Arial"/>
          <w:sz w:val="22"/>
          <w:szCs w:val="22"/>
        </w:rPr>
      </w:pPr>
      <w:r w:rsidRPr="00AB7418">
        <w:rPr>
          <w:rFonts w:cs="Arial"/>
          <w:sz w:val="22"/>
          <w:szCs w:val="22"/>
        </w:rPr>
        <w:t xml:space="preserve">This policy applies to staff members, who have to relocate from outside </w:t>
      </w:r>
      <w:r w:rsidR="00095675">
        <w:rPr>
          <w:rFonts w:cs="Arial"/>
          <w:sz w:val="22"/>
          <w:szCs w:val="22"/>
        </w:rPr>
        <w:t>Seoul</w:t>
      </w:r>
      <w:r w:rsidRPr="00AB7418">
        <w:rPr>
          <w:rFonts w:cs="Arial"/>
          <w:sz w:val="22"/>
          <w:szCs w:val="22"/>
        </w:rPr>
        <w:t xml:space="preserve"> as a r</w:t>
      </w:r>
      <w:r w:rsidR="00095675">
        <w:rPr>
          <w:rFonts w:cs="Arial"/>
          <w:sz w:val="22"/>
          <w:szCs w:val="22"/>
        </w:rPr>
        <w:t>esult of being employed by TI -Korea</w:t>
      </w:r>
      <w:r w:rsidRPr="00AB7418">
        <w:rPr>
          <w:rFonts w:cs="Arial"/>
          <w:sz w:val="22"/>
          <w:szCs w:val="22"/>
        </w:rPr>
        <w:t xml:space="preserve">. </w:t>
      </w:r>
    </w:p>
    <w:p w:rsidR="000F6458" w:rsidRPr="00AB7418" w:rsidRDefault="000F6458" w:rsidP="005E159F">
      <w:pPr>
        <w:autoSpaceDE w:val="0"/>
        <w:autoSpaceDN w:val="0"/>
        <w:adjustRightInd w:val="0"/>
        <w:jc w:val="both"/>
        <w:rPr>
          <w:rFonts w:cs="Arial"/>
          <w:sz w:val="22"/>
          <w:szCs w:val="22"/>
        </w:rPr>
      </w:pPr>
      <w:r w:rsidRPr="00AB7418">
        <w:rPr>
          <w:rFonts w:cs="Arial"/>
          <w:sz w:val="22"/>
          <w:szCs w:val="22"/>
        </w:rPr>
        <w:t xml:space="preserve">This policy does not apply to interns however it applies to staff members, who were appointed as employees </w:t>
      </w:r>
      <w:r w:rsidRPr="002478E9">
        <w:rPr>
          <w:rFonts w:cs="Arial"/>
          <w:sz w:val="22"/>
          <w:szCs w:val="22"/>
        </w:rPr>
        <w:t>immediately (as defined in the HR Memo 21 Calculation of seniority linked to anniversaries)</w:t>
      </w:r>
      <w:r w:rsidRPr="00AB7418">
        <w:rPr>
          <w:rFonts w:cs="Arial"/>
          <w:sz w:val="22"/>
          <w:szCs w:val="22"/>
        </w:rPr>
        <w:t xml:space="preserve"> fo</w:t>
      </w:r>
      <w:r w:rsidR="00095675">
        <w:rPr>
          <w:rFonts w:cs="Arial"/>
          <w:sz w:val="22"/>
          <w:szCs w:val="22"/>
        </w:rPr>
        <w:t>llowing their internship at TI-Korea</w:t>
      </w:r>
      <w:r w:rsidRPr="00AB7418">
        <w:rPr>
          <w:rFonts w:cs="Arial"/>
          <w:sz w:val="22"/>
          <w:szCs w:val="22"/>
        </w:rPr>
        <w:t xml:space="preserve"> and who had relocated to </w:t>
      </w:r>
      <w:r w:rsidR="00095675">
        <w:rPr>
          <w:rFonts w:cs="Arial"/>
          <w:sz w:val="22"/>
          <w:szCs w:val="22"/>
        </w:rPr>
        <w:t>Seoul</w:t>
      </w:r>
      <w:r w:rsidRPr="00AB7418">
        <w:rPr>
          <w:rFonts w:cs="Arial"/>
          <w:sz w:val="22"/>
          <w:szCs w:val="22"/>
        </w:rPr>
        <w:t xml:space="preserve"> for the purpose of internship.</w:t>
      </w:r>
    </w:p>
    <w:p w:rsidR="000F6458" w:rsidRPr="006A2DCA" w:rsidRDefault="000F6458" w:rsidP="006A2DCA">
      <w:pPr>
        <w:jc w:val="both"/>
        <w:rPr>
          <w:rFonts w:cs="Arial"/>
          <w:b/>
          <w:sz w:val="22"/>
          <w:szCs w:val="22"/>
        </w:rPr>
      </w:pPr>
      <w:r w:rsidRPr="006A2DCA">
        <w:rPr>
          <w:rFonts w:cs="Arial"/>
          <w:b/>
          <w:sz w:val="22"/>
          <w:szCs w:val="22"/>
        </w:rPr>
        <w:t>4. Process &amp; Guidelines</w:t>
      </w:r>
    </w:p>
    <w:p w:rsidR="000F6458" w:rsidRPr="00F3459B" w:rsidRDefault="000F6458" w:rsidP="005E159F">
      <w:pPr>
        <w:pStyle w:val="af0"/>
        <w:jc w:val="both"/>
        <w:rPr>
          <w:rFonts w:ascii="Arial" w:hAnsi="Arial" w:cs="Arial"/>
          <w:sz w:val="22"/>
          <w:szCs w:val="22"/>
          <w:lang w:val="en-GB"/>
        </w:rPr>
      </w:pPr>
      <w:r w:rsidRPr="00F3459B">
        <w:rPr>
          <w:rFonts w:ascii="Arial" w:hAnsi="Arial" w:cs="Arial"/>
          <w:sz w:val="22"/>
          <w:szCs w:val="22"/>
          <w:lang w:val="en-GB"/>
        </w:rPr>
        <w:t>The entitlement to a relocation allowance under these regulations will be an integral part of the offer letter and the employment contract subject to signature of both parties.</w:t>
      </w:r>
    </w:p>
    <w:p w:rsidR="000F6458" w:rsidRPr="006A2DCA" w:rsidRDefault="000F6458" w:rsidP="005E159F">
      <w:pPr>
        <w:pStyle w:val="af0"/>
        <w:jc w:val="both"/>
        <w:rPr>
          <w:rFonts w:ascii="Arial" w:hAnsi="Arial" w:cs="Arial"/>
          <w:sz w:val="22"/>
          <w:szCs w:val="22"/>
          <w:lang w:val="en-GB"/>
        </w:rPr>
      </w:pPr>
      <w:r w:rsidRPr="00F3459B">
        <w:rPr>
          <w:rFonts w:ascii="Arial" w:hAnsi="Arial" w:cs="Arial"/>
          <w:sz w:val="22"/>
          <w:szCs w:val="22"/>
          <w:lang w:val="en-GB"/>
        </w:rPr>
        <w:t xml:space="preserve">Travel expenses for moving to </w:t>
      </w:r>
      <w:r w:rsidR="002C068D">
        <w:rPr>
          <w:rFonts w:ascii="Arial" w:hAnsi="Arial" w:cs="Arial"/>
          <w:sz w:val="22"/>
          <w:szCs w:val="22"/>
          <w:lang w:val="en-GB"/>
        </w:rPr>
        <w:t>Seoul</w:t>
      </w:r>
      <w:r w:rsidRPr="00F3459B">
        <w:rPr>
          <w:rFonts w:ascii="Arial" w:hAnsi="Arial" w:cs="Arial"/>
          <w:sz w:val="22"/>
          <w:szCs w:val="22"/>
          <w:lang w:val="en-GB"/>
        </w:rPr>
        <w:t xml:space="preserve"> and work permit expenses as per 4.2 are in addition to the relocation allowance as detailed in 4.1</w:t>
      </w:r>
    </w:p>
    <w:p w:rsidR="000F6458" w:rsidRPr="006A2DCA" w:rsidRDefault="000F6458" w:rsidP="006A2DCA">
      <w:pPr>
        <w:jc w:val="both"/>
        <w:rPr>
          <w:rFonts w:cs="Arial"/>
          <w:b/>
          <w:sz w:val="22"/>
          <w:szCs w:val="22"/>
        </w:rPr>
      </w:pPr>
      <w:r w:rsidRPr="006A2DCA">
        <w:rPr>
          <w:rFonts w:cs="Arial"/>
          <w:b/>
          <w:sz w:val="22"/>
          <w:szCs w:val="22"/>
        </w:rPr>
        <w:t>4.1 Relocation allowance</w:t>
      </w:r>
    </w:p>
    <w:p w:rsidR="000F6458" w:rsidRPr="001B065A" w:rsidRDefault="000F6458" w:rsidP="005E159F">
      <w:pPr>
        <w:tabs>
          <w:tab w:val="left" w:pos="0"/>
          <w:tab w:val="num" w:pos="360"/>
        </w:tabs>
        <w:spacing w:before="100" w:beforeAutospacing="1" w:after="100" w:afterAutospacing="1"/>
        <w:jc w:val="both"/>
        <w:rPr>
          <w:rFonts w:cs="Arial"/>
          <w:sz w:val="22"/>
          <w:szCs w:val="22"/>
        </w:rPr>
      </w:pPr>
      <w:r w:rsidRPr="001B065A">
        <w:rPr>
          <w:rFonts w:cs="Arial"/>
          <w:sz w:val="22"/>
          <w:szCs w:val="22"/>
        </w:rPr>
        <w:t>When a new employee receives an employment offer, the new employee can choose between two types of relocation</w:t>
      </w:r>
      <w:r>
        <w:rPr>
          <w:rFonts w:cs="Arial"/>
          <w:sz w:val="22"/>
          <w:szCs w:val="22"/>
        </w:rPr>
        <w:t xml:space="preserve"> allowance</w:t>
      </w:r>
      <w:r w:rsidRPr="001B065A">
        <w:rPr>
          <w:rFonts w:cs="Arial"/>
          <w:sz w:val="22"/>
          <w:szCs w:val="22"/>
        </w:rPr>
        <w:t>:</w:t>
      </w:r>
    </w:p>
    <w:p w:rsidR="000F6458" w:rsidRPr="001B065A" w:rsidRDefault="000F6458" w:rsidP="00AA4B26">
      <w:pPr>
        <w:numPr>
          <w:ilvl w:val="0"/>
          <w:numId w:val="59"/>
        </w:numPr>
        <w:tabs>
          <w:tab w:val="left" w:pos="0"/>
        </w:tabs>
        <w:spacing w:before="100" w:beforeAutospacing="1" w:after="100" w:afterAutospacing="1" w:line="240" w:lineRule="auto"/>
        <w:jc w:val="both"/>
        <w:rPr>
          <w:rFonts w:cs="Arial"/>
          <w:sz w:val="22"/>
          <w:szCs w:val="22"/>
        </w:rPr>
      </w:pPr>
      <w:r w:rsidRPr="001B065A">
        <w:rPr>
          <w:rFonts w:cs="Arial"/>
          <w:sz w:val="22"/>
          <w:szCs w:val="22"/>
        </w:rPr>
        <w:t xml:space="preserve">Lump-sum </w:t>
      </w:r>
      <w:r>
        <w:rPr>
          <w:rFonts w:cs="Arial"/>
          <w:sz w:val="22"/>
          <w:szCs w:val="22"/>
        </w:rPr>
        <w:t xml:space="preserve">(without presentation of receipts) </w:t>
      </w:r>
      <w:r w:rsidRPr="001B065A">
        <w:rPr>
          <w:rFonts w:cs="Arial"/>
          <w:sz w:val="22"/>
          <w:szCs w:val="22"/>
        </w:rPr>
        <w:t>or</w:t>
      </w:r>
    </w:p>
    <w:p w:rsidR="000F6458" w:rsidRPr="001B065A" w:rsidRDefault="000F6458" w:rsidP="00AA4B26">
      <w:pPr>
        <w:numPr>
          <w:ilvl w:val="0"/>
          <w:numId w:val="59"/>
        </w:numPr>
        <w:tabs>
          <w:tab w:val="left" w:pos="0"/>
        </w:tabs>
        <w:spacing w:before="100" w:beforeAutospacing="1" w:after="100" w:afterAutospacing="1" w:line="240" w:lineRule="auto"/>
        <w:jc w:val="both"/>
        <w:rPr>
          <w:rFonts w:cs="Arial"/>
          <w:sz w:val="22"/>
          <w:szCs w:val="22"/>
        </w:rPr>
      </w:pPr>
      <w:r w:rsidRPr="001B065A">
        <w:rPr>
          <w:rFonts w:cs="Arial"/>
          <w:sz w:val="22"/>
          <w:szCs w:val="22"/>
        </w:rPr>
        <w:t>Reimbursement of shipment of personal belongings/h</w:t>
      </w:r>
      <w:r w:rsidR="002C068D">
        <w:rPr>
          <w:rFonts w:cs="Arial"/>
          <w:sz w:val="22"/>
          <w:szCs w:val="22"/>
        </w:rPr>
        <w:t xml:space="preserve">ousehold goods to move to Seoul </w:t>
      </w:r>
      <w:r>
        <w:rPr>
          <w:rFonts w:cs="Arial"/>
          <w:sz w:val="22"/>
          <w:szCs w:val="22"/>
        </w:rPr>
        <w:t>(upon presentation of receipts)</w:t>
      </w:r>
    </w:p>
    <w:p w:rsidR="000F6458" w:rsidRPr="001B065A" w:rsidRDefault="000F6458" w:rsidP="005E159F">
      <w:pPr>
        <w:tabs>
          <w:tab w:val="left" w:pos="0"/>
        </w:tabs>
        <w:spacing w:before="100" w:beforeAutospacing="1" w:after="100" w:afterAutospacing="1"/>
        <w:jc w:val="both"/>
        <w:rPr>
          <w:rFonts w:cs="Arial"/>
          <w:sz w:val="22"/>
          <w:szCs w:val="22"/>
        </w:rPr>
      </w:pPr>
      <w:r w:rsidRPr="001B065A">
        <w:rPr>
          <w:rFonts w:cs="Arial"/>
          <w:sz w:val="22"/>
          <w:szCs w:val="22"/>
        </w:rPr>
        <w:t>The type of relocation allowance chosen will be part of the employment contract.</w:t>
      </w:r>
      <w:r>
        <w:rPr>
          <w:rFonts w:cs="Arial"/>
          <w:sz w:val="22"/>
          <w:szCs w:val="22"/>
        </w:rPr>
        <w:t xml:space="preserve"> It is not possible to mix both options.</w:t>
      </w:r>
    </w:p>
    <w:p w:rsidR="000F6458" w:rsidRPr="001B065A" w:rsidRDefault="000F6458" w:rsidP="005E159F">
      <w:pPr>
        <w:tabs>
          <w:tab w:val="left" w:pos="0"/>
          <w:tab w:val="num" w:pos="360"/>
        </w:tabs>
        <w:spacing w:before="100" w:beforeAutospacing="1" w:after="100" w:afterAutospacing="1"/>
        <w:jc w:val="both"/>
        <w:rPr>
          <w:rFonts w:cs="Arial"/>
          <w:sz w:val="22"/>
          <w:szCs w:val="22"/>
        </w:rPr>
      </w:pPr>
      <w:r w:rsidRPr="001B065A">
        <w:rPr>
          <w:rFonts w:cs="Arial"/>
          <w:sz w:val="22"/>
          <w:szCs w:val="22"/>
        </w:rPr>
        <w:t>Below amounts apply to all contracts limited to two years or more. The lump-sum or the reimbursement of shipment of personal belongings for contracts shorter than 2 years is calculated pro rata according to the contract length (e.g. for a 1 year contract the lump-sum would be: € 1000.--)</w:t>
      </w:r>
      <w:r w:rsidR="00F55EC7">
        <w:rPr>
          <w:rFonts w:cs="Arial"/>
          <w:sz w:val="22"/>
          <w:szCs w:val="22"/>
        </w:rPr>
        <w:t>.</w:t>
      </w:r>
    </w:p>
    <w:p w:rsidR="000F6458" w:rsidRPr="00AB7418" w:rsidRDefault="000F6458" w:rsidP="005E159F">
      <w:pPr>
        <w:tabs>
          <w:tab w:val="num" w:pos="0"/>
        </w:tabs>
        <w:spacing w:before="100" w:beforeAutospacing="1" w:after="100" w:afterAutospacing="1"/>
        <w:jc w:val="both"/>
        <w:rPr>
          <w:rFonts w:cs="Arial"/>
          <w:sz w:val="22"/>
          <w:szCs w:val="22"/>
        </w:rPr>
      </w:pPr>
      <w:r w:rsidRPr="00AB7418">
        <w:rPr>
          <w:rFonts w:cs="Arial"/>
          <w:sz w:val="22"/>
          <w:szCs w:val="22"/>
        </w:rPr>
        <w:t>In case contracts initially shorter than 2 years will be extended, the additional amount pro rata will be paid to the staff member up to a maximum of two years in line with all applicable extensions.</w:t>
      </w:r>
    </w:p>
    <w:p w:rsidR="000F6458" w:rsidRPr="006A2DCA" w:rsidRDefault="000F6458" w:rsidP="006A2DCA">
      <w:pPr>
        <w:autoSpaceDE w:val="0"/>
        <w:autoSpaceDN w:val="0"/>
        <w:adjustRightInd w:val="0"/>
        <w:jc w:val="both"/>
        <w:rPr>
          <w:rFonts w:cs="Arial"/>
          <w:i/>
          <w:sz w:val="22"/>
          <w:szCs w:val="22"/>
        </w:rPr>
      </w:pPr>
      <w:r w:rsidRPr="00AB7418">
        <w:rPr>
          <w:rFonts w:cs="Arial"/>
          <w:i/>
          <w:sz w:val="22"/>
          <w:szCs w:val="22"/>
          <w:u w:val="single"/>
        </w:rPr>
        <w:lastRenderedPageBreak/>
        <w:t>"Dependant":</w:t>
      </w:r>
      <w:r w:rsidRPr="00AB7418">
        <w:rPr>
          <w:rFonts w:cs="Arial"/>
          <w:i/>
          <w:sz w:val="22"/>
          <w:szCs w:val="22"/>
        </w:rPr>
        <w:t xml:space="preserve"> means the spouse or partner of the appointee and any child under the age of sixteen years, or twenty one years if a full-time student. The employee needs to inform HR by accepting the employment offer if dependants will move with him/her and how many.</w:t>
      </w:r>
    </w:p>
    <w:p w:rsidR="000F6458" w:rsidRPr="006A2DCA" w:rsidRDefault="000F6458" w:rsidP="006A2DCA">
      <w:pPr>
        <w:jc w:val="both"/>
        <w:rPr>
          <w:rFonts w:cs="Arial"/>
          <w:b/>
          <w:sz w:val="22"/>
          <w:szCs w:val="22"/>
        </w:rPr>
      </w:pPr>
      <w:r w:rsidRPr="006A2DCA">
        <w:rPr>
          <w:rFonts w:cs="Arial"/>
          <w:b/>
          <w:sz w:val="22"/>
          <w:szCs w:val="22"/>
        </w:rPr>
        <w:t>4.1.1 Lump-sum</w:t>
      </w:r>
      <w:r w:rsidR="00DB2D6B">
        <w:rPr>
          <w:rFonts w:cs="Arial"/>
          <w:b/>
          <w:sz w:val="22"/>
          <w:szCs w:val="22"/>
        </w:rPr>
        <w:t xml:space="preserve"> (</w:t>
      </w:r>
      <w:r w:rsidR="00DB2D6B" w:rsidRPr="00DB2D6B">
        <w:rPr>
          <w:rFonts w:cs="Arial"/>
          <w:b/>
          <w:color w:val="0070C0"/>
          <w:sz w:val="22"/>
          <w:szCs w:val="22"/>
        </w:rPr>
        <w:t>amounts to be amended</w:t>
      </w:r>
      <w:r w:rsidR="00DB2D6B">
        <w:rPr>
          <w:rFonts w:cs="Arial"/>
          <w:b/>
          <w:sz w:val="22"/>
          <w:szCs w:val="22"/>
        </w:rPr>
        <w:t>)</w:t>
      </w:r>
    </w:p>
    <w:p w:rsidR="000F6458" w:rsidRPr="001B065A" w:rsidRDefault="000F6458" w:rsidP="005E159F">
      <w:pPr>
        <w:tabs>
          <w:tab w:val="left" w:pos="0"/>
        </w:tabs>
        <w:spacing w:before="100" w:beforeAutospacing="1" w:after="100" w:afterAutospacing="1"/>
        <w:jc w:val="both"/>
        <w:rPr>
          <w:rFonts w:cs="Arial"/>
          <w:sz w:val="22"/>
          <w:szCs w:val="22"/>
        </w:rPr>
      </w:pPr>
      <w:r w:rsidRPr="001B065A">
        <w:rPr>
          <w:rFonts w:cs="Arial"/>
          <w:sz w:val="22"/>
          <w:szCs w:val="22"/>
        </w:rPr>
        <w:t>The new employee choosing the lump-sum will receive € 2000</w:t>
      </w:r>
      <w:proofErr w:type="gramStart"/>
      <w:r w:rsidRPr="001B065A">
        <w:rPr>
          <w:rFonts w:cs="Arial"/>
          <w:sz w:val="22"/>
          <w:szCs w:val="22"/>
        </w:rPr>
        <w:t>.--</w:t>
      </w:r>
      <w:proofErr w:type="gramEnd"/>
      <w:r w:rsidRPr="001B065A">
        <w:rPr>
          <w:rFonts w:cs="Arial"/>
          <w:sz w:val="22"/>
          <w:szCs w:val="22"/>
        </w:rPr>
        <w:t xml:space="preserve"> in order to set up a new household. An additional amount of 1000</w:t>
      </w:r>
      <w:proofErr w:type="gramStart"/>
      <w:r w:rsidRPr="001B065A">
        <w:rPr>
          <w:rFonts w:cs="Arial"/>
          <w:sz w:val="22"/>
          <w:szCs w:val="22"/>
        </w:rPr>
        <w:t>.--</w:t>
      </w:r>
      <w:proofErr w:type="gramEnd"/>
      <w:r w:rsidRPr="001B065A">
        <w:rPr>
          <w:rFonts w:cs="Arial"/>
          <w:sz w:val="22"/>
          <w:szCs w:val="22"/>
        </w:rPr>
        <w:t xml:space="preserve"> € per dependant will be granted. </w:t>
      </w:r>
      <w:r>
        <w:rPr>
          <w:rFonts w:cs="Arial"/>
          <w:sz w:val="22"/>
          <w:szCs w:val="22"/>
        </w:rPr>
        <w:t>These are net amounts. No presentation of receipts is needed.</w:t>
      </w:r>
    </w:p>
    <w:p w:rsidR="00442886" w:rsidRPr="00095675" w:rsidRDefault="000F6458" w:rsidP="00095675">
      <w:pPr>
        <w:tabs>
          <w:tab w:val="left" w:pos="0"/>
        </w:tabs>
        <w:spacing w:before="100" w:beforeAutospacing="1" w:after="100" w:afterAutospacing="1"/>
        <w:jc w:val="both"/>
        <w:rPr>
          <w:rFonts w:cs="Arial"/>
          <w:sz w:val="22"/>
          <w:szCs w:val="22"/>
        </w:rPr>
      </w:pPr>
      <w:r w:rsidRPr="001B065A">
        <w:rPr>
          <w:rFonts w:cs="Arial"/>
          <w:sz w:val="22"/>
          <w:szCs w:val="22"/>
        </w:rPr>
        <w:t>The lump-sum will be paid at the same time as the first salary.</w:t>
      </w:r>
    </w:p>
    <w:p w:rsidR="000F6458" w:rsidRPr="008C2D0C" w:rsidRDefault="000F6458" w:rsidP="008C2D0C">
      <w:pPr>
        <w:spacing w:before="100" w:beforeAutospacing="1" w:after="100" w:afterAutospacing="1"/>
        <w:jc w:val="both"/>
        <w:rPr>
          <w:rFonts w:cs="Arial"/>
          <w:b/>
          <w:sz w:val="22"/>
          <w:szCs w:val="22"/>
        </w:rPr>
      </w:pPr>
      <w:r w:rsidRPr="008C2D0C">
        <w:rPr>
          <w:rFonts w:cs="Arial"/>
          <w:b/>
          <w:sz w:val="22"/>
          <w:szCs w:val="22"/>
        </w:rPr>
        <w:t>4.2. Other eligible expenses</w:t>
      </w:r>
    </w:p>
    <w:p w:rsidR="000F6458" w:rsidRPr="00C22601" w:rsidRDefault="000F6458" w:rsidP="005E159F">
      <w:pPr>
        <w:autoSpaceDE w:val="0"/>
        <w:autoSpaceDN w:val="0"/>
        <w:adjustRightInd w:val="0"/>
        <w:jc w:val="both"/>
        <w:rPr>
          <w:rFonts w:cs="Arial"/>
          <w:b/>
          <w:bCs/>
          <w:sz w:val="22"/>
          <w:szCs w:val="22"/>
        </w:rPr>
      </w:pPr>
      <w:r w:rsidRPr="008C2D0C">
        <w:rPr>
          <w:rFonts w:cs="Arial"/>
          <w:b/>
          <w:bCs/>
          <w:sz w:val="22"/>
          <w:szCs w:val="22"/>
        </w:rPr>
        <w:t>4.2.1. Travel Expenses</w:t>
      </w:r>
    </w:p>
    <w:p w:rsidR="000F6458" w:rsidRDefault="005F7F67" w:rsidP="005E159F">
      <w:pPr>
        <w:autoSpaceDE w:val="0"/>
        <w:autoSpaceDN w:val="0"/>
        <w:adjustRightInd w:val="0"/>
        <w:jc w:val="both"/>
        <w:rPr>
          <w:rFonts w:cs="Arial"/>
          <w:sz w:val="22"/>
          <w:szCs w:val="22"/>
        </w:rPr>
      </w:pPr>
      <w:r>
        <w:rPr>
          <w:rFonts w:cs="Arial"/>
          <w:sz w:val="22"/>
          <w:szCs w:val="22"/>
        </w:rPr>
        <w:t>TI-Korea</w:t>
      </w:r>
      <w:r w:rsidR="000F6458" w:rsidRPr="00AB7418">
        <w:rPr>
          <w:rFonts w:cs="Arial"/>
          <w:sz w:val="22"/>
          <w:szCs w:val="22"/>
        </w:rPr>
        <w:t xml:space="preserve"> will reimburse actual travel expenses for the employee and dependants of one way economy airfares using the most reasonably direct route to </w:t>
      </w:r>
      <w:r>
        <w:rPr>
          <w:rFonts w:cs="Arial"/>
          <w:sz w:val="22"/>
          <w:szCs w:val="22"/>
        </w:rPr>
        <w:t>Seoul</w:t>
      </w:r>
      <w:r w:rsidR="000F6458" w:rsidRPr="00AB7418">
        <w:rPr>
          <w:rFonts w:cs="Arial"/>
          <w:sz w:val="22"/>
          <w:szCs w:val="22"/>
        </w:rPr>
        <w:t xml:space="preserve">, </w:t>
      </w:r>
      <w:r>
        <w:rPr>
          <w:rFonts w:cs="Arial"/>
          <w:sz w:val="22"/>
          <w:szCs w:val="22"/>
        </w:rPr>
        <w:t>Korea</w:t>
      </w:r>
      <w:r w:rsidR="000F6458" w:rsidRPr="00AB7418">
        <w:rPr>
          <w:rFonts w:cs="Arial"/>
          <w:sz w:val="22"/>
          <w:szCs w:val="22"/>
        </w:rPr>
        <w:t xml:space="preserve"> </w:t>
      </w:r>
      <w:r w:rsidR="000F6458" w:rsidRPr="001B065A">
        <w:rPr>
          <w:rFonts w:cs="Arial"/>
          <w:sz w:val="22"/>
          <w:szCs w:val="22"/>
        </w:rPr>
        <w:t xml:space="preserve">or for a one way train ticket in 2nd class to </w:t>
      </w:r>
      <w:r>
        <w:rPr>
          <w:rFonts w:cs="Arial"/>
          <w:sz w:val="22"/>
          <w:szCs w:val="22"/>
        </w:rPr>
        <w:t>Seoul</w:t>
      </w:r>
      <w:r w:rsidR="000F6458" w:rsidRPr="001B065A">
        <w:rPr>
          <w:rFonts w:cs="Arial"/>
          <w:sz w:val="22"/>
          <w:szCs w:val="22"/>
        </w:rPr>
        <w:t xml:space="preserve">, and a taxi from the airport/train station to their first address in </w:t>
      </w:r>
      <w:r>
        <w:rPr>
          <w:rFonts w:cs="Arial"/>
          <w:sz w:val="22"/>
          <w:szCs w:val="22"/>
        </w:rPr>
        <w:t>South Korea</w:t>
      </w:r>
      <w:r w:rsidR="000F6458" w:rsidRPr="001B065A">
        <w:rPr>
          <w:rFonts w:cs="Arial"/>
          <w:sz w:val="22"/>
          <w:szCs w:val="22"/>
        </w:rPr>
        <w:t>.</w:t>
      </w:r>
    </w:p>
    <w:p w:rsidR="000F6458" w:rsidRPr="00AB7418" w:rsidRDefault="00C04C0C" w:rsidP="005E159F">
      <w:pPr>
        <w:autoSpaceDE w:val="0"/>
        <w:autoSpaceDN w:val="0"/>
        <w:adjustRightInd w:val="0"/>
        <w:jc w:val="both"/>
        <w:rPr>
          <w:rFonts w:cs="Arial"/>
          <w:sz w:val="22"/>
          <w:szCs w:val="22"/>
        </w:rPr>
      </w:pPr>
      <w:r>
        <w:rPr>
          <w:rFonts w:cs="Arial"/>
          <w:sz w:val="22"/>
          <w:szCs w:val="22"/>
        </w:rPr>
        <w:t>TI-Korea</w:t>
      </w:r>
      <w:r w:rsidR="000F6458" w:rsidRPr="001B065A">
        <w:rPr>
          <w:rFonts w:cs="Arial"/>
          <w:sz w:val="22"/>
          <w:szCs w:val="22"/>
        </w:rPr>
        <w:t xml:space="preserve"> will reimburse the price of the economy airfare</w:t>
      </w:r>
      <w:r w:rsidR="000F6458">
        <w:rPr>
          <w:rFonts w:cs="Arial"/>
          <w:sz w:val="22"/>
          <w:szCs w:val="22"/>
        </w:rPr>
        <w:t xml:space="preserve"> or train ticket in 2</w:t>
      </w:r>
      <w:r w:rsidR="000F6458" w:rsidRPr="002478E9">
        <w:rPr>
          <w:rFonts w:cs="Arial"/>
          <w:sz w:val="22"/>
          <w:szCs w:val="22"/>
          <w:vertAlign w:val="superscript"/>
        </w:rPr>
        <w:t>nd</w:t>
      </w:r>
      <w:r w:rsidR="000F6458">
        <w:rPr>
          <w:rFonts w:cs="Arial"/>
          <w:sz w:val="22"/>
          <w:szCs w:val="22"/>
        </w:rPr>
        <w:t xml:space="preserve"> class</w:t>
      </w:r>
      <w:r w:rsidR="000F6458" w:rsidRPr="001B065A">
        <w:rPr>
          <w:rFonts w:cs="Arial"/>
          <w:sz w:val="22"/>
          <w:szCs w:val="22"/>
        </w:rPr>
        <w:t xml:space="preserve"> </w:t>
      </w:r>
      <w:r>
        <w:rPr>
          <w:rFonts w:cs="Arial"/>
          <w:sz w:val="22"/>
          <w:szCs w:val="22"/>
        </w:rPr>
        <w:t>for the intern to come to Seoul</w:t>
      </w:r>
      <w:r w:rsidR="000F6458" w:rsidRPr="001B065A">
        <w:rPr>
          <w:rFonts w:cs="Arial"/>
          <w:sz w:val="22"/>
          <w:szCs w:val="22"/>
        </w:rPr>
        <w:t xml:space="preserve"> (one-way</w:t>
      </w:r>
      <w:r w:rsidR="000F6458">
        <w:rPr>
          <w:rFonts w:cs="Arial"/>
          <w:sz w:val="22"/>
          <w:szCs w:val="22"/>
        </w:rPr>
        <w:t>, including one luggage of 20kg)</w:t>
      </w:r>
      <w:r w:rsidR="000F6458" w:rsidRPr="001B065A">
        <w:rPr>
          <w:rFonts w:cs="Arial"/>
          <w:sz w:val="22"/>
          <w:szCs w:val="22"/>
        </w:rPr>
        <w:t xml:space="preserve"> and a taxi from the airport/train station t</w:t>
      </w:r>
      <w:r w:rsidR="002C068D">
        <w:rPr>
          <w:rFonts w:cs="Arial"/>
          <w:sz w:val="22"/>
          <w:szCs w:val="22"/>
        </w:rPr>
        <w:t>o their first address in Seoul</w:t>
      </w:r>
      <w:r w:rsidR="000F6458">
        <w:rPr>
          <w:rFonts w:cs="Arial"/>
          <w:sz w:val="22"/>
          <w:szCs w:val="22"/>
        </w:rPr>
        <w:t xml:space="preserve"> </w:t>
      </w:r>
      <w:r w:rsidR="000F6458" w:rsidRPr="001B065A">
        <w:rPr>
          <w:rFonts w:cs="Arial"/>
          <w:sz w:val="22"/>
          <w:szCs w:val="22"/>
        </w:rPr>
        <w:t>up to an amount of 300 EURO</w:t>
      </w:r>
      <w:r w:rsidR="000F6458">
        <w:rPr>
          <w:rFonts w:cs="Arial"/>
          <w:sz w:val="22"/>
          <w:szCs w:val="22"/>
        </w:rPr>
        <w:t xml:space="preserve">. </w:t>
      </w:r>
    </w:p>
    <w:p w:rsidR="000F6458" w:rsidRPr="00C22601" w:rsidRDefault="000F6458" w:rsidP="005E159F">
      <w:pPr>
        <w:autoSpaceDE w:val="0"/>
        <w:autoSpaceDN w:val="0"/>
        <w:adjustRightInd w:val="0"/>
        <w:jc w:val="both"/>
        <w:rPr>
          <w:rFonts w:cs="Arial"/>
          <w:i/>
          <w:sz w:val="22"/>
          <w:szCs w:val="22"/>
        </w:rPr>
      </w:pPr>
      <w:r w:rsidRPr="00AB7418">
        <w:rPr>
          <w:rFonts w:cs="Arial"/>
          <w:i/>
          <w:sz w:val="22"/>
          <w:szCs w:val="22"/>
        </w:rPr>
        <w:t>If a return airfare is significantly lo</w:t>
      </w:r>
      <w:r w:rsidR="005F7F67">
        <w:rPr>
          <w:rFonts w:cs="Arial"/>
          <w:i/>
          <w:sz w:val="22"/>
          <w:szCs w:val="22"/>
        </w:rPr>
        <w:t>wer than a one way airfare, TI-Korea</w:t>
      </w:r>
      <w:r w:rsidRPr="00AB7418">
        <w:rPr>
          <w:rFonts w:cs="Arial"/>
          <w:i/>
          <w:sz w:val="22"/>
          <w:szCs w:val="22"/>
        </w:rPr>
        <w:t xml:space="preserve"> may consider reimbursement of the actual amount of return air fare.</w:t>
      </w:r>
    </w:p>
    <w:p w:rsidR="000F6458" w:rsidRPr="00C22601" w:rsidRDefault="000F6458" w:rsidP="005E159F">
      <w:pPr>
        <w:autoSpaceDE w:val="0"/>
        <w:autoSpaceDN w:val="0"/>
        <w:adjustRightInd w:val="0"/>
        <w:jc w:val="both"/>
        <w:rPr>
          <w:rFonts w:cs="Arial"/>
          <w:b/>
          <w:bCs/>
          <w:sz w:val="22"/>
          <w:szCs w:val="22"/>
        </w:rPr>
      </w:pPr>
      <w:r w:rsidRPr="00C22601">
        <w:rPr>
          <w:rFonts w:cs="Arial"/>
          <w:b/>
          <w:bCs/>
          <w:sz w:val="22"/>
          <w:szCs w:val="22"/>
        </w:rPr>
        <w:t>4.2.2. Work permit</w:t>
      </w:r>
    </w:p>
    <w:p w:rsidR="000F6458" w:rsidRPr="00C22601" w:rsidRDefault="000F6458" w:rsidP="005E159F">
      <w:pPr>
        <w:autoSpaceDE w:val="0"/>
        <w:autoSpaceDN w:val="0"/>
        <w:adjustRightInd w:val="0"/>
        <w:jc w:val="both"/>
        <w:rPr>
          <w:rFonts w:cs="Arial"/>
          <w:bCs/>
          <w:sz w:val="22"/>
        </w:rPr>
      </w:pPr>
      <w:r w:rsidRPr="00656257">
        <w:rPr>
          <w:rFonts w:cs="Arial"/>
          <w:bCs/>
          <w:sz w:val="22"/>
        </w:rPr>
        <w:t>The work and residence permit for the dependants of the employee</w:t>
      </w:r>
      <w:r w:rsidR="00C04C0C">
        <w:rPr>
          <w:rFonts w:cs="Arial"/>
          <w:bCs/>
          <w:sz w:val="22"/>
        </w:rPr>
        <w:t xml:space="preserve"> will be paid/reimbursed by TI-Korea</w:t>
      </w:r>
      <w:r w:rsidRPr="00656257">
        <w:rPr>
          <w:rFonts w:cs="Arial"/>
          <w:bCs/>
          <w:sz w:val="22"/>
        </w:rPr>
        <w:t xml:space="preserve"> until the spouse or partner finds an employment of their own and the child reaches of sixteen years old, or twenty one years if a full-time student.</w:t>
      </w:r>
    </w:p>
    <w:p w:rsidR="000F6458" w:rsidRPr="00C22601" w:rsidRDefault="000F6458" w:rsidP="005E159F">
      <w:pPr>
        <w:spacing w:before="100" w:beforeAutospacing="1" w:after="100" w:afterAutospacing="1"/>
        <w:jc w:val="both"/>
        <w:rPr>
          <w:rFonts w:cs="Arial"/>
          <w:b/>
          <w:sz w:val="22"/>
          <w:szCs w:val="22"/>
        </w:rPr>
      </w:pPr>
      <w:r w:rsidRPr="00C22601">
        <w:rPr>
          <w:rFonts w:cs="Arial"/>
          <w:b/>
          <w:sz w:val="22"/>
          <w:szCs w:val="22"/>
        </w:rPr>
        <w:t>5. Advance Payments</w:t>
      </w:r>
      <w:r w:rsidR="002C068D">
        <w:rPr>
          <w:rFonts w:cs="Arial"/>
          <w:b/>
          <w:sz w:val="22"/>
          <w:szCs w:val="22"/>
        </w:rPr>
        <w:t xml:space="preserve"> (</w:t>
      </w:r>
      <w:r w:rsidR="002C068D" w:rsidRPr="002C068D">
        <w:rPr>
          <w:rFonts w:cs="Arial"/>
          <w:b/>
          <w:color w:val="0070C0"/>
          <w:sz w:val="22"/>
          <w:szCs w:val="22"/>
        </w:rPr>
        <w:t>To be amended</w:t>
      </w:r>
      <w:r w:rsidR="002C068D">
        <w:rPr>
          <w:rFonts w:cs="Arial"/>
          <w:b/>
          <w:sz w:val="22"/>
          <w:szCs w:val="22"/>
        </w:rPr>
        <w:t>)</w:t>
      </w:r>
    </w:p>
    <w:p w:rsidR="000F6458" w:rsidRPr="00A04976" w:rsidRDefault="000F6458" w:rsidP="005E159F">
      <w:pPr>
        <w:jc w:val="both"/>
        <w:rPr>
          <w:rFonts w:cs="Arial"/>
          <w:sz w:val="22"/>
          <w:szCs w:val="22"/>
        </w:rPr>
      </w:pPr>
      <w:r w:rsidRPr="00A04976">
        <w:rPr>
          <w:rFonts w:cs="Arial"/>
          <w:sz w:val="22"/>
          <w:szCs w:val="22"/>
        </w:rPr>
        <w:t xml:space="preserve">An advance on the relocation allowance can be requested by submitting the appropriate Finance “Memo Cash/Bank Transfer”. The memo has to be signed by the Employee, the Department Director and HR. Once this is done it will be transmitted to Finance. </w:t>
      </w:r>
    </w:p>
    <w:p w:rsidR="000F6458" w:rsidRPr="00A04976" w:rsidRDefault="000F6458" w:rsidP="005E159F">
      <w:pPr>
        <w:jc w:val="both"/>
        <w:rPr>
          <w:rFonts w:cs="Arial"/>
          <w:sz w:val="22"/>
          <w:szCs w:val="22"/>
        </w:rPr>
      </w:pPr>
      <w:r w:rsidRPr="00A04976">
        <w:rPr>
          <w:rFonts w:cs="Arial"/>
          <w:sz w:val="22"/>
          <w:szCs w:val="22"/>
        </w:rPr>
        <w:t>The following two conditions supplement the Relocation Allowance Policy:</w:t>
      </w:r>
    </w:p>
    <w:p w:rsidR="000F6458" w:rsidRPr="00A04976" w:rsidRDefault="000F6458" w:rsidP="00AA4B26">
      <w:pPr>
        <w:numPr>
          <w:ilvl w:val="0"/>
          <w:numId w:val="58"/>
        </w:numPr>
        <w:spacing w:after="0" w:line="240" w:lineRule="auto"/>
        <w:jc w:val="both"/>
        <w:rPr>
          <w:rFonts w:cs="Arial"/>
          <w:sz w:val="22"/>
          <w:szCs w:val="22"/>
        </w:rPr>
      </w:pPr>
      <w:r w:rsidRPr="00A04976">
        <w:rPr>
          <w:rFonts w:cs="Arial"/>
          <w:sz w:val="22"/>
          <w:szCs w:val="22"/>
        </w:rPr>
        <w:t xml:space="preserve">A maximum amount of </w:t>
      </w:r>
      <w:r w:rsidR="002C068D">
        <w:rPr>
          <w:rFonts w:cs="Arial"/>
          <w:sz w:val="22"/>
          <w:szCs w:val="22"/>
        </w:rPr>
        <w:t>(</w:t>
      </w:r>
      <w:r w:rsidR="002C068D" w:rsidRPr="002C068D">
        <w:rPr>
          <w:rFonts w:cs="Arial"/>
          <w:color w:val="0070C0"/>
          <w:sz w:val="22"/>
          <w:szCs w:val="22"/>
        </w:rPr>
        <w:t>To be determined by TI Korea</w:t>
      </w:r>
      <w:r w:rsidR="002C068D">
        <w:rPr>
          <w:rFonts w:cs="Arial"/>
          <w:sz w:val="22"/>
          <w:szCs w:val="22"/>
        </w:rPr>
        <w:t xml:space="preserve"> </w:t>
      </w:r>
      <w:r w:rsidR="002C068D" w:rsidRPr="002C068D">
        <w:rPr>
          <w:rFonts w:cs="Arial"/>
          <w:color w:val="0070C0"/>
          <w:sz w:val="22"/>
          <w:szCs w:val="22"/>
        </w:rPr>
        <w:t>if decided to be offered</w:t>
      </w:r>
      <w:r w:rsidR="002C068D">
        <w:rPr>
          <w:rFonts w:cs="Arial"/>
          <w:sz w:val="22"/>
          <w:szCs w:val="22"/>
        </w:rPr>
        <w:t>)</w:t>
      </w:r>
      <w:r w:rsidRPr="00A04976">
        <w:rPr>
          <w:rFonts w:cs="Arial"/>
          <w:sz w:val="22"/>
          <w:szCs w:val="22"/>
        </w:rPr>
        <w:t xml:space="preserve"> at a time can be requested as cash advance.</w:t>
      </w:r>
    </w:p>
    <w:p w:rsidR="000F6458" w:rsidRPr="00A04976" w:rsidRDefault="000F6458" w:rsidP="00AA4B26">
      <w:pPr>
        <w:numPr>
          <w:ilvl w:val="0"/>
          <w:numId w:val="58"/>
        </w:numPr>
        <w:spacing w:after="0" w:line="240" w:lineRule="auto"/>
        <w:jc w:val="both"/>
        <w:rPr>
          <w:rFonts w:cs="Arial"/>
          <w:sz w:val="22"/>
          <w:szCs w:val="22"/>
        </w:rPr>
      </w:pPr>
      <w:r w:rsidRPr="00A04976">
        <w:rPr>
          <w:rFonts w:cs="Arial"/>
          <w:sz w:val="22"/>
          <w:szCs w:val="22"/>
        </w:rPr>
        <w:t xml:space="preserve">Original receipts and/or invoices </w:t>
      </w:r>
      <w:r>
        <w:rPr>
          <w:rFonts w:cs="Arial"/>
          <w:sz w:val="22"/>
          <w:szCs w:val="22"/>
        </w:rPr>
        <w:t>(when needed)</w:t>
      </w:r>
      <w:r w:rsidRPr="00A04976">
        <w:rPr>
          <w:rFonts w:cs="Arial"/>
          <w:sz w:val="22"/>
          <w:szCs w:val="22"/>
        </w:rPr>
        <w:t xml:space="preserve"> need to be handed in to HR within </w:t>
      </w:r>
      <w:r w:rsidRPr="00A04976">
        <w:rPr>
          <w:rFonts w:cs="Arial"/>
          <w:sz w:val="22"/>
          <w:szCs w:val="22"/>
          <w:u w:val="single"/>
        </w:rPr>
        <w:t>two weeks</w:t>
      </w:r>
      <w:r w:rsidRPr="00A04976">
        <w:rPr>
          <w:rFonts w:cs="Arial"/>
          <w:sz w:val="22"/>
          <w:szCs w:val="22"/>
        </w:rPr>
        <w:t xml:space="preserve"> after the cash advance has been given/ transferred to the staff.</w:t>
      </w:r>
    </w:p>
    <w:p w:rsidR="000F6458" w:rsidRDefault="000F6458" w:rsidP="00C22601">
      <w:pPr>
        <w:pStyle w:val="af0"/>
        <w:jc w:val="both"/>
        <w:rPr>
          <w:rFonts w:ascii="Arial" w:hAnsi="Arial" w:cs="Arial"/>
          <w:sz w:val="22"/>
          <w:szCs w:val="22"/>
          <w:lang w:val="en-GB"/>
        </w:rPr>
      </w:pPr>
      <w:r w:rsidRPr="00F3459B">
        <w:rPr>
          <w:rFonts w:ascii="Arial" w:hAnsi="Arial" w:cs="Arial"/>
          <w:sz w:val="22"/>
          <w:szCs w:val="22"/>
          <w:lang w:val="en-GB"/>
        </w:rPr>
        <w:t>If receipts are not handed in within these two weeks after the cash advance has been given/transferred to the staff, the advanced amount for which receipts have not been given to HR will be taken back directly from the staff’s next salary.</w:t>
      </w:r>
    </w:p>
    <w:p w:rsidR="003227E9" w:rsidRDefault="003227E9" w:rsidP="00C22601">
      <w:pPr>
        <w:pStyle w:val="af0"/>
        <w:jc w:val="both"/>
        <w:rPr>
          <w:rFonts w:ascii="Arial" w:hAnsi="Arial" w:cs="Arial"/>
          <w:sz w:val="22"/>
          <w:szCs w:val="22"/>
          <w:lang w:val="en-GB"/>
        </w:rPr>
      </w:pPr>
    </w:p>
    <w:p w:rsidR="003227E9" w:rsidRDefault="003227E9" w:rsidP="00C22601">
      <w:pPr>
        <w:pStyle w:val="af0"/>
        <w:jc w:val="both"/>
        <w:rPr>
          <w:rFonts w:ascii="Arial" w:hAnsi="Arial" w:cs="Arial"/>
          <w:sz w:val="22"/>
          <w:szCs w:val="22"/>
          <w:lang w:val="en-GB"/>
        </w:rPr>
      </w:pPr>
    </w:p>
    <w:p w:rsidR="000F6458" w:rsidRPr="00C22601" w:rsidRDefault="000F6458" w:rsidP="00C22601">
      <w:pPr>
        <w:spacing w:before="100" w:beforeAutospacing="1" w:after="100" w:afterAutospacing="1"/>
        <w:jc w:val="both"/>
        <w:rPr>
          <w:rFonts w:cs="Arial"/>
          <w:b/>
          <w:sz w:val="22"/>
          <w:szCs w:val="22"/>
        </w:rPr>
      </w:pPr>
      <w:r w:rsidRPr="00C22601">
        <w:rPr>
          <w:rFonts w:cs="Arial"/>
          <w:b/>
          <w:sz w:val="22"/>
          <w:szCs w:val="22"/>
        </w:rPr>
        <w:lastRenderedPageBreak/>
        <w:t>6. How to claim expenses</w:t>
      </w:r>
    </w:p>
    <w:p w:rsidR="000F6458" w:rsidRPr="00A51C71" w:rsidRDefault="000F6458" w:rsidP="005E159F">
      <w:pPr>
        <w:spacing w:before="100" w:beforeAutospacing="1" w:after="100" w:afterAutospacing="1"/>
        <w:jc w:val="both"/>
        <w:rPr>
          <w:rFonts w:cs="Arial"/>
          <w:sz w:val="22"/>
          <w:szCs w:val="22"/>
        </w:rPr>
      </w:pPr>
      <w:r w:rsidRPr="00A51C71">
        <w:rPr>
          <w:rFonts w:cs="Arial"/>
          <w:sz w:val="22"/>
          <w:szCs w:val="22"/>
        </w:rPr>
        <w:t>The reimbursement of shipment of personal belongings (§ 4.1.2) and other expenses (§ 4.2) are claimed by completing one of the relevant financial memos (cash or bank transfer) and providing the original receipt of payment or invoice.</w:t>
      </w:r>
    </w:p>
    <w:p w:rsidR="000F6458" w:rsidRPr="00A51C71" w:rsidRDefault="000F6458" w:rsidP="005E159F">
      <w:pPr>
        <w:spacing w:before="100" w:beforeAutospacing="1" w:after="100" w:afterAutospacing="1"/>
        <w:jc w:val="both"/>
        <w:rPr>
          <w:rFonts w:cs="Arial"/>
          <w:sz w:val="22"/>
          <w:szCs w:val="22"/>
        </w:rPr>
      </w:pPr>
      <w:r w:rsidRPr="00A51C71">
        <w:rPr>
          <w:rFonts w:cs="Arial"/>
          <w:sz w:val="22"/>
          <w:szCs w:val="22"/>
        </w:rPr>
        <w:t>The financial memos can be found here:</w:t>
      </w:r>
    </w:p>
    <w:p w:rsidR="000F6458" w:rsidRPr="00A51C71" w:rsidRDefault="00A51880" w:rsidP="005E159F">
      <w:pPr>
        <w:spacing w:before="100" w:beforeAutospacing="1" w:after="100" w:afterAutospacing="1"/>
        <w:jc w:val="both"/>
        <w:rPr>
          <w:rFonts w:cs="Arial"/>
          <w:sz w:val="22"/>
          <w:szCs w:val="22"/>
        </w:rPr>
      </w:pPr>
      <w:hyperlink r:id="rId19" w:history="1">
        <w:r w:rsidR="000F6458" w:rsidRPr="00A51C71">
          <w:rPr>
            <w:rStyle w:val="ac"/>
            <w:rFonts w:cs="Arial"/>
            <w:sz w:val="22"/>
            <w:szCs w:val="22"/>
          </w:rPr>
          <w:t>G:\Finance Information\Financial Manual\Supporting Material\Templates\Memos</w:t>
        </w:r>
      </w:hyperlink>
      <w:r w:rsidR="000F6458" w:rsidRPr="00A51C71">
        <w:rPr>
          <w:rFonts w:cs="Arial"/>
          <w:sz w:val="22"/>
          <w:szCs w:val="22"/>
        </w:rPr>
        <w:t xml:space="preserve">  After sign off by their Line Manager the staff member will hand the claim together with the invoices to the HR Department.</w:t>
      </w:r>
    </w:p>
    <w:p w:rsidR="000F6458" w:rsidRPr="00A51C71" w:rsidRDefault="000F6458" w:rsidP="005E159F">
      <w:pPr>
        <w:spacing w:before="100" w:beforeAutospacing="1" w:after="100" w:afterAutospacing="1"/>
        <w:jc w:val="both"/>
        <w:rPr>
          <w:rFonts w:cs="Arial"/>
          <w:sz w:val="22"/>
          <w:szCs w:val="22"/>
        </w:rPr>
      </w:pPr>
      <w:r w:rsidRPr="00A51C71">
        <w:rPr>
          <w:rFonts w:cs="Arial"/>
          <w:sz w:val="22"/>
          <w:szCs w:val="22"/>
        </w:rPr>
        <w:t>The HR Department reviews the claim and the invoice against the available amount and for eligibility.</w:t>
      </w:r>
    </w:p>
    <w:p w:rsidR="000F6458" w:rsidRPr="00A51C71" w:rsidRDefault="000F6458" w:rsidP="005E159F">
      <w:pPr>
        <w:spacing w:before="100" w:beforeAutospacing="1" w:after="100" w:afterAutospacing="1"/>
        <w:jc w:val="both"/>
        <w:rPr>
          <w:rFonts w:cs="Arial"/>
          <w:sz w:val="22"/>
          <w:szCs w:val="22"/>
        </w:rPr>
      </w:pPr>
      <w:r w:rsidRPr="00A51C71">
        <w:rPr>
          <w:rFonts w:cs="Arial"/>
          <w:sz w:val="22"/>
          <w:szCs w:val="22"/>
        </w:rPr>
        <w:t>Once they have approved the claim HR will hand the claim to the Finance Department for processing and payment.</w:t>
      </w:r>
    </w:p>
    <w:p w:rsidR="000F6458" w:rsidRPr="00A51C71" w:rsidRDefault="000F6458" w:rsidP="005E159F">
      <w:pPr>
        <w:spacing w:before="100" w:beforeAutospacing="1" w:after="100" w:afterAutospacing="1"/>
        <w:jc w:val="both"/>
        <w:rPr>
          <w:rFonts w:cs="Arial"/>
          <w:sz w:val="22"/>
          <w:szCs w:val="22"/>
        </w:rPr>
      </w:pPr>
      <w:r w:rsidRPr="00A51C71">
        <w:rPr>
          <w:rFonts w:cs="Arial"/>
          <w:sz w:val="22"/>
          <w:szCs w:val="22"/>
        </w:rPr>
        <w:t>HR will be tracking the allocated amount versus the expenditures.</w:t>
      </w:r>
    </w:p>
    <w:p w:rsidR="000F6458" w:rsidRPr="00AB7418" w:rsidRDefault="000F6458" w:rsidP="005E159F">
      <w:pPr>
        <w:autoSpaceDE w:val="0"/>
        <w:autoSpaceDN w:val="0"/>
        <w:adjustRightInd w:val="0"/>
        <w:jc w:val="both"/>
        <w:rPr>
          <w:rFonts w:cs="Arial"/>
          <w:b/>
          <w:sz w:val="22"/>
          <w:szCs w:val="22"/>
        </w:rPr>
      </w:pPr>
      <w:r w:rsidRPr="00A51C71">
        <w:rPr>
          <w:rFonts w:cs="Arial"/>
          <w:b/>
          <w:sz w:val="22"/>
          <w:szCs w:val="22"/>
        </w:rPr>
        <w:t>R</w:t>
      </w:r>
      <w:r w:rsidRPr="00AB7418">
        <w:rPr>
          <w:rFonts w:cs="Arial"/>
          <w:b/>
          <w:sz w:val="22"/>
          <w:szCs w:val="22"/>
        </w:rPr>
        <w:t>elocation allowance paid under this policy will be charged to the budget of the staff members department.</w:t>
      </w:r>
    </w:p>
    <w:p w:rsidR="000F6458" w:rsidRPr="00C22601" w:rsidRDefault="000F6458" w:rsidP="00C22601">
      <w:pPr>
        <w:spacing w:before="100" w:beforeAutospacing="1" w:after="100" w:afterAutospacing="1"/>
        <w:jc w:val="both"/>
        <w:rPr>
          <w:rFonts w:cs="Arial"/>
          <w:b/>
          <w:sz w:val="22"/>
          <w:szCs w:val="22"/>
        </w:rPr>
      </w:pPr>
      <w:r w:rsidRPr="00C22601">
        <w:rPr>
          <w:rFonts w:cs="Arial"/>
          <w:b/>
          <w:sz w:val="22"/>
          <w:szCs w:val="22"/>
        </w:rPr>
        <w:t xml:space="preserve">7. Time period for Claims </w:t>
      </w:r>
    </w:p>
    <w:p w:rsidR="000F6458" w:rsidRPr="00A51C71" w:rsidRDefault="000F6458" w:rsidP="005E159F">
      <w:pPr>
        <w:spacing w:before="100" w:beforeAutospacing="1" w:after="100" w:afterAutospacing="1"/>
        <w:jc w:val="both"/>
        <w:rPr>
          <w:rFonts w:cs="Arial"/>
          <w:sz w:val="22"/>
          <w:szCs w:val="22"/>
        </w:rPr>
      </w:pPr>
      <w:r w:rsidRPr="00A51C71">
        <w:rPr>
          <w:rFonts w:cs="Arial"/>
          <w:sz w:val="22"/>
          <w:szCs w:val="22"/>
        </w:rPr>
        <w:t xml:space="preserve">Employees eligible for relocation assistance must claim expenses no later than 12 month after start of their employment. </w:t>
      </w:r>
    </w:p>
    <w:p w:rsidR="000F6458" w:rsidRDefault="000F6458" w:rsidP="005E159F">
      <w:pPr>
        <w:spacing w:before="100" w:beforeAutospacing="1" w:after="100" w:afterAutospacing="1"/>
        <w:jc w:val="both"/>
        <w:rPr>
          <w:rFonts w:cs="Arial"/>
          <w:b/>
        </w:rPr>
      </w:pPr>
      <w:r w:rsidRPr="00A51C71">
        <w:rPr>
          <w:rFonts w:cs="Arial"/>
          <w:b/>
        </w:rPr>
        <w:t>No claims will be accepted after 12 months.</w:t>
      </w:r>
    </w:p>
    <w:p w:rsidR="000F6458" w:rsidRPr="00C22601" w:rsidRDefault="000F6458" w:rsidP="00C22601">
      <w:pPr>
        <w:spacing w:before="100" w:beforeAutospacing="1" w:after="100" w:afterAutospacing="1"/>
        <w:jc w:val="both"/>
        <w:rPr>
          <w:rFonts w:cs="Arial"/>
          <w:b/>
          <w:sz w:val="22"/>
          <w:szCs w:val="22"/>
        </w:rPr>
      </w:pPr>
      <w:r w:rsidRPr="00C22601">
        <w:rPr>
          <w:rFonts w:cs="Arial"/>
          <w:b/>
          <w:sz w:val="22"/>
          <w:szCs w:val="22"/>
        </w:rPr>
        <w:t xml:space="preserve">8. Repayments </w:t>
      </w:r>
      <w:r w:rsidR="00C22601" w:rsidRPr="00C22601">
        <w:rPr>
          <w:rFonts w:cs="Arial"/>
          <w:b/>
          <w:sz w:val="22"/>
          <w:szCs w:val="22"/>
        </w:rPr>
        <w:tab/>
      </w:r>
    </w:p>
    <w:p w:rsidR="000F6458" w:rsidRPr="00C22601" w:rsidRDefault="000F6458" w:rsidP="005E159F">
      <w:pPr>
        <w:spacing w:before="100" w:beforeAutospacing="1" w:after="100" w:afterAutospacing="1"/>
        <w:jc w:val="both"/>
        <w:rPr>
          <w:rFonts w:cs="Arial"/>
          <w:sz w:val="22"/>
          <w:szCs w:val="22"/>
        </w:rPr>
      </w:pPr>
      <w:r w:rsidRPr="00C22601">
        <w:rPr>
          <w:rFonts w:cs="Arial"/>
          <w:sz w:val="22"/>
          <w:szCs w:val="22"/>
        </w:rPr>
        <w:t>If a staff member voluntarily</w:t>
      </w:r>
      <w:r w:rsidR="00C04C0C">
        <w:rPr>
          <w:rFonts w:cs="Arial"/>
          <w:sz w:val="22"/>
          <w:szCs w:val="22"/>
        </w:rPr>
        <w:t xml:space="preserve"> leaves the employment with TI-Korea</w:t>
      </w:r>
      <w:r w:rsidRPr="00C22601">
        <w:rPr>
          <w:rFonts w:cs="Arial"/>
          <w:sz w:val="22"/>
          <w:szCs w:val="22"/>
        </w:rPr>
        <w:t xml:space="preserve"> </w:t>
      </w:r>
      <w:r w:rsidRPr="00C22601">
        <w:rPr>
          <w:rFonts w:cs="Arial"/>
          <w:b/>
          <w:sz w:val="22"/>
          <w:szCs w:val="22"/>
        </w:rPr>
        <w:t>within the first 6 months, 100% of the relocation allowance has to be repaid</w:t>
      </w:r>
      <w:r w:rsidRPr="00C22601">
        <w:rPr>
          <w:rFonts w:cs="Arial"/>
          <w:sz w:val="22"/>
          <w:szCs w:val="22"/>
        </w:rPr>
        <w:t>.</w:t>
      </w:r>
    </w:p>
    <w:p w:rsidR="000F6458" w:rsidRPr="00C22601" w:rsidRDefault="000F6458" w:rsidP="005E159F">
      <w:pPr>
        <w:spacing w:before="100" w:beforeAutospacing="1" w:after="100" w:afterAutospacing="1"/>
        <w:jc w:val="both"/>
        <w:rPr>
          <w:rFonts w:cs="Arial"/>
          <w:b/>
          <w:sz w:val="22"/>
          <w:szCs w:val="22"/>
        </w:rPr>
      </w:pPr>
      <w:r w:rsidRPr="00C22601">
        <w:rPr>
          <w:rFonts w:cs="Arial"/>
          <w:sz w:val="22"/>
          <w:szCs w:val="22"/>
        </w:rPr>
        <w:t>If a staff member voluntarily</w:t>
      </w:r>
      <w:r w:rsidR="00C04C0C">
        <w:rPr>
          <w:rFonts w:cs="Arial"/>
          <w:sz w:val="22"/>
          <w:szCs w:val="22"/>
        </w:rPr>
        <w:t xml:space="preserve"> leaves the employment with TI-Korea</w:t>
      </w:r>
      <w:r w:rsidRPr="00C22601">
        <w:rPr>
          <w:rFonts w:cs="Arial"/>
          <w:sz w:val="22"/>
          <w:szCs w:val="22"/>
        </w:rPr>
        <w:t xml:space="preserve"> </w:t>
      </w:r>
      <w:r w:rsidRPr="00C22601">
        <w:rPr>
          <w:rFonts w:cs="Arial"/>
          <w:b/>
          <w:sz w:val="22"/>
          <w:szCs w:val="22"/>
        </w:rPr>
        <w:t>within the first 6 to12 months, 50% of the relocation allowance has to be repaid.</w:t>
      </w:r>
    </w:p>
    <w:p w:rsidR="000F6458" w:rsidRPr="00C22601" w:rsidRDefault="000F6458" w:rsidP="005E159F">
      <w:pPr>
        <w:jc w:val="both"/>
        <w:rPr>
          <w:rFonts w:cs="Arial"/>
          <w:sz w:val="22"/>
          <w:szCs w:val="22"/>
        </w:rPr>
      </w:pPr>
      <w:r w:rsidRPr="00C22601">
        <w:rPr>
          <w:rFonts w:cs="Arial"/>
          <w:sz w:val="22"/>
          <w:szCs w:val="22"/>
        </w:rPr>
        <w:t>In those cases the employee should contact HR immediately to make arrangements for the repayment of the relocation allowance.</w:t>
      </w:r>
    </w:p>
    <w:p w:rsidR="000F6458" w:rsidRPr="00C22601" w:rsidRDefault="000F6458" w:rsidP="005E159F">
      <w:pPr>
        <w:jc w:val="both"/>
        <w:rPr>
          <w:rFonts w:cs="Arial"/>
          <w:sz w:val="22"/>
          <w:szCs w:val="22"/>
        </w:rPr>
      </w:pPr>
      <w:r w:rsidRPr="00C22601">
        <w:rPr>
          <w:rFonts w:cs="Arial"/>
          <w:sz w:val="22"/>
          <w:szCs w:val="22"/>
        </w:rPr>
        <w:t>If no other repayment arrangements have been proposed by the employee and have been agreed upon by HR and their Department Director the outstanding amount owed will be deducted from the employee's salary in line with the relevant legislative provisions.</w:t>
      </w:r>
    </w:p>
    <w:p w:rsidR="000F6458" w:rsidRPr="00C22601" w:rsidRDefault="000F6458" w:rsidP="005E159F">
      <w:pPr>
        <w:autoSpaceDE w:val="0"/>
        <w:autoSpaceDN w:val="0"/>
        <w:adjustRightInd w:val="0"/>
        <w:jc w:val="both"/>
        <w:rPr>
          <w:rFonts w:cs="Arial"/>
          <w:sz w:val="22"/>
          <w:szCs w:val="22"/>
        </w:rPr>
      </w:pPr>
      <w:r w:rsidRPr="00C22601">
        <w:rPr>
          <w:rFonts w:cs="Arial"/>
          <w:sz w:val="22"/>
          <w:szCs w:val="22"/>
        </w:rPr>
        <w:t>Any waiver of this obligation must be approved by the respective Group Director and the Managing Director or his deputy and for the Managing Director by the Chair of the Board.</w:t>
      </w:r>
    </w:p>
    <w:p w:rsidR="000F6458" w:rsidRPr="00C22601" w:rsidRDefault="000F6458" w:rsidP="005E159F">
      <w:pPr>
        <w:jc w:val="both"/>
        <w:rPr>
          <w:rFonts w:cs="Arial"/>
          <w:b/>
          <w:sz w:val="22"/>
          <w:szCs w:val="22"/>
        </w:rPr>
      </w:pPr>
      <w:r w:rsidRPr="00C22601">
        <w:rPr>
          <w:rFonts w:cs="Arial"/>
          <w:b/>
          <w:sz w:val="22"/>
          <w:szCs w:val="22"/>
        </w:rPr>
        <w:t>9. Review Process</w:t>
      </w:r>
    </w:p>
    <w:p w:rsidR="000F6458" w:rsidRDefault="000F6458" w:rsidP="005E159F">
      <w:pPr>
        <w:jc w:val="both"/>
        <w:rPr>
          <w:rFonts w:cs="Arial"/>
          <w:sz w:val="22"/>
          <w:szCs w:val="22"/>
        </w:rPr>
      </w:pPr>
      <w:r w:rsidRPr="00C22601">
        <w:rPr>
          <w:rFonts w:cs="Arial"/>
          <w:sz w:val="22"/>
          <w:szCs w:val="22"/>
        </w:rPr>
        <w:t>This policy will be reviewed every two years by the HR Department in consultation with the Works Council unless an earlier need is identified by MG, HR and/or the Works Council.</w:t>
      </w:r>
    </w:p>
    <w:p w:rsidR="000F6458" w:rsidRPr="00C22601" w:rsidRDefault="000F6458" w:rsidP="005E159F">
      <w:pPr>
        <w:jc w:val="both"/>
        <w:rPr>
          <w:rFonts w:cs="Arial"/>
          <w:b/>
          <w:sz w:val="22"/>
          <w:szCs w:val="22"/>
        </w:rPr>
      </w:pPr>
      <w:r w:rsidRPr="00C22601">
        <w:rPr>
          <w:rFonts w:cs="Arial"/>
          <w:b/>
          <w:sz w:val="22"/>
          <w:szCs w:val="22"/>
        </w:rPr>
        <w:lastRenderedPageBreak/>
        <w:t>10. Exceptions</w:t>
      </w:r>
    </w:p>
    <w:p w:rsidR="000F6458" w:rsidRPr="00C22601" w:rsidRDefault="000F6458" w:rsidP="005E159F">
      <w:pPr>
        <w:jc w:val="both"/>
        <w:rPr>
          <w:rFonts w:cs="Arial"/>
          <w:b/>
          <w:sz w:val="22"/>
          <w:szCs w:val="22"/>
        </w:rPr>
      </w:pPr>
      <w:r w:rsidRPr="00C22601">
        <w:rPr>
          <w:rFonts w:cs="Arial"/>
          <w:sz w:val="22"/>
          <w:szCs w:val="22"/>
        </w:rPr>
        <w:t>In case there is a need for an exception to this policy this exception needs to be reviewed by HR, approved by the Group Director and the Works Council will be informed.</w:t>
      </w:r>
    </w:p>
    <w:p w:rsidR="00DD1CA1" w:rsidRPr="00C22601" w:rsidRDefault="00CD4AA4" w:rsidP="001755CE">
      <w:pPr>
        <w:pStyle w:val="2"/>
        <w:spacing w:before="240"/>
        <w:jc w:val="both"/>
        <w:rPr>
          <w:rFonts w:cs="Arial"/>
          <w:color w:val="auto"/>
          <w:sz w:val="22"/>
          <w:szCs w:val="22"/>
        </w:rPr>
      </w:pPr>
      <w:r w:rsidRPr="00C22601">
        <w:rPr>
          <w:rFonts w:cs="Arial"/>
          <w:color w:val="auto"/>
          <w:sz w:val="22"/>
          <w:szCs w:val="22"/>
        </w:rPr>
        <w:t>E</w:t>
      </w:r>
      <w:r w:rsidR="001755CE">
        <w:rPr>
          <w:rFonts w:cs="Arial"/>
          <w:color w:val="auto"/>
          <w:sz w:val="22"/>
          <w:szCs w:val="22"/>
        </w:rPr>
        <w:t>nd</w:t>
      </w:r>
    </w:p>
    <w:p w:rsidR="00DD1CA1" w:rsidRPr="00DA7B24" w:rsidRDefault="00DD1CA1" w:rsidP="005E159F">
      <w:pPr>
        <w:jc w:val="both"/>
        <w:rPr>
          <w:rFonts w:cs="Arial"/>
          <w:sz w:val="22"/>
          <w:szCs w:val="22"/>
          <w:lang w:val="en-GB"/>
        </w:rPr>
      </w:pPr>
      <w:r w:rsidRPr="004E324C">
        <w:rPr>
          <w:rFonts w:cs="Arial"/>
          <w:sz w:val="22"/>
          <w:szCs w:val="22"/>
          <w:lang w:val="en-GB"/>
        </w:rPr>
        <w:t xml:space="preserve"> </w:t>
      </w:r>
    </w:p>
    <w:p w:rsidR="00DA7B24" w:rsidRPr="007C6892" w:rsidRDefault="00DD1CA1" w:rsidP="005E159F">
      <w:pPr>
        <w:pStyle w:val="af0"/>
        <w:spacing w:before="0" w:beforeAutospacing="0" w:after="0" w:afterAutospacing="0"/>
        <w:jc w:val="both"/>
        <w:rPr>
          <w:rFonts w:ascii="Arial" w:hAnsi="Arial" w:cs="Arial"/>
          <w:b/>
          <w:sz w:val="22"/>
          <w:szCs w:val="22"/>
          <w:lang w:val="en-GB"/>
        </w:rPr>
      </w:pPr>
      <w:r w:rsidRPr="007C6892">
        <w:rPr>
          <w:rFonts w:ascii="Arial" w:hAnsi="Arial" w:cs="Arial"/>
          <w:b/>
          <w:sz w:val="22"/>
          <w:szCs w:val="22"/>
          <w:lang w:val="en-GB"/>
        </w:rPr>
        <w:t>LEGAL CONSEQUENCES</w:t>
      </w:r>
    </w:p>
    <w:p w:rsidR="00DD1CA1" w:rsidRPr="007C6892" w:rsidRDefault="00DD1CA1" w:rsidP="005E159F">
      <w:pPr>
        <w:pStyle w:val="af0"/>
        <w:spacing w:before="0" w:beforeAutospacing="0" w:after="0" w:afterAutospacing="0"/>
        <w:jc w:val="both"/>
        <w:rPr>
          <w:rFonts w:ascii="Arial" w:hAnsi="Arial" w:cs="Arial"/>
          <w:b/>
          <w:sz w:val="22"/>
          <w:szCs w:val="22"/>
          <w:lang w:val="en-GB"/>
        </w:rPr>
      </w:pPr>
      <w:r w:rsidRPr="007C6892">
        <w:rPr>
          <w:rFonts w:ascii="Arial" w:hAnsi="Arial" w:cs="Arial"/>
          <w:sz w:val="22"/>
          <w:szCs w:val="22"/>
          <w:lang w:val="en-GB"/>
        </w:rPr>
        <w:t>Any violation of these guidelines may implicate harsh consequences for the employment. If there is evidence that users are not adhering to the guidelines set out in this policy, the employee will receive a warning notice. Severe cases of violation of this policy may lead to dismissal.</w:t>
      </w:r>
    </w:p>
    <w:p w:rsidR="00DD1CA1" w:rsidRPr="007C6892" w:rsidRDefault="00DD1CA1" w:rsidP="005E159F">
      <w:pPr>
        <w:pStyle w:val="af0"/>
        <w:spacing w:before="0" w:beforeAutospacing="0" w:after="0" w:afterAutospacing="0"/>
        <w:jc w:val="both"/>
        <w:rPr>
          <w:rFonts w:ascii="Arial" w:hAnsi="Arial" w:cs="Arial"/>
          <w:b/>
          <w:bCs/>
          <w:sz w:val="22"/>
          <w:szCs w:val="22"/>
          <w:lang w:val="en-GB"/>
        </w:rPr>
      </w:pPr>
    </w:p>
    <w:p w:rsidR="007C6892" w:rsidRDefault="007C6892" w:rsidP="005E159F">
      <w:pPr>
        <w:pStyle w:val="af0"/>
        <w:spacing w:before="0" w:beforeAutospacing="0" w:after="0" w:afterAutospacing="0"/>
        <w:jc w:val="both"/>
        <w:rPr>
          <w:rFonts w:ascii="Arial" w:hAnsi="Arial" w:cs="Arial"/>
          <w:b/>
          <w:bCs/>
          <w:sz w:val="22"/>
          <w:szCs w:val="22"/>
          <w:lang w:val="en-GB"/>
        </w:rPr>
      </w:pPr>
    </w:p>
    <w:p w:rsidR="00DD1CA1" w:rsidRPr="007C6892" w:rsidRDefault="00DD1CA1" w:rsidP="005E159F">
      <w:pPr>
        <w:pStyle w:val="af0"/>
        <w:spacing w:before="0" w:beforeAutospacing="0" w:after="0" w:afterAutospacing="0"/>
        <w:jc w:val="both"/>
        <w:rPr>
          <w:rFonts w:ascii="Arial" w:hAnsi="Arial" w:cs="Arial"/>
          <w:b/>
          <w:bCs/>
          <w:sz w:val="22"/>
          <w:szCs w:val="22"/>
          <w:lang w:val="en-GB"/>
        </w:rPr>
      </w:pPr>
      <w:r w:rsidRPr="007C6892">
        <w:rPr>
          <w:rFonts w:ascii="Arial" w:hAnsi="Arial" w:cs="Arial"/>
          <w:b/>
          <w:bCs/>
          <w:sz w:val="22"/>
          <w:szCs w:val="22"/>
          <w:lang w:val="en-GB"/>
        </w:rPr>
        <w:t>QUESTIONS</w:t>
      </w:r>
    </w:p>
    <w:p w:rsidR="00DD1CA1" w:rsidRPr="007C6892" w:rsidRDefault="00DD1CA1" w:rsidP="005E159F">
      <w:pPr>
        <w:pStyle w:val="af0"/>
        <w:spacing w:before="0" w:beforeAutospacing="0" w:after="0" w:afterAutospacing="0"/>
        <w:jc w:val="both"/>
        <w:rPr>
          <w:rFonts w:ascii="Arial" w:hAnsi="Arial" w:cs="Arial"/>
          <w:sz w:val="22"/>
          <w:szCs w:val="22"/>
          <w:lang w:val="en-GB"/>
        </w:rPr>
      </w:pPr>
      <w:r w:rsidRPr="007C6892">
        <w:rPr>
          <w:rFonts w:ascii="Arial" w:hAnsi="Arial" w:cs="Arial"/>
          <w:sz w:val="22"/>
          <w:szCs w:val="22"/>
          <w:lang w:val="en-GB"/>
        </w:rPr>
        <w:t>If you have any questions or comments about this Telecommunications Policy, please contact the Human Resources Department. If you do not have any questions TI-</w:t>
      </w:r>
      <w:r w:rsidR="00BC0473">
        <w:rPr>
          <w:rFonts w:ascii="Arial" w:hAnsi="Arial" w:cs="Arial"/>
          <w:sz w:val="22"/>
          <w:szCs w:val="22"/>
          <w:lang w:val="en-GB"/>
        </w:rPr>
        <w:t>Korea</w:t>
      </w:r>
      <w:r w:rsidRPr="007C6892">
        <w:rPr>
          <w:rFonts w:ascii="Arial" w:hAnsi="Arial" w:cs="Arial"/>
          <w:sz w:val="22"/>
          <w:szCs w:val="22"/>
          <w:lang w:val="en-GB"/>
        </w:rPr>
        <w:t xml:space="preserve"> presumes that you understand and are aware of the rules and guidelines in this policy and will adhere to them. </w:t>
      </w:r>
    </w:p>
    <w:p w:rsidR="00DD1CA1" w:rsidRPr="007C6892" w:rsidRDefault="00DD1CA1" w:rsidP="005E159F">
      <w:pPr>
        <w:pStyle w:val="af0"/>
        <w:spacing w:before="0" w:beforeAutospacing="0" w:after="0" w:afterAutospacing="0"/>
        <w:jc w:val="both"/>
        <w:rPr>
          <w:rFonts w:ascii="Arial" w:hAnsi="Arial" w:cs="Arial"/>
          <w:b/>
          <w:bCs/>
          <w:sz w:val="22"/>
          <w:szCs w:val="22"/>
          <w:lang w:val="en-GB"/>
        </w:rPr>
      </w:pPr>
    </w:p>
    <w:p w:rsidR="00DD1CA1" w:rsidRPr="004E324C" w:rsidRDefault="00DD1CA1" w:rsidP="005E159F">
      <w:pPr>
        <w:pStyle w:val="af0"/>
        <w:spacing w:before="0" w:beforeAutospacing="0" w:after="0" w:afterAutospacing="0"/>
        <w:jc w:val="both"/>
        <w:rPr>
          <w:rFonts w:ascii="Arial" w:hAnsi="Arial" w:cs="Arial"/>
          <w:sz w:val="22"/>
          <w:lang w:val="en-GB"/>
        </w:rPr>
      </w:pPr>
      <w:r w:rsidRPr="007C6892">
        <w:rPr>
          <w:rFonts w:ascii="Arial" w:hAnsi="Arial" w:cs="Arial"/>
          <w:b/>
          <w:bCs/>
          <w:sz w:val="22"/>
          <w:szCs w:val="22"/>
          <w:lang w:val="en-GB"/>
        </w:rPr>
        <w:t xml:space="preserve">DECLARATION </w:t>
      </w:r>
      <w:r w:rsidR="00C04C0C">
        <w:rPr>
          <w:rFonts w:ascii="Arial" w:hAnsi="Arial" w:cs="Arial"/>
          <w:sz w:val="22"/>
          <w:szCs w:val="22"/>
          <w:lang w:val="en-GB"/>
        </w:rPr>
        <w:br/>
        <w:t>All authorised users of TI-Korea</w:t>
      </w:r>
      <w:r w:rsidRPr="004E324C">
        <w:rPr>
          <w:rFonts w:ascii="Arial" w:hAnsi="Arial" w:cs="Arial"/>
          <w:sz w:val="22"/>
          <w:lang w:val="en-GB"/>
        </w:rPr>
        <w:t xml:space="preserve"> telecommunications facilities will be asked to sign an acknowledgement of this policy with the following statement:</w:t>
      </w:r>
    </w:p>
    <w:p w:rsidR="00DD1CA1" w:rsidRPr="004E324C" w:rsidRDefault="00DD1CA1" w:rsidP="005E159F">
      <w:pPr>
        <w:pStyle w:val="af0"/>
        <w:spacing w:before="0" w:beforeAutospacing="0" w:after="0" w:afterAutospacing="0"/>
        <w:jc w:val="both"/>
        <w:rPr>
          <w:rFonts w:ascii="Arial" w:hAnsi="Arial" w:cs="Arial"/>
          <w:sz w:val="22"/>
          <w:lang w:val="en-GB"/>
        </w:rPr>
      </w:pPr>
    </w:p>
    <w:p w:rsidR="00DD1CA1" w:rsidRPr="004E324C" w:rsidRDefault="00DD1CA1" w:rsidP="005E159F">
      <w:pPr>
        <w:pStyle w:val="af0"/>
        <w:spacing w:before="0" w:beforeAutospacing="0" w:after="0" w:afterAutospacing="0"/>
        <w:jc w:val="both"/>
        <w:rPr>
          <w:rFonts w:ascii="Arial" w:hAnsi="Arial" w:cs="Arial"/>
          <w:i/>
          <w:sz w:val="22"/>
          <w:lang w:val="en-GB"/>
        </w:rPr>
      </w:pPr>
      <w:r w:rsidRPr="004E324C">
        <w:rPr>
          <w:rFonts w:ascii="Arial" w:hAnsi="Arial" w:cs="Arial"/>
          <w:i/>
          <w:sz w:val="22"/>
          <w:lang w:val="en-GB"/>
        </w:rPr>
        <w:t>I have read, understand and</w:t>
      </w:r>
      <w:r w:rsidR="00BC0473">
        <w:rPr>
          <w:rFonts w:ascii="Arial" w:hAnsi="Arial" w:cs="Arial"/>
          <w:i/>
          <w:sz w:val="22"/>
          <w:lang w:val="en-GB"/>
        </w:rPr>
        <w:t xml:space="preserve"> acknowledge receipt of the TI-Korea</w:t>
      </w:r>
      <w:r w:rsidRPr="004E324C">
        <w:rPr>
          <w:rFonts w:ascii="Arial" w:hAnsi="Arial" w:cs="Arial"/>
          <w:i/>
          <w:sz w:val="22"/>
          <w:lang w:val="en-GB"/>
        </w:rPr>
        <w:t xml:space="preserve"> Telecommunications Policy. I will comply with the guidelines set out in this policy and understand that failure to do so might result in disciplinary or legal action. </w:t>
      </w:r>
    </w:p>
    <w:p w:rsidR="00DD1CA1" w:rsidRPr="004E324C" w:rsidRDefault="00DD1CA1" w:rsidP="005E159F">
      <w:pPr>
        <w:pStyle w:val="af0"/>
        <w:spacing w:before="0" w:beforeAutospacing="0" w:after="0" w:afterAutospacing="0"/>
        <w:jc w:val="both"/>
        <w:rPr>
          <w:rFonts w:ascii="Arial" w:hAnsi="Arial" w:cs="Arial"/>
          <w:sz w:val="22"/>
          <w:lang w:val="en-GB"/>
        </w:rPr>
      </w:pPr>
    </w:p>
    <w:p w:rsidR="00DD1CA1" w:rsidRDefault="00DD1CA1" w:rsidP="001755CE">
      <w:pPr>
        <w:pStyle w:val="af0"/>
        <w:spacing w:before="0" w:beforeAutospacing="0" w:after="0" w:afterAutospacing="0"/>
        <w:jc w:val="both"/>
        <w:rPr>
          <w:lang w:val="en-GB"/>
        </w:rPr>
      </w:pPr>
      <w:r w:rsidRPr="004E324C">
        <w:rPr>
          <w:rFonts w:ascii="Arial" w:hAnsi="Arial" w:cs="Arial"/>
          <w:sz w:val="22"/>
          <w:lang w:val="en-GB"/>
        </w:rPr>
        <w:t>This acknowledgement will be filed in the personnel records.</w:t>
      </w:r>
    </w:p>
    <w:p w:rsidR="00DD1CA1" w:rsidRDefault="00DD1CA1" w:rsidP="005E159F">
      <w:pPr>
        <w:jc w:val="both"/>
        <w:rPr>
          <w:lang w:val="en-GB"/>
        </w:rPr>
      </w:pPr>
      <w:r>
        <w:rPr>
          <w:lang w:val="en-GB"/>
        </w:rPr>
        <w:t>End</w:t>
      </w:r>
    </w:p>
    <w:p w:rsidR="00A7130E" w:rsidRPr="00E67A53" w:rsidRDefault="00142C22" w:rsidP="005F325E">
      <w:pPr>
        <w:pStyle w:val="1"/>
        <w:rPr>
          <w:szCs w:val="20"/>
          <w:lang w:eastAsia="de-DE"/>
        </w:rPr>
      </w:pPr>
      <w:bookmarkStart w:id="515" w:name="_Toc341088544"/>
      <w:bookmarkStart w:id="516" w:name="_Toc346181430"/>
      <w:bookmarkStart w:id="517" w:name="_Toc369785947"/>
      <w:bookmarkStart w:id="518" w:name="_Toc381692279"/>
      <w:bookmarkStart w:id="519" w:name="_Toc393983821"/>
      <w:bookmarkStart w:id="520" w:name="_Toc393984514"/>
      <w:bookmarkStart w:id="521" w:name="_Toc418784874"/>
      <w:r>
        <w:t>TI-Korea</w:t>
      </w:r>
      <w:r w:rsidR="00A7130E" w:rsidRPr="00E67A53">
        <w:t xml:space="preserve"> Individual Objectives and Annual Performance Review Process</w:t>
      </w:r>
      <w:bookmarkEnd w:id="515"/>
      <w:bookmarkEnd w:id="516"/>
      <w:bookmarkEnd w:id="517"/>
      <w:bookmarkEnd w:id="518"/>
      <w:bookmarkEnd w:id="519"/>
      <w:bookmarkEnd w:id="520"/>
      <w:bookmarkEnd w:id="521"/>
    </w:p>
    <w:p w:rsidR="00A7130E" w:rsidRDefault="00A7130E" w:rsidP="00A7130E">
      <w:pPr>
        <w:rPr>
          <w:rFonts w:cs="Arial"/>
          <w:b/>
        </w:rPr>
      </w:pPr>
    </w:p>
    <w:p w:rsidR="00BC0473" w:rsidRPr="00BC0473" w:rsidRDefault="00BC0473" w:rsidP="00A7130E">
      <w:pPr>
        <w:rPr>
          <w:rFonts w:cs="Arial"/>
          <w:b/>
          <w:color w:val="0070C0"/>
        </w:rPr>
      </w:pPr>
      <w:r>
        <w:rPr>
          <w:rFonts w:cs="Arial"/>
          <w:b/>
          <w:color w:val="0070C0"/>
        </w:rPr>
        <w:t>Note: TI Korea should make necessary changes</w:t>
      </w:r>
    </w:p>
    <w:p w:rsidR="00A7130E" w:rsidRPr="006C1375" w:rsidRDefault="00A7130E" w:rsidP="00A7130E">
      <w:pPr>
        <w:jc w:val="both"/>
        <w:rPr>
          <w:rFonts w:cs="Arial"/>
          <w:b/>
          <w:sz w:val="22"/>
          <w:szCs w:val="22"/>
        </w:rPr>
      </w:pPr>
      <w:r w:rsidRPr="006C1375">
        <w:rPr>
          <w:rFonts w:cs="Arial"/>
          <w:b/>
          <w:sz w:val="22"/>
          <w:szCs w:val="22"/>
        </w:rPr>
        <w:t>Review &amp; Change History</w:t>
      </w:r>
      <w:r w:rsidR="00015C87">
        <w:rPr>
          <w:rFonts w:cs="Arial"/>
          <w:b/>
          <w:sz w:val="22"/>
          <w:szCs w:val="22"/>
        </w:rPr>
        <w:t xml:space="preserve">: Version 2, </w:t>
      </w:r>
      <w:r w:rsidR="00DB2D6B">
        <w:rPr>
          <w:rFonts w:cs="Arial"/>
          <w:b/>
          <w:sz w:val="22"/>
          <w:szCs w:val="22"/>
        </w:rPr>
        <w:t>adopted</w:t>
      </w:r>
      <w:r w:rsidR="00015C87">
        <w:rPr>
          <w:rFonts w:cs="Arial"/>
          <w:b/>
          <w:sz w:val="22"/>
          <w:szCs w:val="22"/>
        </w:rPr>
        <w:t xml:space="preserve"> 02.19.2016</w:t>
      </w:r>
    </w:p>
    <w:p w:rsidR="00E42A1F" w:rsidRPr="00BC4EA9" w:rsidRDefault="00E42A1F" w:rsidP="00E42A1F">
      <w:pPr>
        <w:rPr>
          <w:rFonts w:cs="Arial"/>
          <w:sz w:val="22"/>
          <w:szCs w:val="22"/>
        </w:rPr>
      </w:pPr>
      <w:r>
        <w:rPr>
          <w:rFonts w:cs="Arial"/>
          <w:sz w:val="22"/>
          <w:szCs w:val="22"/>
        </w:rPr>
        <w:t>The purpose of this document</w:t>
      </w:r>
      <w:r w:rsidRPr="00BC4EA9">
        <w:rPr>
          <w:rFonts w:cs="Arial"/>
          <w:sz w:val="22"/>
          <w:szCs w:val="22"/>
        </w:rPr>
        <w:t xml:space="preserve"> is to provide guidance to </w:t>
      </w:r>
      <w:r>
        <w:rPr>
          <w:rFonts w:cs="Arial"/>
          <w:sz w:val="22"/>
          <w:szCs w:val="22"/>
        </w:rPr>
        <w:t xml:space="preserve">line managers and </w:t>
      </w:r>
      <w:r w:rsidR="00142C22">
        <w:rPr>
          <w:rFonts w:cs="Arial"/>
          <w:sz w:val="22"/>
          <w:szCs w:val="22"/>
        </w:rPr>
        <w:t>TI-Korea</w:t>
      </w:r>
      <w:r w:rsidRPr="00BC4EA9">
        <w:rPr>
          <w:rFonts w:cs="Arial"/>
          <w:sz w:val="22"/>
          <w:szCs w:val="22"/>
        </w:rPr>
        <w:t xml:space="preserve"> staff</w:t>
      </w:r>
      <w:r>
        <w:rPr>
          <w:rFonts w:cs="Arial"/>
          <w:sz w:val="22"/>
          <w:szCs w:val="22"/>
        </w:rPr>
        <w:t xml:space="preserve"> members</w:t>
      </w:r>
      <w:r w:rsidRPr="00BC4EA9">
        <w:rPr>
          <w:rStyle w:val="ab"/>
          <w:rFonts w:cs="Arial"/>
          <w:sz w:val="22"/>
          <w:szCs w:val="22"/>
        </w:rPr>
        <w:footnoteReference w:id="4"/>
      </w:r>
      <w:r w:rsidR="00BC0473">
        <w:rPr>
          <w:rFonts w:cs="Arial"/>
          <w:sz w:val="22"/>
          <w:szCs w:val="22"/>
        </w:rPr>
        <w:t xml:space="preserve"> on the TI-Korea</w:t>
      </w:r>
      <w:r w:rsidRPr="00BC4EA9">
        <w:rPr>
          <w:rFonts w:cs="Arial"/>
          <w:sz w:val="22"/>
          <w:szCs w:val="22"/>
        </w:rPr>
        <w:t xml:space="preserve"> </w:t>
      </w:r>
      <w:r>
        <w:rPr>
          <w:rFonts w:cs="Arial"/>
          <w:sz w:val="22"/>
          <w:szCs w:val="22"/>
        </w:rPr>
        <w:t>Individual Objective Setting and P</w:t>
      </w:r>
      <w:r w:rsidRPr="00BC4EA9">
        <w:rPr>
          <w:rFonts w:cs="Arial"/>
          <w:sz w:val="22"/>
          <w:szCs w:val="22"/>
        </w:rPr>
        <w:t xml:space="preserve">erformance </w:t>
      </w:r>
      <w:r>
        <w:rPr>
          <w:rFonts w:cs="Arial"/>
          <w:sz w:val="22"/>
          <w:szCs w:val="22"/>
        </w:rPr>
        <w:t>R</w:t>
      </w:r>
      <w:r w:rsidRPr="00BC4EA9">
        <w:rPr>
          <w:rFonts w:cs="Arial"/>
          <w:sz w:val="22"/>
          <w:szCs w:val="22"/>
        </w:rPr>
        <w:t>eview proce</w:t>
      </w:r>
      <w:r>
        <w:rPr>
          <w:rFonts w:cs="Arial"/>
          <w:sz w:val="22"/>
          <w:szCs w:val="22"/>
        </w:rPr>
        <w:t>ss.</w:t>
      </w:r>
    </w:p>
    <w:p w:rsidR="00E42A1F" w:rsidRPr="00E42A1F" w:rsidRDefault="00E42A1F" w:rsidP="00E42A1F">
      <w:pPr>
        <w:pStyle w:val="a9"/>
        <w:ind w:left="0"/>
        <w:rPr>
          <w:rFonts w:cs="Arial"/>
          <w:b/>
          <w:color w:val="auto"/>
          <w:sz w:val="24"/>
        </w:rPr>
      </w:pPr>
      <w:r w:rsidRPr="00E42A1F">
        <w:rPr>
          <w:rFonts w:eastAsia="Times New Roman" w:cs="Arial"/>
          <w:b/>
          <w:color w:val="auto"/>
          <w:sz w:val="24"/>
          <w:lang w:val="en-GB" w:eastAsia="en-GB"/>
        </w:rPr>
        <w:t>Process Overview</w:t>
      </w:r>
    </w:p>
    <w:p w:rsidR="00E42A1F" w:rsidRPr="00BC4EA9" w:rsidRDefault="00E42A1F" w:rsidP="00E42A1F">
      <w:pPr>
        <w:rPr>
          <w:rFonts w:cs="Arial"/>
          <w:sz w:val="22"/>
          <w:szCs w:val="22"/>
        </w:rPr>
      </w:pPr>
      <w:r w:rsidRPr="00BC4EA9">
        <w:rPr>
          <w:rFonts w:cs="Arial"/>
          <w:sz w:val="22"/>
          <w:szCs w:val="22"/>
        </w:rPr>
        <w:t>1. The performance review process is designed to promote t</w:t>
      </w:r>
      <w:r w:rsidR="00C04C0C">
        <w:rPr>
          <w:rFonts w:cs="Arial"/>
          <w:sz w:val="22"/>
          <w:szCs w:val="22"/>
        </w:rPr>
        <w:t>he effective achievement of TI-Korea</w:t>
      </w:r>
      <w:r w:rsidRPr="00BC4EA9">
        <w:rPr>
          <w:rFonts w:cs="Arial"/>
          <w:sz w:val="22"/>
          <w:szCs w:val="22"/>
        </w:rPr>
        <w:t xml:space="preserve"> objectives by:</w:t>
      </w:r>
    </w:p>
    <w:p w:rsidR="00E42A1F" w:rsidRPr="00BC4EA9" w:rsidRDefault="00E42A1F" w:rsidP="00AA4B26">
      <w:pPr>
        <w:pStyle w:val="a9"/>
        <w:numPr>
          <w:ilvl w:val="0"/>
          <w:numId w:val="76"/>
        </w:numPr>
        <w:spacing w:after="0"/>
        <w:rPr>
          <w:rFonts w:cs="Arial"/>
          <w:sz w:val="22"/>
          <w:szCs w:val="22"/>
        </w:rPr>
      </w:pPr>
      <w:r w:rsidRPr="00BC4EA9">
        <w:rPr>
          <w:rFonts w:cs="Arial"/>
          <w:sz w:val="22"/>
          <w:szCs w:val="22"/>
        </w:rPr>
        <w:t>Agreeing clear performance objectives for each staff member for each year (aligne</w:t>
      </w:r>
      <w:r>
        <w:rPr>
          <w:rFonts w:cs="Arial"/>
          <w:sz w:val="22"/>
          <w:szCs w:val="22"/>
        </w:rPr>
        <w:t>d to the duties and responsibilities of their stan</w:t>
      </w:r>
      <w:r w:rsidR="00142C22">
        <w:rPr>
          <w:rFonts w:cs="Arial"/>
          <w:sz w:val="22"/>
          <w:szCs w:val="22"/>
        </w:rPr>
        <w:t>dard job and to the overall TI-Korea</w:t>
      </w:r>
      <w:r>
        <w:rPr>
          <w:rFonts w:cs="Arial"/>
          <w:sz w:val="22"/>
          <w:szCs w:val="22"/>
        </w:rPr>
        <w:t xml:space="preserve"> priorities</w:t>
      </w:r>
      <w:r w:rsidRPr="00BC4EA9">
        <w:rPr>
          <w:rFonts w:cs="Arial"/>
          <w:sz w:val="22"/>
          <w:szCs w:val="22"/>
        </w:rPr>
        <w:t>), and appropriate personal development to achieve those objectives</w:t>
      </w:r>
    </w:p>
    <w:p w:rsidR="00E42A1F" w:rsidRPr="00BC4EA9" w:rsidRDefault="00E42A1F" w:rsidP="00AA4B26">
      <w:pPr>
        <w:pStyle w:val="a9"/>
        <w:numPr>
          <w:ilvl w:val="0"/>
          <w:numId w:val="76"/>
        </w:numPr>
        <w:spacing w:after="0"/>
        <w:rPr>
          <w:rFonts w:cs="Arial"/>
          <w:sz w:val="22"/>
          <w:szCs w:val="22"/>
        </w:rPr>
      </w:pPr>
      <w:r w:rsidRPr="00BC4EA9">
        <w:rPr>
          <w:rFonts w:cs="Arial"/>
          <w:sz w:val="22"/>
          <w:szCs w:val="22"/>
        </w:rPr>
        <w:lastRenderedPageBreak/>
        <w:t>Providing feedback to staff on their progress against those objectives, recognizing good performance, and agreeing actions to strengthen performance where appropriate</w:t>
      </w:r>
    </w:p>
    <w:p w:rsidR="00E42A1F" w:rsidRPr="00BC4EA9" w:rsidRDefault="00E42A1F" w:rsidP="00E42A1F">
      <w:pPr>
        <w:rPr>
          <w:rFonts w:cs="Arial"/>
          <w:sz w:val="22"/>
          <w:szCs w:val="22"/>
        </w:rPr>
      </w:pPr>
    </w:p>
    <w:p w:rsidR="00E42A1F" w:rsidRPr="00BC4EA9" w:rsidRDefault="00E42A1F" w:rsidP="00E42A1F">
      <w:pPr>
        <w:rPr>
          <w:rFonts w:cs="Arial"/>
          <w:sz w:val="22"/>
          <w:szCs w:val="22"/>
        </w:rPr>
      </w:pPr>
      <w:r w:rsidRPr="00BC4EA9">
        <w:rPr>
          <w:rFonts w:cs="Arial"/>
          <w:sz w:val="22"/>
          <w:szCs w:val="22"/>
        </w:rPr>
        <w:t xml:space="preserve">2. Effective performance review is a shared responsibility between the staff member </w:t>
      </w:r>
      <w:r w:rsidR="00142C22">
        <w:rPr>
          <w:rFonts w:cs="Arial"/>
          <w:sz w:val="22"/>
          <w:szCs w:val="22"/>
        </w:rPr>
        <w:t>and their line manager. All TI-</w:t>
      </w:r>
      <w:r w:rsidR="00DB2D6B">
        <w:rPr>
          <w:rFonts w:cs="Arial"/>
          <w:sz w:val="22"/>
          <w:szCs w:val="22"/>
        </w:rPr>
        <w:t>Korea</w:t>
      </w:r>
      <w:r w:rsidRPr="00BC4EA9">
        <w:rPr>
          <w:rFonts w:cs="Arial"/>
          <w:sz w:val="22"/>
          <w:szCs w:val="22"/>
        </w:rPr>
        <w:t xml:space="preserve"> line managers are held accountable for setting objectives and re</w:t>
      </w:r>
      <w:r w:rsidR="00142C22">
        <w:rPr>
          <w:rFonts w:cs="Arial"/>
          <w:sz w:val="22"/>
          <w:szCs w:val="22"/>
        </w:rPr>
        <w:t>viewing performance for all TI-Korea</w:t>
      </w:r>
      <w:r w:rsidRPr="00BC4EA9">
        <w:rPr>
          <w:rFonts w:cs="Arial"/>
          <w:sz w:val="22"/>
          <w:szCs w:val="22"/>
        </w:rPr>
        <w:t xml:space="preserve"> staff </w:t>
      </w:r>
      <w:r>
        <w:rPr>
          <w:rFonts w:cs="Arial"/>
          <w:sz w:val="22"/>
          <w:szCs w:val="22"/>
        </w:rPr>
        <w:t xml:space="preserve">members </w:t>
      </w:r>
      <w:r w:rsidRPr="00BC4EA9">
        <w:rPr>
          <w:rFonts w:cs="Arial"/>
          <w:sz w:val="22"/>
          <w:szCs w:val="22"/>
        </w:rPr>
        <w:t>repor</w:t>
      </w:r>
      <w:r w:rsidR="00142C22">
        <w:rPr>
          <w:rFonts w:cs="Arial"/>
          <w:sz w:val="22"/>
          <w:szCs w:val="22"/>
        </w:rPr>
        <w:t>ting directly to them.  All TI-Korea</w:t>
      </w:r>
      <w:r w:rsidRPr="00BC4EA9">
        <w:rPr>
          <w:rFonts w:cs="Arial"/>
          <w:sz w:val="22"/>
          <w:szCs w:val="22"/>
        </w:rPr>
        <w:t xml:space="preserve"> staff </w:t>
      </w:r>
      <w:r>
        <w:rPr>
          <w:rFonts w:cs="Arial"/>
          <w:sz w:val="22"/>
          <w:szCs w:val="22"/>
        </w:rPr>
        <w:t xml:space="preserve">members </w:t>
      </w:r>
      <w:r w:rsidRPr="00BC4EA9">
        <w:rPr>
          <w:rFonts w:cs="Arial"/>
          <w:sz w:val="22"/>
          <w:szCs w:val="22"/>
        </w:rPr>
        <w:t>are expected to take responsibility for working with their line manager to ensure that they have clear and achievabl</w:t>
      </w:r>
      <w:r>
        <w:rPr>
          <w:rFonts w:cs="Arial"/>
          <w:sz w:val="22"/>
          <w:szCs w:val="22"/>
        </w:rPr>
        <w:t xml:space="preserve">e </w:t>
      </w:r>
      <w:r w:rsidRPr="00BC4EA9">
        <w:rPr>
          <w:rFonts w:cs="Arial"/>
          <w:sz w:val="22"/>
          <w:szCs w:val="22"/>
        </w:rPr>
        <w:t xml:space="preserve">objectives, to work towards them during the year, and to regularly review performance against them.  </w:t>
      </w:r>
    </w:p>
    <w:p w:rsidR="00E42A1F" w:rsidRPr="00BC4EA9" w:rsidRDefault="00E42A1F" w:rsidP="00E42A1F">
      <w:pPr>
        <w:rPr>
          <w:rFonts w:cs="Arial"/>
          <w:sz w:val="22"/>
          <w:szCs w:val="22"/>
        </w:rPr>
      </w:pPr>
      <w:r w:rsidRPr="00BC4EA9">
        <w:rPr>
          <w:rFonts w:cs="Arial"/>
          <w:sz w:val="22"/>
          <w:szCs w:val="22"/>
        </w:rPr>
        <w:t xml:space="preserve">3. Line managers and staff </w:t>
      </w:r>
      <w:r>
        <w:rPr>
          <w:rFonts w:cs="Arial"/>
          <w:sz w:val="22"/>
          <w:szCs w:val="22"/>
        </w:rPr>
        <w:t xml:space="preserve">members </w:t>
      </w:r>
      <w:r w:rsidRPr="00BC4EA9">
        <w:rPr>
          <w:rFonts w:cs="Arial"/>
          <w:sz w:val="22"/>
          <w:szCs w:val="22"/>
        </w:rPr>
        <w:t>are encouraged to review progress informally against agreed objectives and priorities on a regular basis. This guidance relates only to the formal elements of the annual performance review process. This has three stages:</w:t>
      </w:r>
    </w:p>
    <w:p w:rsidR="00E42A1F" w:rsidRPr="00BC4EA9" w:rsidRDefault="00E42A1F" w:rsidP="00AA4B26">
      <w:pPr>
        <w:numPr>
          <w:ilvl w:val="0"/>
          <w:numId w:val="76"/>
        </w:numPr>
        <w:spacing w:after="0" w:line="240" w:lineRule="auto"/>
        <w:rPr>
          <w:rFonts w:cs="Arial"/>
          <w:sz w:val="22"/>
          <w:szCs w:val="22"/>
        </w:rPr>
      </w:pPr>
      <w:r w:rsidRPr="00BC4EA9">
        <w:rPr>
          <w:rFonts w:cs="Arial"/>
          <w:sz w:val="22"/>
          <w:szCs w:val="22"/>
        </w:rPr>
        <w:t xml:space="preserve">Agreeing individual annual objectives at the start of the year </w:t>
      </w:r>
    </w:p>
    <w:p w:rsidR="00E42A1F" w:rsidRPr="00BC4EA9" w:rsidRDefault="00E42A1F" w:rsidP="00AA4B26">
      <w:pPr>
        <w:numPr>
          <w:ilvl w:val="0"/>
          <w:numId w:val="76"/>
        </w:numPr>
        <w:spacing w:after="0" w:line="240" w:lineRule="auto"/>
        <w:rPr>
          <w:rFonts w:cs="Arial"/>
          <w:sz w:val="22"/>
          <w:szCs w:val="22"/>
        </w:rPr>
      </w:pPr>
      <w:r w:rsidRPr="00BC4EA9">
        <w:rPr>
          <w:rFonts w:cs="Arial"/>
          <w:sz w:val="22"/>
          <w:szCs w:val="22"/>
        </w:rPr>
        <w:t xml:space="preserve">A mid-year review of progress against objectives </w:t>
      </w:r>
    </w:p>
    <w:p w:rsidR="00E42A1F" w:rsidRPr="00BC4EA9" w:rsidRDefault="00E42A1F" w:rsidP="00AA4B26">
      <w:pPr>
        <w:numPr>
          <w:ilvl w:val="0"/>
          <w:numId w:val="76"/>
        </w:numPr>
        <w:spacing w:after="0" w:line="240" w:lineRule="auto"/>
        <w:rPr>
          <w:rFonts w:cs="Arial"/>
          <w:sz w:val="22"/>
          <w:szCs w:val="22"/>
        </w:rPr>
      </w:pPr>
      <w:r w:rsidRPr="00BC4EA9">
        <w:rPr>
          <w:rFonts w:cs="Arial"/>
          <w:sz w:val="22"/>
          <w:szCs w:val="22"/>
        </w:rPr>
        <w:t>An end of year review of results achieved against obje</w:t>
      </w:r>
      <w:r>
        <w:rPr>
          <w:rFonts w:cs="Arial"/>
          <w:sz w:val="22"/>
          <w:szCs w:val="22"/>
        </w:rPr>
        <w:t>ctives</w:t>
      </w:r>
    </w:p>
    <w:p w:rsidR="00E42A1F" w:rsidRPr="00BC4EA9" w:rsidRDefault="00E42A1F" w:rsidP="00E42A1F">
      <w:pPr>
        <w:rPr>
          <w:rFonts w:cs="Arial"/>
          <w:sz w:val="22"/>
          <w:szCs w:val="22"/>
        </w:rPr>
      </w:pPr>
    </w:p>
    <w:p w:rsidR="00E42A1F" w:rsidRPr="00BC4EA9" w:rsidRDefault="00E42A1F" w:rsidP="00E42A1F">
      <w:pPr>
        <w:rPr>
          <w:rFonts w:cs="Arial"/>
          <w:sz w:val="22"/>
          <w:szCs w:val="22"/>
        </w:rPr>
      </w:pPr>
      <w:r w:rsidRPr="00BC4EA9">
        <w:rPr>
          <w:rFonts w:cs="Arial"/>
          <w:sz w:val="22"/>
          <w:szCs w:val="22"/>
        </w:rPr>
        <w:t>4. The performance re</w:t>
      </w:r>
      <w:r w:rsidR="00142C22">
        <w:rPr>
          <w:rFonts w:cs="Arial"/>
          <w:sz w:val="22"/>
          <w:szCs w:val="22"/>
        </w:rPr>
        <w:t>view year is aligned to the TI-Korea</w:t>
      </w:r>
      <w:r w:rsidRPr="00BC4EA9">
        <w:rPr>
          <w:rFonts w:cs="Arial"/>
          <w:sz w:val="22"/>
          <w:szCs w:val="22"/>
        </w:rPr>
        <w:t xml:space="preserve"> planning year, and normally runs from January to December.</w:t>
      </w:r>
    </w:p>
    <w:p w:rsidR="00E42A1F" w:rsidRPr="00BC4EA9" w:rsidRDefault="00E42A1F" w:rsidP="00E42A1F">
      <w:pPr>
        <w:rPr>
          <w:rFonts w:cs="Arial"/>
          <w:sz w:val="22"/>
          <w:szCs w:val="22"/>
        </w:rPr>
      </w:pPr>
      <w:r w:rsidRPr="00BC4EA9">
        <w:rPr>
          <w:rFonts w:cs="Arial"/>
          <w:sz w:val="22"/>
          <w:szCs w:val="22"/>
        </w:rPr>
        <w:t xml:space="preserve">5. </w:t>
      </w:r>
      <w:r w:rsidRPr="00AE322A">
        <w:rPr>
          <w:rFonts w:cs="Arial"/>
          <w:sz w:val="22"/>
          <w:szCs w:val="22"/>
        </w:rPr>
        <w:t xml:space="preserve">Objectives and performance reviews are recorded on the </w:t>
      </w:r>
      <w:hyperlink r:id="rId20" w:history="1">
        <w:r w:rsidRPr="00AE322A">
          <w:rPr>
            <w:rStyle w:val="ac"/>
            <w:sz w:val="22"/>
            <w:szCs w:val="22"/>
          </w:rPr>
          <w:t>Individual Objective Setting and Performance Review Form</w:t>
        </w:r>
        <w:r w:rsidR="00AE322A">
          <w:rPr>
            <w:rStyle w:val="ac"/>
            <w:sz w:val="22"/>
            <w:szCs w:val="22"/>
          </w:rPr>
          <w:t xml:space="preserve"> (to be created)</w:t>
        </w:r>
        <w:r w:rsidRPr="00AE322A">
          <w:rPr>
            <w:rStyle w:val="ac"/>
            <w:sz w:val="22"/>
            <w:szCs w:val="22"/>
          </w:rPr>
          <w:t>.</w:t>
        </w:r>
      </w:hyperlink>
      <w:r w:rsidRPr="00AE322A">
        <w:rPr>
          <w:rFonts w:cs="Arial"/>
          <w:sz w:val="22"/>
          <w:szCs w:val="22"/>
        </w:rPr>
        <w:t xml:space="preserve"> </w:t>
      </w:r>
      <w:r w:rsidRPr="00AE322A">
        <w:rPr>
          <w:rFonts w:cs="Arial"/>
          <w:color w:val="FF0000"/>
          <w:sz w:val="22"/>
          <w:szCs w:val="22"/>
        </w:rPr>
        <w:t xml:space="preserve"> </w:t>
      </w:r>
      <w:r w:rsidRPr="00636813">
        <w:rPr>
          <w:rFonts w:cs="Arial"/>
          <w:sz w:val="22"/>
          <w:szCs w:val="22"/>
        </w:rPr>
        <w:t>Performance ratings should follow the guidance frame</w:t>
      </w:r>
      <w:r>
        <w:rPr>
          <w:rFonts w:cs="Arial"/>
          <w:sz w:val="22"/>
          <w:szCs w:val="22"/>
        </w:rPr>
        <w:t xml:space="preserve">work </w:t>
      </w:r>
      <w:r w:rsidRPr="00636813">
        <w:rPr>
          <w:rFonts w:cs="Arial"/>
          <w:sz w:val="22"/>
          <w:szCs w:val="22"/>
        </w:rPr>
        <w:t>at the end</w:t>
      </w:r>
      <w:r>
        <w:rPr>
          <w:rFonts w:cs="Arial"/>
          <w:sz w:val="22"/>
          <w:szCs w:val="22"/>
        </w:rPr>
        <w:t xml:space="preserve"> of each form.</w:t>
      </w:r>
    </w:p>
    <w:p w:rsidR="00E42A1F" w:rsidRPr="00E42A1F" w:rsidRDefault="00E42A1F" w:rsidP="00E42A1F">
      <w:pPr>
        <w:pStyle w:val="a9"/>
        <w:ind w:left="0"/>
        <w:rPr>
          <w:rFonts w:eastAsia="Times New Roman" w:cs="Arial"/>
          <w:b/>
          <w:color w:val="auto"/>
          <w:sz w:val="24"/>
          <w:lang w:val="en-GB" w:eastAsia="en-GB"/>
        </w:rPr>
      </w:pPr>
      <w:r w:rsidRPr="00E42A1F">
        <w:rPr>
          <w:rFonts w:eastAsia="Times New Roman" w:cs="Arial"/>
          <w:b/>
          <w:color w:val="auto"/>
          <w:sz w:val="24"/>
          <w:lang w:val="en-GB" w:eastAsia="en-GB"/>
        </w:rPr>
        <w:t>Annual Objective Setting</w:t>
      </w:r>
    </w:p>
    <w:p w:rsidR="00E42A1F" w:rsidRDefault="00E42A1F" w:rsidP="00E42A1F">
      <w:pPr>
        <w:pStyle w:val="a9"/>
        <w:ind w:left="0"/>
        <w:rPr>
          <w:rFonts w:eastAsia="Times New Roman" w:cs="Arial"/>
          <w:b/>
          <w:color w:val="993300"/>
          <w:lang w:val="en-GB" w:eastAsia="en-GB"/>
        </w:rPr>
      </w:pPr>
    </w:p>
    <w:p w:rsidR="00E42A1F" w:rsidRDefault="00E42A1F" w:rsidP="00E42A1F">
      <w:pPr>
        <w:pStyle w:val="a9"/>
        <w:ind w:left="0"/>
        <w:rPr>
          <w:rFonts w:eastAsia="Times New Roman" w:cs="Arial"/>
          <w:b/>
          <w:lang w:val="en-GB" w:eastAsia="en-GB"/>
        </w:rPr>
      </w:pPr>
      <w:r w:rsidRPr="00A7764E">
        <w:rPr>
          <w:rFonts w:eastAsia="Times New Roman" w:cs="Arial"/>
          <w:sz w:val="22"/>
          <w:szCs w:val="22"/>
          <w:lang w:val="en-GB" w:eastAsia="en-GB"/>
        </w:rPr>
        <w:t>1</w:t>
      </w:r>
      <w:r w:rsidRPr="00A7764E">
        <w:rPr>
          <w:rFonts w:eastAsia="Times New Roman" w:cs="Arial"/>
          <w:lang w:val="en-GB" w:eastAsia="en-GB"/>
        </w:rPr>
        <w:t>.</w:t>
      </w:r>
      <w:r>
        <w:rPr>
          <w:rFonts w:cs="Arial"/>
          <w:sz w:val="22"/>
          <w:szCs w:val="22"/>
        </w:rPr>
        <w:t xml:space="preserve"> Between the beginning and end of February</w:t>
      </w:r>
      <w:r w:rsidRPr="00D61B13">
        <w:rPr>
          <w:rFonts w:cs="Arial"/>
          <w:sz w:val="22"/>
          <w:szCs w:val="22"/>
        </w:rPr>
        <w:t>, the line manager should have a meeting wi</w:t>
      </w:r>
      <w:r>
        <w:rPr>
          <w:rFonts w:cs="Arial"/>
          <w:sz w:val="22"/>
          <w:szCs w:val="22"/>
        </w:rPr>
        <w:t xml:space="preserve">th his team. During this kick off meeting the line manager should inform </w:t>
      </w:r>
      <w:r w:rsidR="00C04C0C">
        <w:rPr>
          <w:rFonts w:cs="Arial"/>
          <w:sz w:val="22"/>
          <w:szCs w:val="22"/>
        </w:rPr>
        <w:t>the staff members about the TI-Korea</w:t>
      </w:r>
      <w:r>
        <w:rPr>
          <w:rFonts w:cs="Arial"/>
          <w:sz w:val="22"/>
          <w:szCs w:val="22"/>
        </w:rPr>
        <w:t xml:space="preserve"> priorities for the upcoming year, the department priorities and also about their own objectives.</w:t>
      </w:r>
      <w:r w:rsidRPr="00A7764E">
        <w:rPr>
          <w:rFonts w:eastAsia="Times New Roman" w:cs="Arial"/>
          <w:b/>
          <w:lang w:val="en-GB" w:eastAsia="en-GB"/>
        </w:rPr>
        <w:t xml:space="preserve"> </w:t>
      </w:r>
    </w:p>
    <w:p w:rsidR="00E42A1F" w:rsidRDefault="00E42A1F" w:rsidP="00E42A1F">
      <w:pPr>
        <w:pStyle w:val="a9"/>
        <w:ind w:left="0"/>
        <w:rPr>
          <w:rFonts w:eastAsia="Times New Roman" w:cs="Arial"/>
          <w:b/>
          <w:lang w:val="en-GB" w:eastAsia="en-GB"/>
        </w:rPr>
      </w:pPr>
    </w:p>
    <w:p w:rsidR="00E42A1F" w:rsidRPr="00A7764E" w:rsidRDefault="00E42A1F" w:rsidP="00E42A1F">
      <w:pPr>
        <w:pStyle w:val="a9"/>
        <w:ind w:left="0"/>
        <w:rPr>
          <w:rFonts w:eastAsia="Times New Roman" w:cs="Arial"/>
          <w:sz w:val="22"/>
          <w:szCs w:val="22"/>
          <w:lang w:val="en-GB" w:eastAsia="en-GB"/>
        </w:rPr>
      </w:pPr>
      <w:r w:rsidRPr="00A7764E">
        <w:rPr>
          <w:rFonts w:eastAsia="Times New Roman" w:cs="Arial"/>
          <w:sz w:val="22"/>
          <w:szCs w:val="22"/>
          <w:lang w:val="en-GB" w:eastAsia="en-GB"/>
        </w:rPr>
        <w:t>2. Based on this information each staff member will propose individual objectives in a separate 1-1 meeting with the line manager.</w:t>
      </w:r>
    </w:p>
    <w:p w:rsidR="00E42A1F" w:rsidRPr="00D61B13" w:rsidRDefault="00E42A1F" w:rsidP="00E42A1F">
      <w:pPr>
        <w:pStyle w:val="a9"/>
        <w:ind w:left="360"/>
        <w:rPr>
          <w:rFonts w:cs="Arial"/>
          <w:sz w:val="22"/>
          <w:szCs w:val="22"/>
        </w:rPr>
      </w:pPr>
    </w:p>
    <w:p w:rsidR="00E42A1F" w:rsidRPr="00852BDB" w:rsidRDefault="00E42A1F" w:rsidP="00E42A1F">
      <w:pPr>
        <w:rPr>
          <w:rFonts w:cs="Arial"/>
          <w:sz w:val="22"/>
          <w:szCs w:val="22"/>
        </w:rPr>
      </w:pPr>
      <w:r w:rsidRPr="00BC4EA9">
        <w:rPr>
          <w:rFonts w:cs="Arial"/>
          <w:sz w:val="22"/>
          <w:szCs w:val="22"/>
        </w:rPr>
        <w:t xml:space="preserve"> </w:t>
      </w:r>
      <w:r>
        <w:rPr>
          <w:rFonts w:cs="Arial"/>
          <w:sz w:val="22"/>
          <w:szCs w:val="22"/>
        </w:rPr>
        <w:t xml:space="preserve">The Individual </w:t>
      </w:r>
      <w:r w:rsidRPr="00852BDB">
        <w:rPr>
          <w:rFonts w:cs="Arial"/>
          <w:sz w:val="22"/>
          <w:szCs w:val="22"/>
        </w:rPr>
        <w:t>Objectives should be determined/guided by the following:</w:t>
      </w:r>
    </w:p>
    <w:p w:rsidR="00E42A1F" w:rsidRPr="00852BDB" w:rsidRDefault="00E42A1F" w:rsidP="00AA4B26">
      <w:pPr>
        <w:numPr>
          <w:ilvl w:val="0"/>
          <w:numId w:val="79"/>
        </w:numPr>
        <w:spacing w:after="0" w:line="240" w:lineRule="auto"/>
        <w:rPr>
          <w:rFonts w:cs="Arial"/>
          <w:sz w:val="22"/>
          <w:szCs w:val="22"/>
        </w:rPr>
      </w:pPr>
      <w:r w:rsidRPr="00852BDB">
        <w:rPr>
          <w:rFonts w:cs="Arial"/>
          <w:sz w:val="22"/>
          <w:szCs w:val="22"/>
        </w:rPr>
        <w:t>The overall responsibility and job duties of the employee’s standard job.</w:t>
      </w:r>
    </w:p>
    <w:p w:rsidR="00E42A1F" w:rsidRDefault="00E42A1F" w:rsidP="00AA4B26">
      <w:pPr>
        <w:numPr>
          <w:ilvl w:val="0"/>
          <w:numId w:val="79"/>
        </w:numPr>
        <w:spacing w:after="0" w:line="240" w:lineRule="auto"/>
        <w:rPr>
          <w:rFonts w:cs="Arial"/>
          <w:sz w:val="22"/>
          <w:szCs w:val="22"/>
        </w:rPr>
      </w:pPr>
      <w:r w:rsidRPr="00852BDB">
        <w:rPr>
          <w:rFonts w:cs="Arial"/>
          <w:sz w:val="22"/>
          <w:szCs w:val="22"/>
        </w:rPr>
        <w:t xml:space="preserve">The employee’s contributions to the external and internal priorities </w:t>
      </w:r>
      <w:r w:rsidR="00C04C0C">
        <w:rPr>
          <w:rFonts w:cs="Arial"/>
          <w:sz w:val="22"/>
          <w:szCs w:val="22"/>
        </w:rPr>
        <w:t>of TI-Korea</w:t>
      </w:r>
      <w:r>
        <w:rPr>
          <w:rFonts w:cs="Arial"/>
          <w:sz w:val="22"/>
          <w:szCs w:val="22"/>
        </w:rPr>
        <w:t xml:space="preserve"> for the year</w:t>
      </w:r>
    </w:p>
    <w:p w:rsidR="00E42A1F" w:rsidRPr="00852BDB" w:rsidRDefault="00E42A1F" w:rsidP="00E42A1F">
      <w:pPr>
        <w:rPr>
          <w:rFonts w:cs="Arial"/>
          <w:sz w:val="22"/>
          <w:szCs w:val="22"/>
        </w:rPr>
      </w:pPr>
      <w:proofErr w:type="gramStart"/>
      <w:r w:rsidRPr="00852BDB">
        <w:rPr>
          <w:rFonts w:cs="Arial"/>
          <w:sz w:val="22"/>
          <w:szCs w:val="22"/>
        </w:rPr>
        <w:t>ahead</w:t>
      </w:r>
      <w:proofErr w:type="gramEnd"/>
      <w:r w:rsidRPr="00852BDB">
        <w:rPr>
          <w:rFonts w:cs="Arial"/>
          <w:sz w:val="22"/>
          <w:szCs w:val="22"/>
        </w:rPr>
        <w:t xml:space="preserve">. </w:t>
      </w:r>
    </w:p>
    <w:p w:rsidR="00E42A1F" w:rsidRDefault="00E42A1F" w:rsidP="00AA4B26">
      <w:pPr>
        <w:numPr>
          <w:ilvl w:val="0"/>
          <w:numId w:val="79"/>
        </w:numPr>
        <w:spacing w:after="0" w:line="240" w:lineRule="auto"/>
        <w:rPr>
          <w:rFonts w:cs="Arial"/>
          <w:sz w:val="22"/>
          <w:szCs w:val="22"/>
        </w:rPr>
      </w:pPr>
      <w:r w:rsidRPr="00852BDB">
        <w:rPr>
          <w:rFonts w:cs="Arial"/>
          <w:sz w:val="22"/>
          <w:szCs w:val="22"/>
        </w:rPr>
        <w:t xml:space="preserve">Developmental activities which will enable the job holder to </w:t>
      </w:r>
      <w:r>
        <w:rPr>
          <w:rFonts w:cs="Arial"/>
          <w:sz w:val="22"/>
          <w:szCs w:val="22"/>
        </w:rPr>
        <w:t>achieve</w:t>
      </w:r>
      <w:r w:rsidRPr="00852BDB">
        <w:rPr>
          <w:rFonts w:cs="Arial"/>
          <w:sz w:val="22"/>
          <w:szCs w:val="22"/>
        </w:rPr>
        <w:t xml:space="preserve"> perform</w:t>
      </w:r>
      <w:r>
        <w:rPr>
          <w:rFonts w:cs="Arial"/>
          <w:sz w:val="22"/>
          <w:szCs w:val="22"/>
        </w:rPr>
        <w:t>ance in line</w:t>
      </w:r>
    </w:p>
    <w:p w:rsidR="00E42A1F" w:rsidRPr="008A74E9" w:rsidRDefault="00E42A1F" w:rsidP="00E42A1F">
      <w:pPr>
        <w:rPr>
          <w:rFonts w:cs="Arial"/>
          <w:sz w:val="22"/>
          <w:szCs w:val="22"/>
        </w:rPr>
      </w:pPr>
      <w:proofErr w:type="gramStart"/>
      <w:r>
        <w:rPr>
          <w:rFonts w:cs="Arial"/>
          <w:sz w:val="22"/>
          <w:szCs w:val="22"/>
        </w:rPr>
        <w:t>with</w:t>
      </w:r>
      <w:proofErr w:type="gramEnd"/>
      <w:r>
        <w:rPr>
          <w:rFonts w:cs="Arial"/>
          <w:sz w:val="22"/>
          <w:szCs w:val="22"/>
        </w:rPr>
        <w:t xml:space="preserve"> their </w:t>
      </w:r>
      <w:r w:rsidR="00C04C0C">
        <w:rPr>
          <w:rFonts w:cs="Arial"/>
          <w:sz w:val="22"/>
          <w:szCs w:val="22"/>
        </w:rPr>
        <w:t>duties and to contribute to TI-Korea</w:t>
      </w:r>
      <w:r w:rsidRPr="008A74E9">
        <w:rPr>
          <w:rFonts w:cs="Arial"/>
          <w:sz w:val="22"/>
          <w:szCs w:val="22"/>
        </w:rPr>
        <w:t xml:space="preserve"> priorities.</w:t>
      </w:r>
    </w:p>
    <w:p w:rsidR="00E42A1F" w:rsidRDefault="00E42A1F" w:rsidP="00AA4B26">
      <w:pPr>
        <w:numPr>
          <w:ilvl w:val="0"/>
          <w:numId w:val="80"/>
        </w:numPr>
        <w:spacing w:after="0" w:line="240" w:lineRule="auto"/>
        <w:rPr>
          <w:rFonts w:cs="Arial"/>
          <w:sz w:val="22"/>
          <w:szCs w:val="22"/>
        </w:rPr>
      </w:pPr>
      <w:r w:rsidRPr="00852BDB">
        <w:rPr>
          <w:rFonts w:cs="Arial"/>
          <w:sz w:val="22"/>
          <w:szCs w:val="22"/>
        </w:rPr>
        <w:t>Effective integration- cooperation with o</w:t>
      </w:r>
      <w:r>
        <w:rPr>
          <w:rFonts w:cs="Arial"/>
          <w:sz w:val="22"/>
          <w:szCs w:val="22"/>
        </w:rPr>
        <w:t>ther staff members/departments and/or across the</w:t>
      </w:r>
    </w:p>
    <w:p w:rsidR="00E42A1F" w:rsidRPr="00E42A1F" w:rsidRDefault="00E42A1F" w:rsidP="00E42A1F">
      <w:pPr>
        <w:rPr>
          <w:rFonts w:cs="Arial"/>
          <w:sz w:val="22"/>
          <w:szCs w:val="22"/>
        </w:rPr>
      </w:pPr>
      <w:proofErr w:type="gramStart"/>
      <w:r w:rsidRPr="00852BDB">
        <w:rPr>
          <w:rFonts w:cs="Arial"/>
          <w:sz w:val="22"/>
          <w:szCs w:val="22"/>
        </w:rPr>
        <w:t>movement</w:t>
      </w:r>
      <w:proofErr w:type="gramEnd"/>
      <w:r w:rsidRPr="00852BDB">
        <w:rPr>
          <w:rFonts w:cs="Arial"/>
          <w:sz w:val="22"/>
          <w:szCs w:val="22"/>
        </w:rPr>
        <w:t>.</w:t>
      </w:r>
    </w:p>
    <w:p w:rsidR="00E42A1F" w:rsidRPr="008541BF" w:rsidRDefault="00E42A1F" w:rsidP="00E42A1F">
      <w:pPr>
        <w:rPr>
          <w:rFonts w:cs="Arial"/>
          <w:sz w:val="22"/>
          <w:szCs w:val="22"/>
        </w:rPr>
      </w:pPr>
      <w:r w:rsidRPr="008541BF">
        <w:rPr>
          <w:rFonts w:cs="Arial"/>
          <w:sz w:val="22"/>
          <w:szCs w:val="22"/>
        </w:rPr>
        <w:t xml:space="preserve">Objectives should be expressed as a statement of expected outputs or outcomes to be achieved during the year, and in a form where it will be clear by year end whether it has been achieved. As far as is practicable, they should be “SMART” – </w:t>
      </w:r>
      <w:proofErr w:type="spellStart"/>
      <w:r w:rsidRPr="008541BF">
        <w:rPr>
          <w:rFonts w:cs="Arial"/>
          <w:sz w:val="22"/>
          <w:szCs w:val="22"/>
        </w:rPr>
        <w:t>ie</w:t>
      </w:r>
      <w:proofErr w:type="spellEnd"/>
      <w:r w:rsidRPr="008541BF">
        <w:rPr>
          <w:rFonts w:cs="Arial"/>
          <w:sz w:val="22"/>
          <w:szCs w:val="22"/>
        </w:rPr>
        <w:t>:</w:t>
      </w:r>
    </w:p>
    <w:p w:rsidR="00E42A1F" w:rsidRPr="008541BF" w:rsidRDefault="00E42A1F" w:rsidP="00AA4B26">
      <w:pPr>
        <w:numPr>
          <w:ilvl w:val="0"/>
          <w:numId w:val="78"/>
        </w:numPr>
        <w:spacing w:after="0" w:line="240" w:lineRule="auto"/>
        <w:rPr>
          <w:rFonts w:cs="Arial"/>
          <w:sz w:val="22"/>
          <w:szCs w:val="22"/>
        </w:rPr>
      </w:pPr>
      <w:r w:rsidRPr="008541BF">
        <w:rPr>
          <w:rFonts w:cs="Arial"/>
          <w:sz w:val="22"/>
          <w:szCs w:val="22"/>
        </w:rPr>
        <w:t>Specific</w:t>
      </w:r>
    </w:p>
    <w:p w:rsidR="00E42A1F" w:rsidRPr="008541BF" w:rsidRDefault="00E42A1F" w:rsidP="00AA4B26">
      <w:pPr>
        <w:numPr>
          <w:ilvl w:val="0"/>
          <w:numId w:val="78"/>
        </w:numPr>
        <w:spacing w:after="0" w:line="240" w:lineRule="auto"/>
        <w:rPr>
          <w:rFonts w:cs="Arial"/>
          <w:sz w:val="22"/>
          <w:szCs w:val="22"/>
        </w:rPr>
      </w:pPr>
      <w:r w:rsidRPr="008541BF">
        <w:rPr>
          <w:rFonts w:cs="Arial"/>
          <w:sz w:val="22"/>
          <w:szCs w:val="22"/>
        </w:rPr>
        <w:t>Measurable</w:t>
      </w:r>
    </w:p>
    <w:p w:rsidR="00E42A1F" w:rsidRPr="008541BF" w:rsidRDefault="00E42A1F" w:rsidP="00AA4B26">
      <w:pPr>
        <w:numPr>
          <w:ilvl w:val="0"/>
          <w:numId w:val="78"/>
        </w:numPr>
        <w:spacing w:after="0" w:line="240" w:lineRule="auto"/>
        <w:rPr>
          <w:rFonts w:cs="Arial"/>
          <w:sz w:val="22"/>
          <w:szCs w:val="22"/>
        </w:rPr>
      </w:pPr>
      <w:r w:rsidRPr="008541BF">
        <w:rPr>
          <w:rFonts w:cs="Arial"/>
          <w:sz w:val="22"/>
          <w:szCs w:val="22"/>
        </w:rPr>
        <w:t>Achievable</w:t>
      </w:r>
    </w:p>
    <w:p w:rsidR="00E42A1F" w:rsidRPr="008541BF" w:rsidRDefault="00E42A1F" w:rsidP="00AA4B26">
      <w:pPr>
        <w:numPr>
          <w:ilvl w:val="0"/>
          <w:numId w:val="78"/>
        </w:numPr>
        <w:spacing w:after="0" w:line="240" w:lineRule="auto"/>
        <w:rPr>
          <w:rFonts w:cs="Arial"/>
          <w:sz w:val="22"/>
          <w:szCs w:val="22"/>
        </w:rPr>
      </w:pPr>
      <w:r w:rsidRPr="008541BF">
        <w:rPr>
          <w:rFonts w:cs="Arial"/>
          <w:sz w:val="22"/>
          <w:szCs w:val="22"/>
        </w:rPr>
        <w:lastRenderedPageBreak/>
        <w:t>Realistic</w:t>
      </w:r>
    </w:p>
    <w:p w:rsidR="00E42A1F" w:rsidRPr="008541BF" w:rsidRDefault="00E42A1F" w:rsidP="00AA4B26">
      <w:pPr>
        <w:numPr>
          <w:ilvl w:val="0"/>
          <w:numId w:val="78"/>
        </w:numPr>
        <w:spacing w:after="0" w:line="240" w:lineRule="auto"/>
        <w:rPr>
          <w:rFonts w:cs="Arial"/>
          <w:sz w:val="22"/>
          <w:szCs w:val="22"/>
        </w:rPr>
      </w:pPr>
      <w:r w:rsidRPr="008541BF">
        <w:rPr>
          <w:rFonts w:cs="Arial"/>
          <w:sz w:val="22"/>
          <w:szCs w:val="22"/>
        </w:rPr>
        <w:t>Time-bound</w:t>
      </w:r>
    </w:p>
    <w:p w:rsidR="00E42A1F" w:rsidRPr="00BC4EA9" w:rsidRDefault="00E42A1F" w:rsidP="00E42A1F">
      <w:pPr>
        <w:rPr>
          <w:rFonts w:cs="Arial"/>
          <w:sz w:val="22"/>
          <w:szCs w:val="22"/>
        </w:rPr>
      </w:pPr>
    </w:p>
    <w:p w:rsidR="00E42A1F" w:rsidRPr="00AE322A" w:rsidRDefault="00E42A1F" w:rsidP="00E42A1F">
      <w:pPr>
        <w:rPr>
          <w:rStyle w:val="ac"/>
          <w:sz w:val="22"/>
          <w:szCs w:val="22"/>
        </w:rPr>
      </w:pPr>
      <w:r w:rsidRPr="00BC4EA9">
        <w:rPr>
          <w:rFonts w:cs="Arial"/>
          <w:sz w:val="22"/>
          <w:szCs w:val="22"/>
        </w:rPr>
        <w:t>3. Once object</w:t>
      </w:r>
      <w:r>
        <w:rPr>
          <w:rFonts w:cs="Arial"/>
          <w:sz w:val="22"/>
          <w:szCs w:val="22"/>
        </w:rPr>
        <w:t>ives are agreed on, they should be,</w:t>
      </w:r>
      <w:r w:rsidRPr="00451E52">
        <w:rPr>
          <w:rFonts w:cs="Arial"/>
          <w:sz w:val="22"/>
          <w:szCs w:val="22"/>
        </w:rPr>
        <w:t xml:space="preserve"> together with the job duties from the standard job description</w:t>
      </w:r>
      <w:r>
        <w:rPr>
          <w:rFonts w:cs="Arial"/>
          <w:sz w:val="22"/>
          <w:szCs w:val="22"/>
        </w:rPr>
        <w:t xml:space="preserve">, </w:t>
      </w:r>
      <w:r w:rsidRPr="00BC4EA9">
        <w:rPr>
          <w:rFonts w:cs="Arial"/>
          <w:sz w:val="22"/>
          <w:szCs w:val="22"/>
        </w:rPr>
        <w:t xml:space="preserve">recorded in </w:t>
      </w:r>
      <w:r>
        <w:rPr>
          <w:rFonts w:cs="Arial"/>
          <w:sz w:val="22"/>
          <w:szCs w:val="22"/>
        </w:rPr>
        <w:t xml:space="preserve">the </w:t>
      </w:r>
      <w:r w:rsidR="00A51880" w:rsidRPr="00AE322A">
        <w:rPr>
          <w:rFonts w:cs="Arial"/>
          <w:sz w:val="22"/>
          <w:szCs w:val="22"/>
          <w:highlight w:val="yellow"/>
        </w:rPr>
        <w:fldChar w:fldCharType="begin"/>
      </w:r>
      <w:r w:rsidRPr="00AE322A">
        <w:rPr>
          <w:rFonts w:cs="Arial"/>
          <w:sz w:val="22"/>
          <w:szCs w:val="22"/>
          <w:highlight w:val="yellow"/>
        </w:rPr>
        <w:instrText xml:space="preserve"> HYPERLINK "https://ticz.transparency.org/tis/hr/Objective%20Setting%20%20Performance%20Review/Forms/AllItems.aspx?InitialTabId=Ribbon%2EDocument&amp;VisibilityContext=WSSTabPersistence" </w:instrText>
      </w:r>
      <w:r w:rsidR="00A51880" w:rsidRPr="00AE322A">
        <w:rPr>
          <w:rFonts w:cs="Arial"/>
          <w:sz w:val="22"/>
          <w:szCs w:val="22"/>
          <w:highlight w:val="yellow"/>
        </w:rPr>
        <w:fldChar w:fldCharType="separate"/>
      </w:r>
      <w:r w:rsidRPr="00AE322A">
        <w:rPr>
          <w:rStyle w:val="ac"/>
          <w:sz w:val="22"/>
          <w:szCs w:val="22"/>
        </w:rPr>
        <w:t>Individual Objective Setting and Performance Review Form.</w:t>
      </w:r>
    </w:p>
    <w:p w:rsidR="00E42A1F" w:rsidRPr="00BC4EA9" w:rsidRDefault="00A51880" w:rsidP="00E42A1F">
      <w:pPr>
        <w:rPr>
          <w:rFonts w:cs="Arial"/>
          <w:sz w:val="22"/>
          <w:szCs w:val="22"/>
        </w:rPr>
      </w:pPr>
      <w:r w:rsidRPr="00AE322A">
        <w:rPr>
          <w:rFonts w:cs="Arial"/>
          <w:sz w:val="22"/>
          <w:szCs w:val="22"/>
          <w:highlight w:val="yellow"/>
        </w:rPr>
        <w:fldChar w:fldCharType="end"/>
      </w:r>
      <w:r w:rsidR="00E42A1F" w:rsidRPr="00BC4EA9">
        <w:rPr>
          <w:rFonts w:cs="Arial"/>
          <w:sz w:val="22"/>
          <w:szCs w:val="22"/>
        </w:rPr>
        <w:t>4. Once completed, the form</w:t>
      </w:r>
      <w:r w:rsidR="00E42A1F">
        <w:rPr>
          <w:rFonts w:cs="Arial"/>
          <w:sz w:val="22"/>
          <w:szCs w:val="22"/>
        </w:rPr>
        <w:t>s</w:t>
      </w:r>
      <w:r w:rsidR="00E42A1F" w:rsidRPr="00BC4EA9">
        <w:rPr>
          <w:rFonts w:cs="Arial"/>
          <w:sz w:val="22"/>
          <w:szCs w:val="22"/>
        </w:rPr>
        <w:t xml:space="preserve"> should be signed and dated by the staff member and line manager, and a signed copy sent to HR</w:t>
      </w:r>
      <w:r w:rsidR="00E42A1F" w:rsidRPr="00C068BA">
        <w:rPr>
          <w:rFonts w:cs="Arial"/>
          <w:color w:val="FF0000"/>
          <w:sz w:val="22"/>
          <w:szCs w:val="22"/>
        </w:rPr>
        <w:t xml:space="preserve">. </w:t>
      </w:r>
      <w:r w:rsidR="00E42A1F">
        <w:rPr>
          <w:rFonts w:cs="Arial"/>
          <w:color w:val="FF0000"/>
          <w:sz w:val="22"/>
          <w:szCs w:val="22"/>
        </w:rPr>
        <w:t xml:space="preserve"> </w:t>
      </w:r>
    </w:p>
    <w:p w:rsidR="00E42A1F" w:rsidRDefault="00E42A1F" w:rsidP="00E42A1F">
      <w:pPr>
        <w:rPr>
          <w:rFonts w:cs="Arial"/>
          <w:sz w:val="22"/>
          <w:szCs w:val="22"/>
        </w:rPr>
      </w:pPr>
      <w:r w:rsidRPr="00BC4EA9">
        <w:rPr>
          <w:rFonts w:cs="Arial"/>
          <w:sz w:val="22"/>
          <w:szCs w:val="22"/>
        </w:rPr>
        <w:t>5</w:t>
      </w:r>
      <w:r w:rsidRPr="00BC4EA9">
        <w:rPr>
          <w:rFonts w:cs="Arial"/>
          <w:b/>
          <w:sz w:val="22"/>
          <w:szCs w:val="22"/>
        </w:rPr>
        <w:t>. Staff Not in Post for Full Year</w:t>
      </w:r>
      <w:r w:rsidRPr="00BC4EA9">
        <w:rPr>
          <w:rFonts w:cs="Arial"/>
          <w:sz w:val="22"/>
          <w:szCs w:val="22"/>
        </w:rPr>
        <w:t xml:space="preserve">: For staff </w:t>
      </w:r>
      <w:r>
        <w:rPr>
          <w:rFonts w:cs="Arial"/>
          <w:sz w:val="22"/>
          <w:szCs w:val="22"/>
        </w:rPr>
        <w:t xml:space="preserve">members </w:t>
      </w:r>
      <w:r w:rsidR="00142C22">
        <w:rPr>
          <w:rFonts w:cs="Arial"/>
          <w:sz w:val="22"/>
          <w:szCs w:val="22"/>
        </w:rPr>
        <w:t>who join TI-Korea</w:t>
      </w:r>
      <w:r w:rsidRPr="00BC4EA9">
        <w:rPr>
          <w:rFonts w:cs="Arial"/>
          <w:sz w:val="22"/>
          <w:szCs w:val="22"/>
        </w:rPr>
        <w:t xml:space="preserve">, or take up a new role (or return from long term absence or </w:t>
      </w:r>
      <w:proofErr w:type="spellStart"/>
      <w:r w:rsidRPr="00BC4EA9">
        <w:rPr>
          <w:rFonts w:cs="Arial"/>
          <w:sz w:val="22"/>
          <w:szCs w:val="22"/>
        </w:rPr>
        <w:t>secondment</w:t>
      </w:r>
      <w:proofErr w:type="spellEnd"/>
      <w:r w:rsidRPr="00BC4EA9">
        <w:rPr>
          <w:rFonts w:cs="Arial"/>
          <w:sz w:val="22"/>
          <w:szCs w:val="22"/>
        </w:rPr>
        <w:t xml:space="preserve">) after the start of the year, objectives for the remainder of the year should be agreed within two months of taking up (or returning to) the post. Staff </w:t>
      </w:r>
      <w:r>
        <w:rPr>
          <w:rFonts w:cs="Arial"/>
          <w:sz w:val="22"/>
          <w:szCs w:val="22"/>
        </w:rPr>
        <w:t xml:space="preserve">members </w:t>
      </w:r>
      <w:r w:rsidRPr="00BC4EA9">
        <w:rPr>
          <w:rFonts w:cs="Arial"/>
          <w:sz w:val="22"/>
          <w:szCs w:val="22"/>
        </w:rPr>
        <w:t>who are expected to spend less than six months of the planning year in post may agree objectives more informally for the part of the year they are in post - a formal record of objectives set is not required in these cases.</w:t>
      </w:r>
    </w:p>
    <w:p w:rsidR="001755CE" w:rsidRDefault="001755CE" w:rsidP="00E42A1F">
      <w:pPr>
        <w:pStyle w:val="a9"/>
        <w:ind w:left="0"/>
        <w:rPr>
          <w:rFonts w:eastAsia="Times New Roman" w:cs="Arial"/>
          <w:b/>
          <w:color w:val="auto"/>
          <w:sz w:val="24"/>
          <w:lang w:val="en-GB" w:eastAsia="en-GB"/>
        </w:rPr>
      </w:pPr>
    </w:p>
    <w:p w:rsidR="00E42A1F" w:rsidRPr="00E42A1F" w:rsidRDefault="00E42A1F" w:rsidP="00E42A1F">
      <w:pPr>
        <w:pStyle w:val="a9"/>
        <w:ind w:left="0"/>
        <w:rPr>
          <w:rFonts w:eastAsia="Times New Roman" w:cs="Arial"/>
          <w:b/>
          <w:color w:val="auto"/>
          <w:sz w:val="24"/>
          <w:lang w:val="en-GB" w:eastAsia="en-GB"/>
        </w:rPr>
      </w:pPr>
      <w:r w:rsidRPr="00E42A1F">
        <w:rPr>
          <w:rFonts w:eastAsia="Times New Roman" w:cs="Arial"/>
          <w:b/>
          <w:color w:val="auto"/>
          <w:sz w:val="24"/>
          <w:lang w:val="en-GB" w:eastAsia="en-GB"/>
        </w:rPr>
        <w:t>Mid-Year Performance Review</w:t>
      </w:r>
    </w:p>
    <w:p w:rsidR="00E42A1F" w:rsidRDefault="00E42A1F" w:rsidP="00E42A1F">
      <w:pPr>
        <w:rPr>
          <w:rFonts w:cs="Arial"/>
          <w:sz w:val="22"/>
          <w:szCs w:val="22"/>
        </w:rPr>
      </w:pPr>
      <w:r>
        <w:rPr>
          <w:rFonts w:cs="Arial"/>
          <w:sz w:val="22"/>
          <w:szCs w:val="22"/>
        </w:rPr>
        <w:t>1.</w:t>
      </w:r>
      <w:r w:rsidRPr="00BC4EA9">
        <w:rPr>
          <w:rFonts w:cs="Arial"/>
          <w:sz w:val="22"/>
          <w:szCs w:val="22"/>
        </w:rPr>
        <w:t xml:space="preserve"> In the middle of the planning year, each staff member should mee</w:t>
      </w:r>
      <w:r>
        <w:rPr>
          <w:rFonts w:cs="Arial"/>
          <w:sz w:val="22"/>
          <w:szCs w:val="22"/>
        </w:rPr>
        <w:t>t with their line manager for a mid-year</w:t>
      </w:r>
      <w:r w:rsidRPr="00BC4EA9">
        <w:rPr>
          <w:rFonts w:cs="Arial"/>
          <w:sz w:val="22"/>
          <w:szCs w:val="22"/>
        </w:rPr>
        <w:t xml:space="preserve"> performance review.  </w:t>
      </w:r>
      <w:r>
        <w:rPr>
          <w:rFonts w:cs="Arial"/>
          <w:sz w:val="22"/>
          <w:szCs w:val="22"/>
        </w:rPr>
        <w:t>To facilitate the review the staff member should bring their own assessment of performance against the objectives and related ratings to the meeting.</w:t>
      </w:r>
    </w:p>
    <w:p w:rsidR="00E42A1F" w:rsidRPr="00BC4EA9" w:rsidRDefault="00E42A1F" w:rsidP="00E42A1F">
      <w:pPr>
        <w:rPr>
          <w:rFonts w:cs="Arial"/>
          <w:sz w:val="22"/>
          <w:szCs w:val="22"/>
        </w:rPr>
      </w:pPr>
      <w:r w:rsidRPr="00BC4EA9">
        <w:rPr>
          <w:rFonts w:cs="Arial"/>
          <w:sz w:val="22"/>
          <w:szCs w:val="22"/>
        </w:rPr>
        <w:t xml:space="preserve">The purpose of the </w:t>
      </w:r>
      <w:r>
        <w:rPr>
          <w:rFonts w:cs="Arial"/>
          <w:sz w:val="22"/>
          <w:szCs w:val="22"/>
        </w:rPr>
        <w:t>mid-year</w:t>
      </w:r>
      <w:r w:rsidRPr="00BC4EA9">
        <w:rPr>
          <w:rFonts w:cs="Arial"/>
          <w:sz w:val="22"/>
          <w:szCs w:val="22"/>
        </w:rPr>
        <w:t xml:space="preserve"> performance review</w:t>
      </w:r>
      <w:r>
        <w:rPr>
          <w:rFonts w:cs="Arial"/>
          <w:sz w:val="22"/>
          <w:szCs w:val="22"/>
        </w:rPr>
        <w:t xml:space="preserve"> is</w:t>
      </w:r>
      <w:r w:rsidRPr="00BC4EA9">
        <w:rPr>
          <w:rFonts w:cs="Arial"/>
          <w:sz w:val="22"/>
          <w:szCs w:val="22"/>
        </w:rPr>
        <w:t>:</w:t>
      </w:r>
    </w:p>
    <w:p w:rsidR="00E42A1F" w:rsidRPr="00BC4EA9" w:rsidRDefault="00E42A1F" w:rsidP="00AA4B26">
      <w:pPr>
        <w:numPr>
          <w:ilvl w:val="0"/>
          <w:numId w:val="76"/>
        </w:numPr>
        <w:spacing w:after="0" w:line="240" w:lineRule="auto"/>
        <w:rPr>
          <w:rFonts w:cs="Arial"/>
          <w:sz w:val="22"/>
          <w:szCs w:val="22"/>
        </w:rPr>
      </w:pPr>
      <w:r>
        <w:rPr>
          <w:rFonts w:cs="Arial"/>
          <w:sz w:val="22"/>
          <w:szCs w:val="22"/>
        </w:rPr>
        <w:t xml:space="preserve">to review </w:t>
      </w:r>
      <w:r w:rsidRPr="00BC4EA9">
        <w:rPr>
          <w:rFonts w:cs="Arial"/>
          <w:sz w:val="22"/>
          <w:szCs w:val="22"/>
        </w:rPr>
        <w:t>objectives set at the start of the year, agreeing amendments if necessary for the second half of the year, in the light of ch</w:t>
      </w:r>
      <w:r w:rsidR="00C04C0C">
        <w:rPr>
          <w:rFonts w:cs="Arial"/>
          <w:sz w:val="22"/>
          <w:szCs w:val="22"/>
        </w:rPr>
        <w:t>anging external context and TI-Korea</w:t>
      </w:r>
      <w:r w:rsidRPr="00BC4EA9">
        <w:rPr>
          <w:rFonts w:cs="Arial"/>
          <w:sz w:val="22"/>
          <w:szCs w:val="22"/>
        </w:rPr>
        <w:t xml:space="preserve"> priorities</w:t>
      </w:r>
    </w:p>
    <w:p w:rsidR="00E42A1F" w:rsidRDefault="00E42A1F" w:rsidP="00AA4B26">
      <w:pPr>
        <w:numPr>
          <w:ilvl w:val="0"/>
          <w:numId w:val="76"/>
        </w:numPr>
        <w:spacing w:after="0" w:line="240" w:lineRule="auto"/>
        <w:rPr>
          <w:rFonts w:cs="Arial"/>
          <w:sz w:val="22"/>
          <w:szCs w:val="22"/>
        </w:rPr>
      </w:pPr>
      <w:proofErr w:type="gramStart"/>
      <w:r>
        <w:rPr>
          <w:rFonts w:cs="Arial"/>
          <w:sz w:val="22"/>
          <w:szCs w:val="22"/>
        </w:rPr>
        <w:t>to</w:t>
      </w:r>
      <w:proofErr w:type="gramEnd"/>
      <w:r>
        <w:rPr>
          <w:rFonts w:cs="Arial"/>
          <w:sz w:val="22"/>
          <w:szCs w:val="22"/>
        </w:rPr>
        <w:t xml:space="preserve"> review progress against </w:t>
      </w:r>
      <w:r w:rsidRPr="00BC4EA9">
        <w:rPr>
          <w:rFonts w:cs="Arial"/>
          <w:sz w:val="22"/>
          <w:szCs w:val="22"/>
        </w:rPr>
        <w:t xml:space="preserve">objectives set, recognize areas of good progress, and identify priorities for action in the second half of the year. </w:t>
      </w:r>
    </w:p>
    <w:p w:rsidR="00E42A1F" w:rsidRPr="00E42A1F" w:rsidRDefault="00E42A1F" w:rsidP="00AA4B26">
      <w:pPr>
        <w:numPr>
          <w:ilvl w:val="0"/>
          <w:numId w:val="76"/>
        </w:numPr>
        <w:spacing w:after="0" w:line="240" w:lineRule="auto"/>
        <w:rPr>
          <w:rFonts w:cs="Arial"/>
          <w:sz w:val="22"/>
          <w:szCs w:val="22"/>
        </w:rPr>
      </w:pPr>
    </w:p>
    <w:p w:rsidR="00E42A1F" w:rsidRDefault="00E42A1F" w:rsidP="00E42A1F">
      <w:pPr>
        <w:rPr>
          <w:rFonts w:cs="Arial"/>
          <w:sz w:val="22"/>
          <w:szCs w:val="22"/>
        </w:rPr>
      </w:pPr>
      <w:r>
        <w:rPr>
          <w:rFonts w:cs="Arial"/>
          <w:sz w:val="22"/>
          <w:szCs w:val="22"/>
        </w:rPr>
        <w:t>2</w:t>
      </w:r>
      <w:r w:rsidRPr="00BC4EA9">
        <w:rPr>
          <w:rFonts w:cs="Arial"/>
          <w:sz w:val="22"/>
          <w:szCs w:val="22"/>
        </w:rPr>
        <w:t xml:space="preserve">. </w:t>
      </w:r>
      <w:r w:rsidRPr="00AE322A">
        <w:rPr>
          <w:rFonts w:cs="Arial"/>
          <w:sz w:val="22"/>
          <w:szCs w:val="22"/>
        </w:rPr>
        <w:t xml:space="preserve">After the meeting, the key points should be recorded on the </w:t>
      </w:r>
      <w:hyperlink r:id="rId21" w:history="1">
        <w:r w:rsidRPr="00AE322A">
          <w:rPr>
            <w:rStyle w:val="ac"/>
            <w:i/>
            <w:sz w:val="22"/>
            <w:szCs w:val="22"/>
          </w:rPr>
          <w:t>Individual Objective Setting and Performance Review Form</w:t>
        </w:r>
      </w:hyperlink>
      <w:r w:rsidRPr="00AE322A">
        <w:rPr>
          <w:rFonts w:cs="Arial"/>
          <w:i/>
          <w:color w:val="FF0000"/>
          <w:sz w:val="22"/>
          <w:szCs w:val="22"/>
          <w:u w:val="single"/>
        </w:rPr>
        <w:t xml:space="preserve"> </w:t>
      </w:r>
      <w:r w:rsidRPr="00AE322A">
        <w:rPr>
          <w:rFonts w:cs="Arial"/>
          <w:sz w:val="22"/>
          <w:szCs w:val="22"/>
        </w:rPr>
        <w:t>by the line manager.</w:t>
      </w:r>
      <w:r>
        <w:rPr>
          <w:rFonts w:cs="Arial"/>
          <w:sz w:val="22"/>
          <w:szCs w:val="22"/>
        </w:rPr>
        <w:t xml:space="preserve"> </w:t>
      </w:r>
      <w:r w:rsidRPr="00BC4EA9">
        <w:rPr>
          <w:rFonts w:cs="Arial"/>
          <w:sz w:val="22"/>
          <w:szCs w:val="22"/>
        </w:rPr>
        <w:t>The manager should also provide an interim performance rating</w:t>
      </w:r>
      <w:r>
        <w:rPr>
          <w:rFonts w:cs="Arial"/>
          <w:sz w:val="22"/>
          <w:szCs w:val="22"/>
        </w:rPr>
        <w:t xml:space="preserve"> for each</w:t>
      </w:r>
      <w:r w:rsidRPr="00BC4EA9">
        <w:rPr>
          <w:rFonts w:cs="Arial"/>
          <w:sz w:val="22"/>
          <w:szCs w:val="22"/>
        </w:rPr>
        <w:t xml:space="preserve"> objective, taking account of the discussions at the review meeting</w:t>
      </w:r>
      <w:r>
        <w:rPr>
          <w:rFonts w:cs="Arial"/>
          <w:sz w:val="22"/>
          <w:szCs w:val="22"/>
        </w:rPr>
        <w:t xml:space="preserve"> and the proposal of the staff member. </w:t>
      </w:r>
    </w:p>
    <w:p w:rsidR="00E42A1F" w:rsidRPr="00BC4EA9" w:rsidRDefault="00E42A1F" w:rsidP="00E42A1F">
      <w:pPr>
        <w:rPr>
          <w:rFonts w:cs="Arial"/>
          <w:sz w:val="22"/>
          <w:szCs w:val="22"/>
        </w:rPr>
      </w:pPr>
      <w:r w:rsidRPr="00BC4EA9">
        <w:rPr>
          <w:rFonts w:cs="Arial"/>
          <w:sz w:val="22"/>
          <w:szCs w:val="22"/>
        </w:rPr>
        <w:t xml:space="preserve">Managers are also encouraged to give each staff member a clear indication of their overall progress during the first half of the year, but no formal overall rating of performance is required for the mid-year review. </w:t>
      </w:r>
    </w:p>
    <w:p w:rsidR="00E42A1F" w:rsidRPr="00BC4EA9" w:rsidRDefault="00E42A1F" w:rsidP="00E42A1F">
      <w:pPr>
        <w:rPr>
          <w:rFonts w:cs="Arial"/>
          <w:sz w:val="22"/>
          <w:szCs w:val="22"/>
        </w:rPr>
      </w:pPr>
      <w:r>
        <w:rPr>
          <w:rFonts w:cs="Arial"/>
          <w:sz w:val="22"/>
          <w:szCs w:val="22"/>
        </w:rPr>
        <w:t>3</w:t>
      </w:r>
      <w:r w:rsidRPr="00BC4EA9">
        <w:rPr>
          <w:rFonts w:cs="Arial"/>
          <w:sz w:val="22"/>
          <w:szCs w:val="22"/>
        </w:rPr>
        <w:t xml:space="preserve">. </w:t>
      </w:r>
      <w:r w:rsidRPr="00AE322A">
        <w:rPr>
          <w:rFonts w:cs="Arial"/>
          <w:sz w:val="22"/>
          <w:szCs w:val="22"/>
        </w:rPr>
        <w:t xml:space="preserve">Once the record of the mid-year review has been agreed on, the </w:t>
      </w:r>
      <w:hyperlink r:id="rId22" w:history="1">
        <w:r w:rsidRPr="00AE322A">
          <w:rPr>
            <w:rStyle w:val="ac"/>
            <w:i/>
            <w:sz w:val="22"/>
            <w:szCs w:val="22"/>
          </w:rPr>
          <w:t>Individual Objective Setting and Performance Review Form</w:t>
        </w:r>
      </w:hyperlink>
      <w:r w:rsidRPr="00AE322A">
        <w:rPr>
          <w:rFonts w:cs="Arial"/>
          <w:i/>
          <w:sz w:val="22"/>
          <w:szCs w:val="22"/>
        </w:rPr>
        <w:t xml:space="preserve"> should</w:t>
      </w:r>
      <w:r w:rsidRPr="00AE322A">
        <w:rPr>
          <w:rFonts w:cs="Arial"/>
          <w:sz w:val="22"/>
          <w:szCs w:val="22"/>
        </w:rPr>
        <w:t xml:space="preserve"> be signed by the staff member and line manager, and a copy sent to HR.</w:t>
      </w:r>
      <w:r>
        <w:rPr>
          <w:rFonts w:cs="Arial"/>
          <w:sz w:val="22"/>
          <w:szCs w:val="22"/>
        </w:rPr>
        <w:t xml:space="preserve">  </w:t>
      </w:r>
    </w:p>
    <w:p w:rsidR="00E42A1F" w:rsidRPr="00BC4EA9" w:rsidRDefault="00E42A1F" w:rsidP="00E42A1F">
      <w:pPr>
        <w:rPr>
          <w:rFonts w:cs="Arial"/>
          <w:sz w:val="22"/>
          <w:szCs w:val="22"/>
        </w:rPr>
      </w:pPr>
      <w:r>
        <w:rPr>
          <w:rFonts w:cs="Arial"/>
          <w:sz w:val="22"/>
          <w:szCs w:val="22"/>
        </w:rPr>
        <w:t>4</w:t>
      </w:r>
      <w:r w:rsidRPr="00BC4EA9">
        <w:rPr>
          <w:rFonts w:cs="Arial"/>
          <w:sz w:val="22"/>
          <w:szCs w:val="22"/>
        </w:rPr>
        <w:t xml:space="preserve">. </w:t>
      </w:r>
      <w:r w:rsidRPr="00BC4EA9">
        <w:rPr>
          <w:rFonts w:cs="Arial"/>
          <w:b/>
          <w:sz w:val="22"/>
          <w:szCs w:val="22"/>
        </w:rPr>
        <w:t>Staff Not in Post for Full Year</w:t>
      </w:r>
      <w:r w:rsidRPr="00BC4EA9">
        <w:rPr>
          <w:rFonts w:cs="Arial"/>
          <w:sz w:val="22"/>
          <w:szCs w:val="22"/>
        </w:rPr>
        <w:t xml:space="preserve">: Mid-year performance reviews are optional for staff </w:t>
      </w:r>
      <w:r>
        <w:rPr>
          <w:rFonts w:cs="Arial"/>
          <w:sz w:val="22"/>
          <w:szCs w:val="22"/>
        </w:rPr>
        <w:t xml:space="preserve">member </w:t>
      </w:r>
      <w:r w:rsidRPr="00BC4EA9">
        <w:rPr>
          <w:rFonts w:cs="Arial"/>
          <w:sz w:val="22"/>
          <w:szCs w:val="22"/>
        </w:rPr>
        <w:t>who have joined or taken up a new role since 1</w:t>
      </w:r>
      <w:r w:rsidRPr="00BC4EA9">
        <w:rPr>
          <w:rFonts w:cs="Arial"/>
          <w:sz w:val="22"/>
          <w:szCs w:val="22"/>
          <w:vertAlign w:val="superscript"/>
        </w:rPr>
        <w:t>st</w:t>
      </w:r>
      <w:r w:rsidRPr="00BC4EA9">
        <w:rPr>
          <w:rFonts w:cs="Arial"/>
          <w:sz w:val="22"/>
          <w:szCs w:val="22"/>
        </w:rPr>
        <w:t xml:space="preserve"> February, or have been in post for less than three of the first six months of the year, or who </w:t>
      </w:r>
      <w:r>
        <w:rPr>
          <w:rFonts w:cs="Arial"/>
          <w:sz w:val="22"/>
          <w:szCs w:val="22"/>
        </w:rPr>
        <w:t>are expected to leave</w:t>
      </w:r>
      <w:r w:rsidRPr="00BC4EA9">
        <w:rPr>
          <w:rFonts w:cs="Arial"/>
          <w:sz w:val="22"/>
          <w:szCs w:val="22"/>
        </w:rPr>
        <w:t xml:space="preserve"> in the next 3 months. While no formal mid-year review is required, an informal review is strongly encouraged within 3-6 months of a staff member joining or taking up a new role.</w:t>
      </w:r>
    </w:p>
    <w:p w:rsidR="00E42A1F" w:rsidRDefault="00E42A1F" w:rsidP="00E42A1F">
      <w:pPr>
        <w:rPr>
          <w:rFonts w:cs="Arial"/>
          <w:sz w:val="22"/>
          <w:szCs w:val="22"/>
        </w:rPr>
      </w:pPr>
      <w:r>
        <w:rPr>
          <w:rFonts w:cs="Arial"/>
          <w:sz w:val="22"/>
          <w:szCs w:val="22"/>
        </w:rPr>
        <w:t>5</w:t>
      </w:r>
      <w:r w:rsidRPr="00BC4EA9">
        <w:rPr>
          <w:rFonts w:cs="Arial"/>
          <w:sz w:val="22"/>
          <w:szCs w:val="22"/>
        </w:rPr>
        <w:t xml:space="preserve">. </w:t>
      </w:r>
      <w:r w:rsidRPr="00BC4EA9">
        <w:rPr>
          <w:rFonts w:cs="Arial"/>
          <w:b/>
          <w:sz w:val="22"/>
          <w:szCs w:val="22"/>
        </w:rPr>
        <w:t>Change of Line Manager</w:t>
      </w:r>
      <w:r w:rsidRPr="00BC4EA9">
        <w:rPr>
          <w:rFonts w:cs="Arial"/>
          <w:sz w:val="22"/>
          <w:szCs w:val="22"/>
        </w:rPr>
        <w:t xml:space="preserve">: Where the line manager of a staff member changes during the first half of the year, the </w:t>
      </w:r>
      <w:r>
        <w:rPr>
          <w:rFonts w:cs="Arial"/>
          <w:sz w:val="22"/>
          <w:szCs w:val="22"/>
        </w:rPr>
        <w:t>mid-year</w:t>
      </w:r>
      <w:r w:rsidRPr="00BC4EA9">
        <w:rPr>
          <w:rFonts w:cs="Arial"/>
          <w:sz w:val="22"/>
          <w:szCs w:val="22"/>
        </w:rPr>
        <w:t xml:space="preserve"> performance review should normally be held with the line manager who has managed them for the majority of the first half of the year (if possible), unless otherwise mutually agreed. </w:t>
      </w:r>
    </w:p>
    <w:p w:rsidR="00DB2D6B" w:rsidRPr="00BC4EA9" w:rsidRDefault="00DB2D6B" w:rsidP="00E42A1F">
      <w:pPr>
        <w:rPr>
          <w:rFonts w:cs="Arial"/>
          <w:sz w:val="22"/>
          <w:szCs w:val="22"/>
        </w:rPr>
      </w:pPr>
    </w:p>
    <w:p w:rsidR="00E42A1F" w:rsidRPr="00E42A1F" w:rsidRDefault="00E42A1F" w:rsidP="00E42A1F">
      <w:pPr>
        <w:pStyle w:val="a9"/>
        <w:ind w:left="0"/>
        <w:rPr>
          <w:rFonts w:cs="Arial"/>
          <w:b/>
          <w:color w:val="auto"/>
          <w:sz w:val="24"/>
        </w:rPr>
      </w:pPr>
      <w:r w:rsidRPr="00E42A1F">
        <w:rPr>
          <w:rFonts w:eastAsia="Times New Roman" w:cs="Arial"/>
          <w:b/>
          <w:color w:val="auto"/>
          <w:sz w:val="24"/>
          <w:lang w:val="en-GB" w:eastAsia="en-GB"/>
        </w:rPr>
        <w:lastRenderedPageBreak/>
        <w:t xml:space="preserve">End of Year Performance Review </w:t>
      </w:r>
    </w:p>
    <w:p w:rsidR="00E42A1F" w:rsidRDefault="00E42A1F" w:rsidP="00E42A1F">
      <w:pPr>
        <w:rPr>
          <w:rFonts w:cs="Arial"/>
          <w:sz w:val="22"/>
          <w:szCs w:val="22"/>
        </w:rPr>
      </w:pPr>
      <w:r w:rsidRPr="00BC4EA9">
        <w:rPr>
          <w:rFonts w:cs="Arial"/>
          <w:sz w:val="22"/>
          <w:szCs w:val="22"/>
        </w:rPr>
        <w:t>1. At the end of the year, each staff member should meet with their line manager for an end of year performance review.</w:t>
      </w:r>
      <w:r>
        <w:rPr>
          <w:rFonts w:cs="Arial"/>
          <w:sz w:val="22"/>
          <w:szCs w:val="22"/>
        </w:rPr>
        <w:t xml:space="preserve"> To facilitate the review the staff member should bring their own assessment of performance against the objectives and related ratings to the meeting.</w:t>
      </w:r>
    </w:p>
    <w:p w:rsidR="00E42A1F" w:rsidRPr="00BC4EA9" w:rsidRDefault="00E42A1F" w:rsidP="00E42A1F">
      <w:pPr>
        <w:rPr>
          <w:rFonts w:cs="Arial"/>
          <w:sz w:val="22"/>
          <w:szCs w:val="22"/>
        </w:rPr>
      </w:pPr>
      <w:r w:rsidRPr="00BC4EA9">
        <w:rPr>
          <w:rFonts w:cs="Arial"/>
          <w:sz w:val="22"/>
          <w:szCs w:val="22"/>
        </w:rPr>
        <w:t xml:space="preserve">The purpose of the end of year performance review </w:t>
      </w:r>
      <w:r>
        <w:rPr>
          <w:rFonts w:cs="Arial"/>
          <w:sz w:val="22"/>
          <w:szCs w:val="22"/>
        </w:rPr>
        <w:t>is</w:t>
      </w:r>
      <w:r w:rsidRPr="00BC4EA9">
        <w:rPr>
          <w:rFonts w:cs="Arial"/>
          <w:sz w:val="22"/>
          <w:szCs w:val="22"/>
        </w:rPr>
        <w:t>:</w:t>
      </w:r>
    </w:p>
    <w:p w:rsidR="00E42A1F" w:rsidRDefault="00E42A1F" w:rsidP="00AA4B26">
      <w:pPr>
        <w:numPr>
          <w:ilvl w:val="0"/>
          <w:numId w:val="76"/>
        </w:numPr>
        <w:spacing w:after="0" w:line="240" w:lineRule="auto"/>
        <w:rPr>
          <w:rFonts w:cs="Arial"/>
          <w:sz w:val="22"/>
          <w:szCs w:val="22"/>
        </w:rPr>
      </w:pPr>
      <w:proofErr w:type="gramStart"/>
      <w:r w:rsidRPr="00BC4EA9">
        <w:rPr>
          <w:rFonts w:cs="Arial"/>
          <w:sz w:val="22"/>
          <w:szCs w:val="22"/>
        </w:rPr>
        <w:t>to</w:t>
      </w:r>
      <w:proofErr w:type="gramEnd"/>
      <w:r w:rsidRPr="00BC4EA9">
        <w:rPr>
          <w:rFonts w:cs="Arial"/>
          <w:sz w:val="22"/>
          <w:szCs w:val="22"/>
        </w:rPr>
        <w:t xml:space="preserve"> rev</w:t>
      </w:r>
      <w:r>
        <w:rPr>
          <w:rFonts w:cs="Arial"/>
          <w:sz w:val="22"/>
          <w:szCs w:val="22"/>
        </w:rPr>
        <w:t xml:space="preserve">iew progress against agreed </w:t>
      </w:r>
      <w:r w:rsidRPr="00BC4EA9">
        <w:rPr>
          <w:rFonts w:cs="Arial"/>
          <w:sz w:val="22"/>
          <w:szCs w:val="22"/>
        </w:rPr>
        <w:t>objectives, recognize ke</w:t>
      </w:r>
      <w:r>
        <w:rPr>
          <w:rFonts w:cs="Arial"/>
          <w:sz w:val="22"/>
          <w:szCs w:val="22"/>
        </w:rPr>
        <w:t xml:space="preserve">y achievements during the year and </w:t>
      </w:r>
      <w:r w:rsidRPr="00BC4EA9">
        <w:rPr>
          <w:rFonts w:cs="Arial"/>
          <w:sz w:val="22"/>
          <w:szCs w:val="22"/>
        </w:rPr>
        <w:t>review lessons learned in areas where objectives have no</w:t>
      </w:r>
      <w:r>
        <w:rPr>
          <w:rFonts w:cs="Arial"/>
          <w:sz w:val="22"/>
          <w:szCs w:val="22"/>
        </w:rPr>
        <w:t>t been achieved.</w:t>
      </w:r>
    </w:p>
    <w:p w:rsidR="00E42A1F" w:rsidRPr="00BC4EA9" w:rsidRDefault="00E42A1F" w:rsidP="00AA4B26">
      <w:pPr>
        <w:numPr>
          <w:ilvl w:val="0"/>
          <w:numId w:val="76"/>
        </w:numPr>
        <w:spacing w:after="0" w:line="240" w:lineRule="auto"/>
        <w:rPr>
          <w:rFonts w:cs="Arial"/>
          <w:sz w:val="22"/>
          <w:szCs w:val="22"/>
        </w:rPr>
      </w:pPr>
      <w:proofErr w:type="gramStart"/>
      <w:r w:rsidRPr="00BC4EA9">
        <w:rPr>
          <w:rFonts w:cs="Arial"/>
          <w:sz w:val="22"/>
          <w:szCs w:val="22"/>
        </w:rPr>
        <w:t>to</w:t>
      </w:r>
      <w:proofErr w:type="gramEnd"/>
      <w:r w:rsidRPr="00BC4EA9">
        <w:rPr>
          <w:rFonts w:cs="Arial"/>
          <w:sz w:val="22"/>
          <w:szCs w:val="22"/>
        </w:rPr>
        <w:t xml:space="preserve"> provide a performance rating for each</w:t>
      </w:r>
      <w:r>
        <w:rPr>
          <w:rFonts w:cs="Arial"/>
          <w:sz w:val="22"/>
          <w:szCs w:val="22"/>
        </w:rPr>
        <w:t xml:space="preserve"> relevant objective and job</w:t>
      </w:r>
      <w:r w:rsidRPr="00BC4EA9">
        <w:rPr>
          <w:rFonts w:cs="Arial"/>
          <w:sz w:val="22"/>
          <w:szCs w:val="22"/>
        </w:rPr>
        <w:t xml:space="preserve"> requirement, and an overall performance rating for the year</w:t>
      </w:r>
      <w:r>
        <w:rPr>
          <w:rFonts w:cs="Arial"/>
          <w:sz w:val="22"/>
          <w:szCs w:val="22"/>
        </w:rPr>
        <w:t xml:space="preserve">. </w:t>
      </w:r>
    </w:p>
    <w:p w:rsidR="00E42A1F" w:rsidRDefault="00E42A1F" w:rsidP="00E42A1F">
      <w:pPr>
        <w:ind w:left="360"/>
        <w:rPr>
          <w:rFonts w:cs="Arial"/>
          <w:strike/>
          <w:color w:val="FF0000"/>
          <w:sz w:val="22"/>
          <w:szCs w:val="22"/>
        </w:rPr>
      </w:pPr>
    </w:p>
    <w:p w:rsidR="00E42A1F" w:rsidRPr="00E42A1F" w:rsidRDefault="00E42A1F" w:rsidP="00E42A1F">
      <w:pPr>
        <w:ind w:left="180" w:hanging="180"/>
        <w:rPr>
          <w:rFonts w:cs="Arial"/>
          <w:i/>
          <w:color w:val="0000FF"/>
          <w:sz w:val="22"/>
          <w:szCs w:val="22"/>
          <w:highlight w:val="yellow"/>
          <w:u w:val="single"/>
        </w:rPr>
      </w:pPr>
      <w:r>
        <w:rPr>
          <w:rFonts w:cs="Arial"/>
          <w:sz w:val="22"/>
          <w:szCs w:val="22"/>
        </w:rPr>
        <w:t>2.</w:t>
      </w:r>
      <w:r w:rsidRPr="00BC4EA9">
        <w:rPr>
          <w:rFonts w:cs="Arial"/>
          <w:sz w:val="22"/>
          <w:szCs w:val="22"/>
        </w:rPr>
        <w:t xml:space="preserve"> After the meeting, the key points should be recorded on </w:t>
      </w:r>
      <w:r w:rsidRPr="00AA2D29">
        <w:rPr>
          <w:rFonts w:cs="Arial"/>
          <w:sz w:val="22"/>
          <w:szCs w:val="22"/>
        </w:rPr>
        <w:t xml:space="preserve">the </w:t>
      </w:r>
      <w:hyperlink r:id="rId23" w:history="1">
        <w:r w:rsidRPr="00AA2D29">
          <w:rPr>
            <w:rStyle w:val="ac"/>
            <w:i/>
            <w:sz w:val="22"/>
            <w:szCs w:val="22"/>
          </w:rPr>
          <w:t>Individual Objective Setting</w:t>
        </w:r>
        <w:r w:rsidR="00015C87">
          <w:rPr>
            <w:rStyle w:val="ac"/>
            <w:i/>
            <w:sz w:val="22"/>
            <w:szCs w:val="22"/>
          </w:rPr>
          <w:t xml:space="preserve"> </w:t>
        </w:r>
        <w:r w:rsidRPr="00AA2D29">
          <w:rPr>
            <w:rStyle w:val="ac"/>
            <w:i/>
            <w:sz w:val="22"/>
            <w:szCs w:val="22"/>
          </w:rPr>
          <w:t>and Performance Review Form</w:t>
        </w:r>
      </w:hyperlink>
      <w:r w:rsidRPr="00AA2D29">
        <w:rPr>
          <w:rFonts w:cs="Arial"/>
          <w:i/>
          <w:color w:val="FF0000"/>
          <w:sz w:val="22"/>
          <w:szCs w:val="22"/>
        </w:rPr>
        <w:t xml:space="preserve"> </w:t>
      </w:r>
      <w:r w:rsidRPr="00AA2D29">
        <w:rPr>
          <w:rFonts w:cs="Arial"/>
          <w:sz w:val="22"/>
          <w:szCs w:val="22"/>
        </w:rPr>
        <w:t>b</w:t>
      </w:r>
      <w:r w:rsidRPr="00646778">
        <w:rPr>
          <w:rFonts w:cs="Arial"/>
          <w:sz w:val="22"/>
          <w:szCs w:val="22"/>
        </w:rPr>
        <w:t>y</w:t>
      </w:r>
      <w:r w:rsidRPr="00BC4EA9">
        <w:rPr>
          <w:rFonts w:cs="Arial"/>
          <w:sz w:val="22"/>
          <w:szCs w:val="22"/>
        </w:rPr>
        <w:t xml:space="preserve"> the line manager, highlighting resul</w:t>
      </w:r>
      <w:r>
        <w:rPr>
          <w:rFonts w:cs="Arial"/>
          <w:sz w:val="22"/>
          <w:szCs w:val="22"/>
        </w:rPr>
        <w:t>ts achieved against</w:t>
      </w:r>
      <w:r w:rsidR="00015C87">
        <w:rPr>
          <w:rFonts w:cs="Arial"/>
          <w:sz w:val="22"/>
          <w:szCs w:val="22"/>
        </w:rPr>
        <w:t xml:space="preserve"> </w:t>
      </w:r>
      <w:r>
        <w:rPr>
          <w:rFonts w:cs="Arial"/>
          <w:sz w:val="22"/>
          <w:szCs w:val="22"/>
        </w:rPr>
        <w:t>each agreed</w:t>
      </w:r>
      <w:r>
        <w:rPr>
          <w:rFonts w:cs="Arial"/>
          <w:i/>
          <w:color w:val="0000FF"/>
          <w:sz w:val="22"/>
          <w:szCs w:val="22"/>
          <w:u w:val="single"/>
        </w:rPr>
        <w:t xml:space="preserve"> </w:t>
      </w:r>
      <w:r w:rsidRPr="00BC4EA9">
        <w:rPr>
          <w:rFonts w:cs="Arial"/>
          <w:sz w:val="22"/>
          <w:szCs w:val="22"/>
        </w:rPr>
        <w:t>objective, noting lessons learned and future d</w:t>
      </w:r>
      <w:r>
        <w:rPr>
          <w:rFonts w:cs="Arial"/>
          <w:sz w:val="22"/>
          <w:szCs w:val="22"/>
        </w:rPr>
        <w:t>evelopment needs, and recording</w:t>
      </w:r>
      <w:r w:rsidR="00015C87">
        <w:rPr>
          <w:rFonts w:cs="Arial"/>
          <w:sz w:val="22"/>
          <w:szCs w:val="22"/>
        </w:rPr>
        <w:t xml:space="preserve"> </w:t>
      </w:r>
      <w:r>
        <w:rPr>
          <w:rFonts w:cs="Arial"/>
          <w:sz w:val="22"/>
          <w:szCs w:val="22"/>
        </w:rPr>
        <w:t>agreed</w:t>
      </w:r>
      <w:r>
        <w:rPr>
          <w:rFonts w:cs="Arial"/>
          <w:i/>
          <w:color w:val="0000FF"/>
          <w:sz w:val="22"/>
          <w:szCs w:val="22"/>
          <w:u w:val="single"/>
        </w:rPr>
        <w:t xml:space="preserve"> </w:t>
      </w:r>
      <w:r>
        <w:rPr>
          <w:rFonts w:cs="Arial"/>
          <w:sz w:val="22"/>
          <w:szCs w:val="22"/>
        </w:rPr>
        <w:t>p</w:t>
      </w:r>
      <w:r w:rsidRPr="00BC4EA9">
        <w:rPr>
          <w:rFonts w:cs="Arial"/>
          <w:sz w:val="22"/>
          <w:szCs w:val="22"/>
        </w:rPr>
        <w:t>erformance ratings</w:t>
      </w:r>
      <w:r>
        <w:rPr>
          <w:rFonts w:cs="Arial"/>
          <w:sz w:val="22"/>
          <w:szCs w:val="22"/>
        </w:rPr>
        <w:t xml:space="preserve"> for each relevant objective and job</w:t>
      </w:r>
      <w:r w:rsidRPr="00BC4EA9">
        <w:rPr>
          <w:rFonts w:cs="Arial"/>
          <w:sz w:val="22"/>
          <w:szCs w:val="22"/>
        </w:rPr>
        <w:t xml:space="preserve"> requirement, as well as </w:t>
      </w:r>
      <w:r>
        <w:rPr>
          <w:rFonts w:cs="Arial"/>
          <w:sz w:val="22"/>
          <w:szCs w:val="22"/>
        </w:rPr>
        <w:t>an</w:t>
      </w:r>
      <w:r w:rsidR="00015C87">
        <w:rPr>
          <w:rFonts w:cs="Arial"/>
          <w:sz w:val="22"/>
          <w:szCs w:val="22"/>
        </w:rPr>
        <w:t xml:space="preserve"> </w:t>
      </w:r>
      <w:r>
        <w:rPr>
          <w:rFonts w:cs="Arial"/>
          <w:sz w:val="22"/>
          <w:szCs w:val="22"/>
        </w:rPr>
        <w:t>overall rating.</w:t>
      </w:r>
      <w:r w:rsidRPr="00BC4EA9">
        <w:rPr>
          <w:rFonts w:cs="Arial"/>
          <w:sz w:val="22"/>
          <w:szCs w:val="22"/>
        </w:rPr>
        <w:t xml:space="preserve"> </w:t>
      </w:r>
    </w:p>
    <w:p w:rsidR="00E42A1F" w:rsidRPr="00BC4EA9" w:rsidRDefault="00E42A1F" w:rsidP="00E42A1F">
      <w:pPr>
        <w:rPr>
          <w:rFonts w:cs="Arial"/>
          <w:sz w:val="22"/>
          <w:szCs w:val="22"/>
        </w:rPr>
      </w:pPr>
      <w:r>
        <w:rPr>
          <w:rFonts w:cs="Arial"/>
          <w:sz w:val="22"/>
          <w:szCs w:val="22"/>
        </w:rPr>
        <w:t>3</w:t>
      </w:r>
      <w:r w:rsidRPr="00BC4EA9">
        <w:rPr>
          <w:rFonts w:cs="Arial"/>
          <w:sz w:val="22"/>
          <w:szCs w:val="22"/>
        </w:rPr>
        <w:t>. The completed form should be shared with the staff member to confirm it is a fair summary of the meeting, and for signature. The staff member should be given the opportunity to suggest amendments if they wish, but the final decision rests with the line manager</w:t>
      </w:r>
      <w:r w:rsidRPr="00BC4EA9">
        <w:rPr>
          <w:rStyle w:val="ab"/>
          <w:rFonts w:cs="Arial"/>
          <w:sz w:val="22"/>
          <w:szCs w:val="22"/>
        </w:rPr>
        <w:footnoteReference w:id="5"/>
      </w:r>
      <w:r w:rsidRPr="00BC4EA9">
        <w:rPr>
          <w:rFonts w:cs="Arial"/>
          <w:sz w:val="22"/>
          <w:szCs w:val="22"/>
        </w:rPr>
        <w:t xml:space="preserve">. </w:t>
      </w:r>
    </w:p>
    <w:p w:rsidR="00E42A1F" w:rsidRPr="00BC4EA9" w:rsidRDefault="00E42A1F" w:rsidP="00E42A1F">
      <w:pPr>
        <w:rPr>
          <w:rFonts w:cs="Arial"/>
          <w:sz w:val="22"/>
          <w:szCs w:val="22"/>
        </w:rPr>
      </w:pPr>
      <w:r>
        <w:rPr>
          <w:rFonts w:cs="Arial"/>
          <w:sz w:val="22"/>
          <w:szCs w:val="22"/>
        </w:rPr>
        <w:t>4</w:t>
      </w:r>
      <w:r w:rsidRPr="00BC4EA9">
        <w:rPr>
          <w:rFonts w:cs="Arial"/>
          <w:sz w:val="22"/>
          <w:szCs w:val="22"/>
        </w:rPr>
        <w:t>. Once the record of the end of year review has been agreed</w:t>
      </w:r>
      <w:r>
        <w:rPr>
          <w:rFonts w:cs="Arial"/>
          <w:sz w:val="22"/>
          <w:szCs w:val="22"/>
        </w:rPr>
        <w:t xml:space="preserve"> on</w:t>
      </w:r>
      <w:r w:rsidRPr="00BC4EA9">
        <w:rPr>
          <w:rFonts w:cs="Arial"/>
          <w:sz w:val="22"/>
          <w:szCs w:val="22"/>
        </w:rPr>
        <w:t xml:space="preserve">, the </w:t>
      </w:r>
      <w:r w:rsidRPr="00CE4041">
        <w:rPr>
          <w:rFonts w:cs="Arial"/>
          <w:sz w:val="22"/>
          <w:szCs w:val="22"/>
        </w:rPr>
        <w:t>form</w:t>
      </w:r>
      <w:r w:rsidRPr="004A2B1E">
        <w:rPr>
          <w:rFonts w:cs="Arial"/>
          <w:i/>
          <w:sz w:val="22"/>
          <w:szCs w:val="22"/>
        </w:rPr>
        <w:t xml:space="preserve"> </w:t>
      </w:r>
      <w:r w:rsidRPr="00BC4EA9">
        <w:rPr>
          <w:rFonts w:cs="Arial"/>
          <w:sz w:val="22"/>
          <w:szCs w:val="22"/>
        </w:rPr>
        <w:t xml:space="preserve">should be signed by the staff member and line manager, and a copy sent to HR. </w:t>
      </w:r>
    </w:p>
    <w:p w:rsidR="00E42A1F" w:rsidRPr="00BC4EA9" w:rsidRDefault="00E42A1F" w:rsidP="00E42A1F">
      <w:pPr>
        <w:rPr>
          <w:rFonts w:cs="Arial"/>
          <w:sz w:val="22"/>
          <w:szCs w:val="22"/>
        </w:rPr>
      </w:pPr>
      <w:r>
        <w:rPr>
          <w:rFonts w:cs="Arial"/>
          <w:sz w:val="22"/>
          <w:szCs w:val="22"/>
        </w:rPr>
        <w:t>5</w:t>
      </w:r>
      <w:r w:rsidRPr="00BC4EA9">
        <w:rPr>
          <w:rFonts w:cs="Arial"/>
          <w:sz w:val="22"/>
          <w:szCs w:val="22"/>
        </w:rPr>
        <w:t xml:space="preserve">. </w:t>
      </w:r>
      <w:r w:rsidRPr="00BC4EA9">
        <w:rPr>
          <w:rFonts w:cs="Arial"/>
          <w:b/>
          <w:sz w:val="22"/>
          <w:szCs w:val="22"/>
        </w:rPr>
        <w:t>Staff Not in Post for Full Year</w:t>
      </w:r>
      <w:r w:rsidRPr="00BC4EA9">
        <w:rPr>
          <w:rFonts w:cs="Arial"/>
          <w:sz w:val="22"/>
          <w:szCs w:val="22"/>
        </w:rPr>
        <w:t xml:space="preserve">: Year-end performance reviews are optional for staff </w:t>
      </w:r>
      <w:r>
        <w:rPr>
          <w:rFonts w:cs="Arial"/>
          <w:sz w:val="22"/>
          <w:szCs w:val="22"/>
        </w:rPr>
        <w:t xml:space="preserve">members </w:t>
      </w:r>
      <w:r w:rsidRPr="00BC4EA9">
        <w:rPr>
          <w:rFonts w:cs="Arial"/>
          <w:sz w:val="22"/>
          <w:szCs w:val="22"/>
        </w:rPr>
        <w:t>who have been in post for less than six months of the year, o</w:t>
      </w:r>
      <w:r w:rsidR="00142C22">
        <w:rPr>
          <w:rFonts w:cs="Arial"/>
          <w:sz w:val="22"/>
          <w:szCs w:val="22"/>
        </w:rPr>
        <w:t>r who are expected to leave TI-Korea</w:t>
      </w:r>
      <w:r w:rsidRPr="00BC4EA9">
        <w:rPr>
          <w:rFonts w:cs="Arial"/>
          <w:sz w:val="22"/>
          <w:szCs w:val="22"/>
        </w:rPr>
        <w:t xml:space="preserve"> staff by end March.</w:t>
      </w:r>
    </w:p>
    <w:p w:rsidR="00E42A1F" w:rsidRPr="00BC4EA9" w:rsidRDefault="00E42A1F" w:rsidP="00E42A1F">
      <w:pPr>
        <w:rPr>
          <w:rFonts w:cs="Arial"/>
          <w:sz w:val="22"/>
          <w:szCs w:val="22"/>
        </w:rPr>
      </w:pPr>
      <w:r>
        <w:rPr>
          <w:rFonts w:cs="Arial"/>
          <w:sz w:val="22"/>
          <w:szCs w:val="22"/>
        </w:rPr>
        <w:t>6</w:t>
      </w:r>
      <w:r w:rsidRPr="00BC4EA9">
        <w:rPr>
          <w:rFonts w:cs="Arial"/>
          <w:sz w:val="22"/>
          <w:szCs w:val="22"/>
        </w:rPr>
        <w:t xml:space="preserve">. </w:t>
      </w:r>
      <w:r w:rsidRPr="00BC4EA9">
        <w:rPr>
          <w:rFonts w:cs="Arial"/>
          <w:b/>
          <w:sz w:val="22"/>
          <w:szCs w:val="22"/>
        </w:rPr>
        <w:t>Change of Line Manager</w:t>
      </w:r>
      <w:r w:rsidRPr="00BC4EA9">
        <w:rPr>
          <w:rFonts w:cs="Arial"/>
          <w:sz w:val="22"/>
          <w:szCs w:val="22"/>
        </w:rPr>
        <w:t xml:space="preserve">: Where the line manager of a staff member changes during the year, the end of year performance review should normally be held with the current line manager, unless s/he has managed them for less than three months, in which case the review would normally by conducted by the previous line manager (if available). </w:t>
      </w:r>
    </w:p>
    <w:p w:rsidR="00E42A1F" w:rsidRPr="00E42A1F" w:rsidRDefault="00E42A1F" w:rsidP="00E42A1F">
      <w:pPr>
        <w:pStyle w:val="a9"/>
        <w:ind w:left="0"/>
        <w:rPr>
          <w:rFonts w:eastAsia="Times New Roman" w:cs="Arial"/>
          <w:b/>
          <w:color w:val="auto"/>
          <w:sz w:val="24"/>
          <w:lang w:val="en-GB" w:eastAsia="en-GB"/>
        </w:rPr>
      </w:pPr>
      <w:r w:rsidRPr="00E42A1F">
        <w:rPr>
          <w:rFonts w:eastAsia="Times New Roman" w:cs="Arial"/>
          <w:b/>
          <w:color w:val="auto"/>
          <w:sz w:val="24"/>
          <w:lang w:val="en-GB" w:eastAsia="en-GB"/>
        </w:rPr>
        <w:t>Performance-related Payments</w:t>
      </w:r>
    </w:p>
    <w:p w:rsidR="00E42A1F" w:rsidRPr="00BC4EA9" w:rsidRDefault="00E42A1F" w:rsidP="00E42A1F">
      <w:pPr>
        <w:rPr>
          <w:rFonts w:cs="Arial"/>
          <w:sz w:val="22"/>
          <w:szCs w:val="22"/>
        </w:rPr>
      </w:pPr>
      <w:r w:rsidRPr="00BC4EA9">
        <w:rPr>
          <w:rFonts w:cs="Arial"/>
          <w:sz w:val="22"/>
          <w:szCs w:val="22"/>
        </w:rPr>
        <w:t xml:space="preserve">1. </w:t>
      </w:r>
      <w:r>
        <w:rPr>
          <w:rFonts w:cs="Arial"/>
          <w:sz w:val="22"/>
          <w:szCs w:val="22"/>
        </w:rPr>
        <w:t xml:space="preserve">The performance-related payments are conducted </w:t>
      </w:r>
      <w:r w:rsidRPr="00BC4EA9">
        <w:rPr>
          <w:rFonts w:cs="Arial"/>
          <w:sz w:val="22"/>
          <w:szCs w:val="22"/>
        </w:rPr>
        <w:t>annually, follo</w:t>
      </w:r>
      <w:r>
        <w:rPr>
          <w:rFonts w:cs="Arial"/>
          <w:sz w:val="22"/>
          <w:szCs w:val="22"/>
        </w:rPr>
        <w:t xml:space="preserve">wing the completion of the </w:t>
      </w:r>
      <w:r w:rsidRPr="00BC4EA9">
        <w:rPr>
          <w:rFonts w:cs="Arial"/>
          <w:sz w:val="22"/>
          <w:szCs w:val="22"/>
        </w:rPr>
        <w:t xml:space="preserve">end </w:t>
      </w:r>
      <w:r>
        <w:rPr>
          <w:rFonts w:cs="Arial"/>
          <w:sz w:val="22"/>
          <w:szCs w:val="22"/>
        </w:rPr>
        <w:t xml:space="preserve">year </w:t>
      </w:r>
      <w:r w:rsidRPr="00BC4EA9">
        <w:rPr>
          <w:rFonts w:cs="Arial"/>
          <w:sz w:val="22"/>
          <w:szCs w:val="22"/>
        </w:rPr>
        <w:t>performance reviews. This normally takes place in February</w:t>
      </w:r>
      <w:r>
        <w:rPr>
          <w:rFonts w:cs="Arial"/>
          <w:sz w:val="22"/>
          <w:szCs w:val="22"/>
        </w:rPr>
        <w:t>/March</w:t>
      </w:r>
      <w:r w:rsidRPr="00BC4EA9">
        <w:rPr>
          <w:rFonts w:cs="Arial"/>
          <w:sz w:val="22"/>
          <w:szCs w:val="22"/>
        </w:rPr>
        <w:t xml:space="preserve">, and </w:t>
      </w:r>
      <w:r>
        <w:rPr>
          <w:rFonts w:cs="Arial"/>
          <w:sz w:val="22"/>
          <w:szCs w:val="22"/>
        </w:rPr>
        <w:t>performance related payments are implemented with the next possible payroll run as a one off payment.</w:t>
      </w:r>
    </w:p>
    <w:p w:rsidR="00E42A1F" w:rsidRPr="00BC4EA9" w:rsidRDefault="00E42A1F" w:rsidP="00E42A1F">
      <w:pPr>
        <w:rPr>
          <w:rFonts w:cs="Arial"/>
          <w:sz w:val="22"/>
          <w:szCs w:val="22"/>
        </w:rPr>
      </w:pPr>
      <w:r w:rsidRPr="00BC4EA9">
        <w:rPr>
          <w:rFonts w:cs="Arial"/>
          <w:sz w:val="22"/>
          <w:szCs w:val="22"/>
        </w:rPr>
        <w:t xml:space="preserve">2. The following staff </w:t>
      </w:r>
      <w:r>
        <w:rPr>
          <w:rFonts w:cs="Arial"/>
          <w:sz w:val="22"/>
          <w:szCs w:val="22"/>
        </w:rPr>
        <w:t xml:space="preserve">members </w:t>
      </w:r>
      <w:r w:rsidRPr="00BC4EA9">
        <w:rPr>
          <w:rFonts w:cs="Arial"/>
          <w:sz w:val="22"/>
          <w:szCs w:val="22"/>
        </w:rPr>
        <w:t>are not eligible for salary reviews:</w:t>
      </w:r>
    </w:p>
    <w:p w:rsidR="00E42A1F" w:rsidRPr="00BC4EA9" w:rsidRDefault="00E42A1F" w:rsidP="00AA4B26">
      <w:pPr>
        <w:numPr>
          <w:ilvl w:val="0"/>
          <w:numId w:val="77"/>
        </w:numPr>
        <w:spacing w:after="0" w:line="240" w:lineRule="auto"/>
        <w:rPr>
          <w:rFonts w:cs="Arial"/>
          <w:sz w:val="22"/>
          <w:szCs w:val="22"/>
        </w:rPr>
      </w:pPr>
      <w:r w:rsidRPr="00BC4EA9">
        <w:rPr>
          <w:rFonts w:cs="Arial"/>
          <w:sz w:val="22"/>
          <w:szCs w:val="22"/>
        </w:rPr>
        <w:t>New staff who have joined after 1</w:t>
      </w:r>
      <w:r w:rsidRPr="00BC4EA9">
        <w:rPr>
          <w:rFonts w:cs="Arial"/>
          <w:sz w:val="22"/>
          <w:szCs w:val="22"/>
          <w:vertAlign w:val="superscript"/>
        </w:rPr>
        <w:t>st</w:t>
      </w:r>
      <w:r w:rsidRPr="00BC4EA9">
        <w:rPr>
          <w:rFonts w:cs="Arial"/>
          <w:sz w:val="22"/>
          <w:szCs w:val="22"/>
        </w:rPr>
        <w:t xml:space="preserve"> July of the year ending</w:t>
      </w:r>
    </w:p>
    <w:p w:rsidR="00E42A1F" w:rsidRPr="00BC4EA9" w:rsidRDefault="00E42A1F" w:rsidP="00AA4B26">
      <w:pPr>
        <w:numPr>
          <w:ilvl w:val="0"/>
          <w:numId w:val="77"/>
        </w:numPr>
        <w:spacing w:after="0" w:line="240" w:lineRule="auto"/>
        <w:rPr>
          <w:rFonts w:cs="Arial"/>
          <w:sz w:val="22"/>
          <w:szCs w:val="22"/>
        </w:rPr>
      </w:pPr>
      <w:r w:rsidRPr="00BC4EA9">
        <w:rPr>
          <w:rFonts w:cs="Arial"/>
          <w:sz w:val="22"/>
          <w:szCs w:val="22"/>
        </w:rPr>
        <w:t>Staff who have been on long term leave or absence for more than six months of the year ending</w:t>
      </w:r>
    </w:p>
    <w:p w:rsidR="00E42A1F" w:rsidRPr="00BC4EA9" w:rsidRDefault="00E42A1F" w:rsidP="00AA4B26">
      <w:pPr>
        <w:numPr>
          <w:ilvl w:val="0"/>
          <w:numId w:val="77"/>
        </w:numPr>
        <w:spacing w:after="0" w:line="240" w:lineRule="auto"/>
        <w:rPr>
          <w:rFonts w:cs="Arial"/>
          <w:sz w:val="22"/>
          <w:szCs w:val="22"/>
        </w:rPr>
      </w:pPr>
      <w:r w:rsidRPr="00BC4EA9">
        <w:rPr>
          <w:rFonts w:cs="Arial"/>
          <w:sz w:val="22"/>
          <w:szCs w:val="22"/>
        </w:rPr>
        <w:t>Staff expected to leave before the end of March</w:t>
      </w:r>
    </w:p>
    <w:p w:rsidR="00E42A1F" w:rsidRPr="00BC4EA9" w:rsidRDefault="00E42A1F" w:rsidP="00E42A1F">
      <w:pPr>
        <w:rPr>
          <w:rFonts w:cs="Arial"/>
          <w:sz w:val="22"/>
          <w:szCs w:val="22"/>
        </w:rPr>
      </w:pPr>
    </w:p>
    <w:p w:rsidR="00E42A1F" w:rsidRPr="002E3AA3" w:rsidRDefault="00E42A1F" w:rsidP="00E42A1F">
      <w:pPr>
        <w:rPr>
          <w:rFonts w:cs="Arial"/>
          <w:sz w:val="22"/>
          <w:szCs w:val="22"/>
        </w:rPr>
      </w:pPr>
      <w:r>
        <w:rPr>
          <w:rFonts w:cs="Arial"/>
          <w:sz w:val="22"/>
          <w:szCs w:val="22"/>
        </w:rPr>
        <w:t xml:space="preserve">3. </w:t>
      </w:r>
      <w:r w:rsidRPr="002E3AA3">
        <w:rPr>
          <w:rFonts w:cs="Arial"/>
          <w:sz w:val="22"/>
          <w:szCs w:val="22"/>
        </w:rPr>
        <w:t>Payments awarded are based on the overall performance rating for the staff member. The payments will be awarded</w:t>
      </w:r>
      <w:r>
        <w:rPr>
          <w:rFonts w:cs="Arial"/>
          <w:sz w:val="22"/>
          <w:szCs w:val="22"/>
        </w:rPr>
        <w:t xml:space="preserve"> as a percentage of </w:t>
      </w:r>
      <w:r w:rsidRPr="00AE3392">
        <w:rPr>
          <w:rFonts w:cs="Arial"/>
          <w:sz w:val="22"/>
          <w:szCs w:val="22"/>
        </w:rPr>
        <w:t xml:space="preserve">the annual gross salary of the year the payment </w:t>
      </w:r>
      <w:r w:rsidRPr="00AE3392">
        <w:rPr>
          <w:rFonts w:cs="Arial"/>
          <w:sz w:val="22"/>
          <w:szCs w:val="22"/>
        </w:rPr>
        <w:lastRenderedPageBreak/>
        <w:t xml:space="preserve">relates </w:t>
      </w:r>
      <w:r>
        <w:rPr>
          <w:rFonts w:cs="Arial"/>
          <w:sz w:val="22"/>
          <w:szCs w:val="22"/>
        </w:rPr>
        <w:t xml:space="preserve">to </w:t>
      </w:r>
      <w:r w:rsidRPr="002E3AA3">
        <w:rPr>
          <w:rFonts w:cs="Arial"/>
          <w:sz w:val="22"/>
          <w:szCs w:val="22"/>
        </w:rPr>
        <w:t xml:space="preserve">for staff members in each overall performance rating band. These percentage per performance rating band will be set by the Managing </w:t>
      </w:r>
      <w:proofErr w:type="gramStart"/>
      <w:r w:rsidRPr="002E3AA3">
        <w:rPr>
          <w:rFonts w:cs="Arial"/>
          <w:sz w:val="22"/>
          <w:szCs w:val="22"/>
        </w:rPr>
        <w:t>Director  based</w:t>
      </w:r>
      <w:proofErr w:type="gramEnd"/>
      <w:r w:rsidRPr="002E3AA3">
        <w:rPr>
          <w:rFonts w:cs="Arial"/>
          <w:sz w:val="22"/>
          <w:szCs w:val="22"/>
        </w:rPr>
        <w:t xml:space="preserve"> on</w:t>
      </w:r>
      <w:r w:rsidR="00142C22">
        <w:rPr>
          <w:rFonts w:cs="Arial"/>
          <w:sz w:val="22"/>
          <w:szCs w:val="22"/>
        </w:rPr>
        <w:t xml:space="preserve"> market conditions, overall TI-Korea</w:t>
      </w:r>
      <w:r w:rsidRPr="002E3AA3">
        <w:rPr>
          <w:rFonts w:cs="Arial"/>
          <w:sz w:val="22"/>
          <w:szCs w:val="22"/>
        </w:rPr>
        <w:t xml:space="preserve"> performa</w:t>
      </w:r>
      <w:r w:rsidR="00142C22">
        <w:rPr>
          <w:rFonts w:cs="Arial"/>
          <w:sz w:val="22"/>
          <w:szCs w:val="22"/>
        </w:rPr>
        <w:t>nce over the last year, and TI-Korea</w:t>
      </w:r>
      <w:r w:rsidRPr="002E3AA3">
        <w:rPr>
          <w:rFonts w:cs="Arial"/>
          <w:sz w:val="22"/>
          <w:szCs w:val="22"/>
        </w:rPr>
        <w:t xml:space="preserve"> budget.</w:t>
      </w:r>
    </w:p>
    <w:p w:rsidR="00E9286F" w:rsidRDefault="00E42A1F" w:rsidP="00E9286F">
      <w:pPr>
        <w:pStyle w:val="a9"/>
        <w:ind w:left="0"/>
        <w:contextualSpacing w:val="0"/>
        <w:rPr>
          <w:rFonts w:cs="Arial"/>
          <w:sz w:val="22"/>
          <w:szCs w:val="22"/>
          <w:lang w:val="en-GB"/>
        </w:rPr>
      </w:pPr>
      <w:r>
        <w:rPr>
          <w:rFonts w:cs="Arial"/>
          <w:sz w:val="22"/>
          <w:szCs w:val="22"/>
          <w:lang w:val="en-GB"/>
        </w:rPr>
        <w:t>End</w:t>
      </w:r>
    </w:p>
    <w:p w:rsidR="00E9286F" w:rsidRDefault="00E9286F">
      <w:pPr>
        <w:spacing w:after="0" w:line="240" w:lineRule="auto"/>
        <w:rPr>
          <w:rFonts w:cs="Arial"/>
          <w:sz w:val="22"/>
          <w:szCs w:val="22"/>
          <w:lang w:val="en-GB"/>
        </w:rPr>
      </w:pPr>
    </w:p>
    <w:p w:rsidR="00E9286F" w:rsidRPr="00D05350" w:rsidRDefault="00E9286F" w:rsidP="00D05350">
      <w:pPr>
        <w:pStyle w:val="1"/>
      </w:pPr>
      <w:bookmarkStart w:id="522" w:name="_Toc418784875"/>
      <w:r w:rsidRPr="00D05350">
        <w:t>TI-</w:t>
      </w:r>
      <w:r w:rsidR="00142C22">
        <w:t>Korea</w:t>
      </w:r>
      <w:r w:rsidRPr="00D05350">
        <w:t xml:space="preserve"> Whistleblower Policy</w:t>
      </w:r>
      <w:bookmarkEnd w:id="522"/>
    </w:p>
    <w:p w:rsidR="00E9286F" w:rsidRPr="00E9286F" w:rsidRDefault="00E9286F" w:rsidP="00E9286F">
      <w:pPr>
        <w:autoSpaceDE w:val="0"/>
        <w:autoSpaceDN w:val="0"/>
        <w:adjustRightInd w:val="0"/>
        <w:spacing w:after="0" w:line="240" w:lineRule="auto"/>
        <w:rPr>
          <w:rFonts w:cs="Arial"/>
          <w:color w:val="FFFFFF"/>
          <w:sz w:val="22"/>
          <w:szCs w:val="22"/>
          <w:lang w:val="en-GB"/>
        </w:rPr>
      </w:pPr>
      <w:r w:rsidRPr="00E9286F">
        <w:rPr>
          <w:rFonts w:cs="Arial"/>
          <w:b/>
          <w:bCs/>
          <w:color w:val="FFFFFF"/>
          <w:sz w:val="22"/>
          <w:szCs w:val="22"/>
          <w:lang w:val="en-GB"/>
        </w:rPr>
        <w:t xml:space="preserve">OD </w:t>
      </w:r>
    </w:p>
    <w:p w:rsidR="00410F0A" w:rsidRPr="00410F0A" w:rsidRDefault="00410F0A" w:rsidP="00410F0A">
      <w:pPr>
        <w:rPr>
          <w:rFonts w:cs="Arial"/>
          <w:sz w:val="22"/>
          <w:szCs w:val="22"/>
        </w:rPr>
      </w:pPr>
      <w:r w:rsidRPr="00410F0A">
        <w:rPr>
          <w:rFonts w:cs="Arial"/>
          <w:sz w:val="22"/>
          <w:szCs w:val="22"/>
        </w:rPr>
        <w:t>Approved by the Board of Directors</w:t>
      </w:r>
      <w:r w:rsidR="00142C22">
        <w:rPr>
          <w:rFonts w:cs="Arial"/>
          <w:sz w:val="22"/>
          <w:szCs w:val="22"/>
        </w:rPr>
        <w:t>/Annual Membership Meeting, 19</w:t>
      </w:r>
      <w:r w:rsidRPr="00410F0A">
        <w:rPr>
          <w:rFonts w:cs="Arial"/>
          <w:sz w:val="22"/>
          <w:szCs w:val="22"/>
        </w:rPr>
        <w:t xml:space="preserve"> </w:t>
      </w:r>
      <w:r w:rsidR="00142C22">
        <w:rPr>
          <w:rFonts w:cs="Arial"/>
          <w:sz w:val="22"/>
          <w:szCs w:val="22"/>
        </w:rPr>
        <w:t>February 2016</w:t>
      </w:r>
    </w:p>
    <w:p w:rsidR="00410F0A" w:rsidRPr="00410F0A" w:rsidRDefault="00410F0A" w:rsidP="00410F0A">
      <w:pPr>
        <w:rPr>
          <w:rFonts w:cs="Arial"/>
          <w:b/>
          <w:sz w:val="22"/>
          <w:szCs w:val="22"/>
        </w:rPr>
      </w:pPr>
      <w:r w:rsidRPr="00410F0A">
        <w:rPr>
          <w:rFonts w:cs="Arial"/>
          <w:b/>
          <w:sz w:val="22"/>
          <w:szCs w:val="22"/>
        </w:rPr>
        <w:t>1. Purpose of the Whistleblower Policy</w:t>
      </w:r>
    </w:p>
    <w:p w:rsidR="00410F0A" w:rsidRPr="00410F0A" w:rsidRDefault="00410F0A" w:rsidP="00410F0A">
      <w:pPr>
        <w:rPr>
          <w:rFonts w:cs="Arial"/>
          <w:sz w:val="22"/>
          <w:szCs w:val="22"/>
        </w:rPr>
      </w:pPr>
      <w:r w:rsidRPr="00410F0A">
        <w:rPr>
          <w:rFonts w:cs="Arial"/>
          <w:sz w:val="22"/>
          <w:szCs w:val="22"/>
        </w:rPr>
        <w:t xml:space="preserve">This policy intends to support, underscore and complement practices of risk and compliance management in the existing ethics framework of TI- </w:t>
      </w:r>
      <w:r w:rsidR="00A45958">
        <w:rPr>
          <w:rFonts w:cs="Arial"/>
          <w:sz w:val="22"/>
          <w:szCs w:val="22"/>
        </w:rPr>
        <w:t xml:space="preserve">Korea </w:t>
      </w:r>
      <w:r w:rsidRPr="00410F0A">
        <w:rPr>
          <w:rFonts w:cs="Arial"/>
          <w:sz w:val="22"/>
          <w:szCs w:val="22"/>
        </w:rPr>
        <w:t>Secretariat. It unde</w:t>
      </w:r>
      <w:r w:rsidR="00142C22">
        <w:rPr>
          <w:rFonts w:cs="Arial"/>
          <w:sz w:val="22"/>
          <w:szCs w:val="22"/>
        </w:rPr>
        <w:t>rscores and complements the TI-Korea</w:t>
      </w:r>
      <w:r w:rsidRPr="00410F0A">
        <w:rPr>
          <w:rFonts w:cs="Arial"/>
          <w:sz w:val="22"/>
          <w:szCs w:val="22"/>
        </w:rPr>
        <w:t xml:space="preserve"> grievance policy, the Code</w:t>
      </w:r>
      <w:r w:rsidR="00142C22">
        <w:rPr>
          <w:rFonts w:cs="Arial"/>
          <w:sz w:val="22"/>
          <w:szCs w:val="22"/>
        </w:rPr>
        <w:t xml:space="preserve"> of Conduct.</w:t>
      </w:r>
    </w:p>
    <w:p w:rsidR="00410F0A" w:rsidRPr="00410F0A" w:rsidRDefault="00410F0A" w:rsidP="00410F0A">
      <w:pPr>
        <w:rPr>
          <w:rFonts w:cs="Arial"/>
          <w:sz w:val="22"/>
          <w:szCs w:val="22"/>
        </w:rPr>
      </w:pPr>
      <w:r w:rsidRPr="00410F0A">
        <w:rPr>
          <w:rFonts w:cs="Arial"/>
          <w:sz w:val="22"/>
          <w:szCs w:val="22"/>
        </w:rPr>
        <w:t xml:space="preserve">TI is engaged in an environment with a particular concern for transparency and integrity. We are dedicated to raising awareness of the damaging consequences of corruption, and to advancing the values of integrity, accountability and transparency. With such a mission, we must be especially vigilant about risks of corruption and other malpractices and crimes inside our </w:t>
      </w:r>
      <w:proofErr w:type="spellStart"/>
      <w:r w:rsidRPr="00410F0A">
        <w:rPr>
          <w:rFonts w:cs="Arial"/>
          <w:sz w:val="22"/>
          <w:szCs w:val="22"/>
        </w:rPr>
        <w:t>organisation</w:t>
      </w:r>
      <w:proofErr w:type="spellEnd"/>
      <w:r w:rsidRPr="00410F0A">
        <w:rPr>
          <w:rFonts w:cs="Arial"/>
          <w:sz w:val="22"/>
          <w:szCs w:val="22"/>
        </w:rPr>
        <w:t>.</w:t>
      </w:r>
    </w:p>
    <w:p w:rsidR="00410F0A" w:rsidRPr="00410F0A" w:rsidRDefault="00410F0A" w:rsidP="00410F0A">
      <w:pPr>
        <w:rPr>
          <w:rFonts w:cs="Arial"/>
          <w:sz w:val="22"/>
          <w:szCs w:val="22"/>
        </w:rPr>
      </w:pPr>
      <w:r w:rsidRPr="00410F0A">
        <w:rPr>
          <w:rFonts w:cs="Arial"/>
          <w:sz w:val="22"/>
          <w:szCs w:val="22"/>
        </w:rPr>
        <w:t xml:space="preserve">The TI </w:t>
      </w:r>
      <w:r w:rsidR="00142C22">
        <w:rPr>
          <w:rFonts w:cs="Arial"/>
          <w:sz w:val="22"/>
          <w:szCs w:val="22"/>
        </w:rPr>
        <w:t xml:space="preserve">Korea </w:t>
      </w:r>
      <w:r w:rsidRPr="00410F0A">
        <w:rPr>
          <w:rFonts w:cs="Arial"/>
          <w:sz w:val="22"/>
          <w:szCs w:val="22"/>
        </w:rPr>
        <w:t>Board and management are therefore committed to hear any concern an as</w:t>
      </w:r>
      <w:r w:rsidR="00142C22">
        <w:rPr>
          <w:rFonts w:cs="Arial"/>
          <w:sz w:val="22"/>
          <w:szCs w:val="22"/>
        </w:rPr>
        <w:t>sociate of TI-Korea</w:t>
      </w:r>
      <w:r w:rsidRPr="00410F0A">
        <w:rPr>
          <w:rFonts w:cs="Arial"/>
          <w:sz w:val="22"/>
          <w:szCs w:val="22"/>
        </w:rPr>
        <w:t xml:space="preserve"> may have relating to a serious risk to our values – in particular transparency and integrity – such as a suspicion of fraud or corruption in relation to our staff or </w:t>
      </w:r>
      <w:proofErr w:type="spellStart"/>
      <w:r w:rsidRPr="00410F0A">
        <w:rPr>
          <w:rFonts w:cs="Arial"/>
          <w:sz w:val="22"/>
          <w:szCs w:val="22"/>
        </w:rPr>
        <w:t>organisation</w:t>
      </w:r>
      <w:proofErr w:type="spellEnd"/>
      <w:r w:rsidRPr="00410F0A">
        <w:rPr>
          <w:rFonts w:cs="Arial"/>
          <w:sz w:val="22"/>
          <w:szCs w:val="22"/>
        </w:rPr>
        <w:t xml:space="preserve">. </w:t>
      </w:r>
    </w:p>
    <w:p w:rsidR="00410F0A" w:rsidRPr="00410F0A" w:rsidRDefault="00410F0A" w:rsidP="00410F0A">
      <w:pPr>
        <w:rPr>
          <w:rFonts w:cs="Arial"/>
          <w:sz w:val="22"/>
          <w:szCs w:val="22"/>
        </w:rPr>
      </w:pPr>
      <w:r w:rsidRPr="00410F0A">
        <w:rPr>
          <w:rFonts w:cs="Arial"/>
          <w:sz w:val="22"/>
          <w:szCs w:val="22"/>
        </w:rPr>
        <w:t>On the basis of this commitment, this policy is set up to outline the procedures for reporting, processing information, and how potentially conflicting rights and duties will be safeguarded.</w:t>
      </w:r>
    </w:p>
    <w:p w:rsidR="00410F0A" w:rsidRPr="00410F0A" w:rsidRDefault="00410F0A" w:rsidP="00410F0A">
      <w:pPr>
        <w:rPr>
          <w:rFonts w:cs="Arial"/>
          <w:b/>
          <w:sz w:val="22"/>
          <w:szCs w:val="22"/>
        </w:rPr>
      </w:pPr>
      <w:r w:rsidRPr="00410F0A">
        <w:rPr>
          <w:rFonts w:cs="Arial"/>
          <w:b/>
          <w:sz w:val="22"/>
          <w:szCs w:val="22"/>
        </w:rPr>
        <w:t xml:space="preserve">2. Scope of the Whistleblower Policy </w:t>
      </w:r>
    </w:p>
    <w:p w:rsidR="00410F0A" w:rsidRPr="00410F0A" w:rsidRDefault="00410F0A" w:rsidP="00410F0A">
      <w:pPr>
        <w:rPr>
          <w:rFonts w:cs="Arial"/>
          <w:sz w:val="22"/>
          <w:szCs w:val="22"/>
        </w:rPr>
      </w:pPr>
      <w:r w:rsidRPr="00410F0A">
        <w:rPr>
          <w:rFonts w:cs="Arial"/>
          <w:sz w:val="22"/>
          <w:szCs w:val="22"/>
        </w:rPr>
        <w:t>This policy applies to misconduct and wrongdoing such as acts of a fraudulent, dangerous or criminal nature, incidences of corruption or any other se</w:t>
      </w:r>
      <w:r w:rsidR="00A45958">
        <w:rPr>
          <w:rFonts w:cs="Arial"/>
          <w:sz w:val="22"/>
          <w:szCs w:val="22"/>
        </w:rPr>
        <w:t>rious reputational risk for TI-Korea</w:t>
      </w:r>
      <w:r w:rsidRPr="00410F0A">
        <w:rPr>
          <w:rFonts w:cs="Arial"/>
          <w:sz w:val="22"/>
          <w:szCs w:val="22"/>
        </w:rPr>
        <w:t>, and suspicion thereof.</w:t>
      </w:r>
    </w:p>
    <w:p w:rsidR="00410F0A" w:rsidRPr="00410F0A" w:rsidRDefault="00410F0A" w:rsidP="00410F0A">
      <w:pPr>
        <w:rPr>
          <w:rFonts w:cs="Arial"/>
          <w:sz w:val="22"/>
          <w:szCs w:val="22"/>
        </w:rPr>
      </w:pPr>
      <w:r w:rsidRPr="00410F0A">
        <w:rPr>
          <w:rFonts w:cs="Arial"/>
          <w:sz w:val="22"/>
          <w:szCs w:val="22"/>
        </w:rPr>
        <w:t>All individuals working under any form of</w:t>
      </w:r>
      <w:r w:rsidR="00A45958">
        <w:rPr>
          <w:rFonts w:cs="Arial"/>
          <w:sz w:val="22"/>
          <w:szCs w:val="22"/>
        </w:rPr>
        <w:t xml:space="preserve"> contract or agreement with TI-Korea</w:t>
      </w:r>
      <w:r w:rsidRPr="00410F0A">
        <w:rPr>
          <w:rFonts w:cs="Arial"/>
          <w:sz w:val="22"/>
          <w:szCs w:val="22"/>
        </w:rPr>
        <w:t>, including full- and part-time employees, interns, contractors, volunteers, Senior Advisors and consultants (hereafter: associates), can use this policy to raise concerns about any of the issues mentioned above.</w:t>
      </w:r>
    </w:p>
    <w:p w:rsidR="00410F0A" w:rsidRPr="00410F0A" w:rsidRDefault="00880F32" w:rsidP="00410F0A">
      <w:pPr>
        <w:rPr>
          <w:rFonts w:cs="Arial"/>
          <w:sz w:val="22"/>
          <w:szCs w:val="22"/>
        </w:rPr>
      </w:pPr>
      <w:r>
        <w:rPr>
          <w:rFonts w:cs="Arial"/>
          <w:sz w:val="22"/>
          <w:szCs w:val="22"/>
        </w:rPr>
        <w:t>This policy complements TI-Korea</w:t>
      </w:r>
      <w:r w:rsidR="00410F0A" w:rsidRPr="00410F0A">
        <w:rPr>
          <w:rFonts w:cs="Arial"/>
          <w:sz w:val="22"/>
          <w:szCs w:val="22"/>
        </w:rPr>
        <w:t>’</w:t>
      </w:r>
      <w:r>
        <w:rPr>
          <w:rFonts w:cs="Arial"/>
          <w:sz w:val="22"/>
          <w:szCs w:val="22"/>
        </w:rPr>
        <w:t>s</w:t>
      </w:r>
      <w:r w:rsidR="00410F0A" w:rsidRPr="00410F0A">
        <w:rPr>
          <w:rFonts w:cs="Arial"/>
          <w:sz w:val="22"/>
          <w:szCs w:val="22"/>
        </w:rPr>
        <w:t xml:space="preserve"> related policies and procedures such as the Code of C</w:t>
      </w:r>
      <w:r>
        <w:rPr>
          <w:rFonts w:cs="Arial"/>
          <w:sz w:val="22"/>
          <w:szCs w:val="22"/>
        </w:rPr>
        <w:t>onduct and the Grievance Policy.</w:t>
      </w:r>
    </w:p>
    <w:p w:rsidR="00410F0A" w:rsidRPr="00410F0A" w:rsidRDefault="00410F0A" w:rsidP="00410F0A">
      <w:pPr>
        <w:rPr>
          <w:rFonts w:cs="Arial"/>
          <w:sz w:val="22"/>
          <w:szCs w:val="22"/>
        </w:rPr>
      </w:pPr>
      <w:r w:rsidRPr="00410F0A">
        <w:rPr>
          <w:rFonts w:cs="Arial"/>
          <w:sz w:val="22"/>
          <w:szCs w:val="22"/>
        </w:rPr>
        <w:t>In case of doubt, please use the procedures explained below rather than staying silent.</w:t>
      </w:r>
    </w:p>
    <w:p w:rsidR="00410F0A" w:rsidRPr="00410F0A" w:rsidRDefault="00410F0A" w:rsidP="00410F0A">
      <w:pPr>
        <w:rPr>
          <w:rFonts w:cs="Arial"/>
          <w:b/>
          <w:sz w:val="22"/>
          <w:szCs w:val="22"/>
        </w:rPr>
      </w:pPr>
      <w:r w:rsidRPr="00410F0A">
        <w:rPr>
          <w:rFonts w:cs="Arial"/>
          <w:b/>
          <w:sz w:val="22"/>
          <w:szCs w:val="22"/>
        </w:rPr>
        <w:t>3. What to Report</w:t>
      </w:r>
    </w:p>
    <w:p w:rsidR="00410F0A" w:rsidRPr="00410F0A" w:rsidRDefault="00A45958" w:rsidP="00410F0A">
      <w:pPr>
        <w:rPr>
          <w:rFonts w:cs="Arial"/>
          <w:sz w:val="22"/>
          <w:szCs w:val="22"/>
        </w:rPr>
      </w:pPr>
      <w:r>
        <w:rPr>
          <w:rFonts w:cs="Arial"/>
          <w:sz w:val="22"/>
          <w:szCs w:val="22"/>
        </w:rPr>
        <w:t>TI-Korea</w:t>
      </w:r>
      <w:r w:rsidR="00410F0A" w:rsidRPr="00410F0A">
        <w:rPr>
          <w:rFonts w:cs="Arial"/>
          <w:sz w:val="22"/>
          <w:szCs w:val="22"/>
        </w:rPr>
        <w:t xml:space="preserve"> needs to know about risks which immediately challenge its vision and values. If you have information on such a risk or believe that wrongdoing may have occurred, has occurred, or could occur, please make sure it is known and follow the procedures below on how to report it.</w:t>
      </w:r>
    </w:p>
    <w:p w:rsidR="00410F0A" w:rsidRPr="00410F0A" w:rsidRDefault="00410F0A" w:rsidP="00410F0A">
      <w:pPr>
        <w:rPr>
          <w:rFonts w:cs="Arial"/>
          <w:sz w:val="22"/>
          <w:szCs w:val="22"/>
        </w:rPr>
      </w:pPr>
      <w:r w:rsidRPr="00410F0A">
        <w:rPr>
          <w:rFonts w:cs="Arial"/>
          <w:sz w:val="22"/>
          <w:szCs w:val="22"/>
        </w:rPr>
        <w:t>While it is understood that you may want to seek further information or consult with colleagues before making a report, please avoid unnecessarily sharing the identity of individuals affected by your report to colleagues, undertaking your own investigations, or collecting evidence before contacting a responsible person. The goa</w:t>
      </w:r>
      <w:r w:rsidR="00A45958">
        <w:rPr>
          <w:rFonts w:cs="Arial"/>
          <w:sz w:val="22"/>
          <w:szCs w:val="22"/>
        </w:rPr>
        <w:t>l of this policy is to help TI-Korea</w:t>
      </w:r>
      <w:r w:rsidRPr="00410F0A">
        <w:rPr>
          <w:rFonts w:cs="Arial"/>
          <w:sz w:val="22"/>
          <w:szCs w:val="22"/>
        </w:rPr>
        <w:t xml:space="preserve"> address problems </w:t>
      </w:r>
      <w:r w:rsidRPr="00410F0A">
        <w:rPr>
          <w:rFonts w:cs="Arial"/>
          <w:sz w:val="22"/>
          <w:szCs w:val="22"/>
        </w:rPr>
        <w:lastRenderedPageBreak/>
        <w:t>before or as soon as they arise. For that reason, it is important that a responsible person is advised of a concern quickly so that s/he can undertake a fair, impartial and prompt examination of matters brought to his or her attention.</w:t>
      </w:r>
    </w:p>
    <w:p w:rsidR="00410F0A" w:rsidRPr="00410F0A" w:rsidRDefault="00410F0A" w:rsidP="00410F0A">
      <w:pPr>
        <w:rPr>
          <w:rFonts w:cs="Arial"/>
          <w:b/>
          <w:sz w:val="22"/>
          <w:szCs w:val="22"/>
        </w:rPr>
      </w:pPr>
      <w:r w:rsidRPr="00410F0A">
        <w:rPr>
          <w:rFonts w:cs="Arial"/>
          <w:b/>
          <w:sz w:val="22"/>
          <w:szCs w:val="22"/>
        </w:rPr>
        <w:t>4. How and to Whom to Report: Roles and Responsibilities</w:t>
      </w:r>
    </w:p>
    <w:p w:rsidR="00410F0A" w:rsidRPr="00410F0A" w:rsidRDefault="00410F0A" w:rsidP="00410F0A">
      <w:pPr>
        <w:rPr>
          <w:rFonts w:cs="Arial"/>
          <w:sz w:val="22"/>
          <w:szCs w:val="22"/>
        </w:rPr>
      </w:pPr>
      <w:r w:rsidRPr="00410F0A">
        <w:rPr>
          <w:rFonts w:cs="Arial"/>
          <w:sz w:val="22"/>
          <w:szCs w:val="22"/>
        </w:rPr>
        <w:t xml:space="preserve">If you have a concern in the above sense, you are encouraged to raise it with your line manager. If you are unable to speak with your line manager for whatever reason, or if this is not practical, you may </w:t>
      </w:r>
      <w:r w:rsidR="00A45958">
        <w:rPr>
          <w:rFonts w:cs="Arial"/>
          <w:sz w:val="22"/>
          <w:szCs w:val="22"/>
        </w:rPr>
        <w:t>report to any member of the TI-Korea</w:t>
      </w:r>
      <w:r w:rsidRPr="00410F0A">
        <w:rPr>
          <w:rFonts w:cs="Arial"/>
          <w:sz w:val="22"/>
          <w:szCs w:val="22"/>
        </w:rPr>
        <w:t xml:space="preserve"> Management Group. In case the report relates directly to the Managing Director or Deputy Managing Director, you can report directly to the chair of the Ethics Committee of the Board of Directors of TI</w:t>
      </w:r>
      <w:r w:rsidR="00A45958">
        <w:rPr>
          <w:rFonts w:cs="Arial"/>
          <w:sz w:val="22"/>
          <w:szCs w:val="22"/>
        </w:rPr>
        <w:t xml:space="preserve"> Korea</w:t>
      </w:r>
      <w:r w:rsidRPr="00410F0A">
        <w:rPr>
          <w:rFonts w:cs="Arial"/>
          <w:sz w:val="22"/>
          <w:szCs w:val="22"/>
        </w:rPr>
        <w:t>. These recipients have the duty to ensure appropriate follow-up as outlined under 9.</w:t>
      </w:r>
    </w:p>
    <w:p w:rsidR="00410F0A" w:rsidRPr="00410F0A" w:rsidRDefault="00410F0A" w:rsidP="00410F0A">
      <w:pPr>
        <w:rPr>
          <w:rFonts w:cs="Arial"/>
          <w:sz w:val="22"/>
          <w:szCs w:val="22"/>
        </w:rPr>
      </w:pPr>
      <w:r w:rsidRPr="00410F0A">
        <w:rPr>
          <w:rFonts w:cs="Arial"/>
          <w:sz w:val="22"/>
          <w:szCs w:val="22"/>
        </w:rPr>
        <w:t>You can also raise your concern with an independent, external ombudsperson (contact details to be added once available). Any communication between you and the ombudsperson will be protected by attorney privileges. S/he is contractually obliged to relate your identity and/or your information only with your explicit consent.</w:t>
      </w:r>
    </w:p>
    <w:p w:rsidR="00410F0A" w:rsidRPr="00410F0A" w:rsidRDefault="00410F0A" w:rsidP="00410F0A">
      <w:pPr>
        <w:rPr>
          <w:rFonts w:cs="Arial"/>
          <w:b/>
          <w:sz w:val="22"/>
          <w:szCs w:val="22"/>
        </w:rPr>
      </w:pPr>
    </w:p>
    <w:p w:rsidR="00410F0A" w:rsidRPr="00A45958" w:rsidRDefault="00410F0A" w:rsidP="00410F0A">
      <w:pPr>
        <w:rPr>
          <w:rFonts w:cs="Arial"/>
          <w:b/>
          <w:color w:val="0070C0"/>
          <w:sz w:val="22"/>
          <w:szCs w:val="22"/>
        </w:rPr>
      </w:pPr>
      <w:r w:rsidRPr="00410F0A">
        <w:rPr>
          <w:rFonts w:cs="Arial"/>
          <w:b/>
          <w:sz w:val="22"/>
          <w:szCs w:val="22"/>
        </w:rPr>
        <w:t>5. Ombudsperson</w:t>
      </w:r>
      <w:r w:rsidR="00A45958">
        <w:rPr>
          <w:rFonts w:cs="Arial"/>
          <w:b/>
          <w:sz w:val="22"/>
          <w:szCs w:val="22"/>
        </w:rPr>
        <w:t xml:space="preserve"> </w:t>
      </w:r>
      <w:r w:rsidR="00A45958">
        <w:rPr>
          <w:rFonts w:cs="Arial"/>
          <w:b/>
          <w:color w:val="0070C0"/>
          <w:sz w:val="22"/>
          <w:szCs w:val="22"/>
        </w:rPr>
        <w:t>(Name and contact details to be amended)</w:t>
      </w:r>
    </w:p>
    <w:p w:rsidR="00410F0A" w:rsidRPr="00410F0A" w:rsidRDefault="00410F0A" w:rsidP="00410F0A">
      <w:pPr>
        <w:rPr>
          <w:rFonts w:cs="Arial"/>
          <w:sz w:val="22"/>
          <w:szCs w:val="22"/>
        </w:rPr>
      </w:pPr>
      <w:r w:rsidRPr="00410F0A">
        <w:rPr>
          <w:rFonts w:cs="Arial"/>
          <w:sz w:val="22"/>
          <w:szCs w:val="22"/>
        </w:rPr>
        <w:t xml:space="preserve">The ombudsperson is a remunerated position, held by a specialized lawyer. A core function of the ombudsperson is to confidentially help you decide whether your information needs to be reported, to whom, whether openly, confidentially or anonymously. While s/he cannot act as your attorney, s/he will be in a position to help you to better understand the legal situation. The telephone number, e-mail and other contact data of the ombudsperson is  </w:t>
      </w:r>
    </w:p>
    <w:p w:rsidR="00410F0A" w:rsidRPr="002278B5" w:rsidRDefault="00AE322A" w:rsidP="00410F0A">
      <w:pPr>
        <w:rPr>
          <w:rFonts w:cs="Arial"/>
          <w:color w:val="0070C0"/>
          <w:sz w:val="22"/>
          <w:szCs w:val="22"/>
        </w:rPr>
      </w:pPr>
      <w:r w:rsidRPr="002278B5">
        <w:rPr>
          <w:rFonts w:cs="Arial"/>
          <w:color w:val="0070C0"/>
          <w:sz w:val="22"/>
          <w:szCs w:val="22"/>
          <w:lang w:val="de-DE"/>
        </w:rPr>
        <w:t>(To be decided</w:t>
      </w:r>
      <w:r w:rsidR="002278B5" w:rsidRPr="002278B5">
        <w:rPr>
          <w:rFonts w:cs="Arial"/>
          <w:color w:val="0070C0"/>
          <w:sz w:val="22"/>
          <w:szCs w:val="22"/>
          <w:lang w:val="de-DE"/>
        </w:rPr>
        <w:t>)</w:t>
      </w:r>
    </w:p>
    <w:p w:rsidR="00410F0A" w:rsidRPr="00410F0A" w:rsidRDefault="00410F0A" w:rsidP="00410F0A">
      <w:pPr>
        <w:rPr>
          <w:rFonts w:cs="Arial"/>
          <w:sz w:val="22"/>
          <w:szCs w:val="22"/>
        </w:rPr>
      </w:pPr>
      <w:r w:rsidRPr="00410F0A">
        <w:rPr>
          <w:rFonts w:cs="Arial"/>
          <w:sz w:val="22"/>
          <w:szCs w:val="22"/>
        </w:rPr>
        <w:t>Provided your report meets the scope of this policy, s/he will relate your information to</w:t>
      </w:r>
      <w:r w:rsidR="00A45958">
        <w:rPr>
          <w:rFonts w:cs="Arial"/>
          <w:sz w:val="22"/>
          <w:szCs w:val="22"/>
        </w:rPr>
        <w:t xml:space="preserve"> the responsible persons at TI-Korea, namely the TI-Korea</w:t>
      </w:r>
      <w:r w:rsidRPr="00410F0A">
        <w:rPr>
          <w:rFonts w:cs="Arial"/>
          <w:sz w:val="22"/>
          <w:szCs w:val="22"/>
        </w:rPr>
        <w:t xml:space="preserve"> Managing Director or Deputy Managing Director, duly protecting your identity. In case the report relates directly to the Managing Director or Deputy Managing Director, the ombudsperson can relate the information to the chair of the Board Ethics Committee.</w:t>
      </w:r>
    </w:p>
    <w:p w:rsidR="00410F0A" w:rsidRPr="00410F0A" w:rsidRDefault="00410F0A" w:rsidP="00410F0A">
      <w:pPr>
        <w:rPr>
          <w:rFonts w:cs="Arial"/>
          <w:sz w:val="22"/>
          <w:szCs w:val="22"/>
        </w:rPr>
      </w:pPr>
      <w:r w:rsidRPr="00410F0A">
        <w:rPr>
          <w:rFonts w:cs="Arial"/>
          <w:sz w:val="22"/>
          <w:szCs w:val="22"/>
        </w:rPr>
        <w:t>The ombudsperson will also follow up on the response to your concern by TI-</w:t>
      </w:r>
      <w:r w:rsidR="00A45958">
        <w:rPr>
          <w:rFonts w:cs="Arial"/>
          <w:sz w:val="22"/>
          <w:szCs w:val="22"/>
        </w:rPr>
        <w:t>Korea</w:t>
      </w:r>
      <w:r w:rsidRPr="00410F0A">
        <w:rPr>
          <w:rFonts w:cs="Arial"/>
          <w:sz w:val="22"/>
          <w:szCs w:val="22"/>
        </w:rPr>
        <w:t>. S/he will forward and discuss this response with you, as appropriate. S/he will be appointed by the TI-</w:t>
      </w:r>
      <w:r w:rsidR="00A45958">
        <w:rPr>
          <w:rFonts w:cs="Arial"/>
          <w:sz w:val="22"/>
          <w:szCs w:val="22"/>
        </w:rPr>
        <w:t>Korea</w:t>
      </w:r>
      <w:r w:rsidRPr="00410F0A">
        <w:rPr>
          <w:rFonts w:cs="Arial"/>
          <w:sz w:val="22"/>
          <w:szCs w:val="22"/>
        </w:rPr>
        <w:t xml:space="preserve"> Managing Director and reports to the chair of the Ethics Committee of the Board of Directors of TI</w:t>
      </w:r>
      <w:r w:rsidR="00A45958">
        <w:rPr>
          <w:rFonts w:cs="Arial"/>
          <w:sz w:val="22"/>
          <w:szCs w:val="22"/>
        </w:rPr>
        <w:t xml:space="preserve"> Korea</w:t>
      </w:r>
      <w:r w:rsidRPr="00410F0A">
        <w:rPr>
          <w:rFonts w:cs="Arial"/>
          <w:sz w:val="22"/>
          <w:szCs w:val="22"/>
        </w:rPr>
        <w:t>.</w:t>
      </w:r>
    </w:p>
    <w:p w:rsidR="00410F0A" w:rsidRPr="00410F0A" w:rsidRDefault="00410F0A" w:rsidP="00410F0A">
      <w:pPr>
        <w:rPr>
          <w:rFonts w:cs="Arial"/>
          <w:sz w:val="22"/>
          <w:szCs w:val="22"/>
        </w:rPr>
      </w:pPr>
      <w:r w:rsidRPr="00410F0A">
        <w:rPr>
          <w:rFonts w:cs="Arial"/>
          <w:sz w:val="22"/>
          <w:szCs w:val="22"/>
        </w:rPr>
        <w:t>If your report does not meet the scope of this policy, the ombudsperson will refer you to an</w:t>
      </w:r>
      <w:r w:rsidR="00880F32">
        <w:rPr>
          <w:rFonts w:cs="Arial"/>
          <w:sz w:val="22"/>
          <w:szCs w:val="22"/>
        </w:rPr>
        <w:t>other TI-Korea</w:t>
      </w:r>
      <w:r w:rsidRPr="00410F0A">
        <w:rPr>
          <w:rFonts w:cs="Arial"/>
          <w:sz w:val="22"/>
          <w:szCs w:val="22"/>
        </w:rPr>
        <w:t xml:space="preserve"> policy or process, if deemed appropriate.</w:t>
      </w:r>
    </w:p>
    <w:p w:rsidR="00410F0A" w:rsidRPr="00A45958" w:rsidRDefault="00410F0A" w:rsidP="00410F0A">
      <w:pPr>
        <w:rPr>
          <w:rFonts w:cs="Arial"/>
          <w:b/>
          <w:color w:val="0070C0"/>
          <w:sz w:val="22"/>
          <w:szCs w:val="22"/>
        </w:rPr>
      </w:pPr>
      <w:r w:rsidRPr="00410F0A">
        <w:rPr>
          <w:rFonts w:cs="Arial"/>
          <w:b/>
          <w:sz w:val="22"/>
          <w:szCs w:val="22"/>
        </w:rPr>
        <w:t>6. External reporting</w:t>
      </w:r>
      <w:r w:rsidR="00A45958">
        <w:rPr>
          <w:rFonts w:cs="Arial"/>
          <w:b/>
          <w:sz w:val="22"/>
          <w:szCs w:val="22"/>
        </w:rPr>
        <w:t xml:space="preserve"> </w:t>
      </w:r>
      <w:r w:rsidR="00A45958">
        <w:rPr>
          <w:rFonts w:cs="Arial"/>
          <w:b/>
          <w:color w:val="0070C0"/>
          <w:sz w:val="22"/>
          <w:szCs w:val="22"/>
        </w:rPr>
        <w:t>(To be amended)</w:t>
      </w:r>
    </w:p>
    <w:p w:rsidR="00410F0A" w:rsidRPr="00410F0A" w:rsidRDefault="00410F0A" w:rsidP="00410F0A">
      <w:pPr>
        <w:rPr>
          <w:rFonts w:cs="Arial"/>
          <w:b/>
          <w:sz w:val="22"/>
          <w:szCs w:val="22"/>
        </w:rPr>
      </w:pPr>
      <w:r w:rsidRPr="00410F0A">
        <w:rPr>
          <w:rFonts w:cs="Arial"/>
          <w:sz w:val="22"/>
          <w:szCs w:val="22"/>
        </w:rPr>
        <w:t xml:space="preserve">Under </w:t>
      </w:r>
      <w:r w:rsidR="00A45958">
        <w:rPr>
          <w:rFonts w:cs="Arial"/>
          <w:sz w:val="22"/>
          <w:szCs w:val="22"/>
        </w:rPr>
        <w:t>Korea</w:t>
      </w:r>
      <w:r w:rsidRPr="00410F0A">
        <w:rPr>
          <w:rFonts w:cs="Arial"/>
          <w:sz w:val="22"/>
          <w:szCs w:val="22"/>
        </w:rPr>
        <w:t xml:space="preserve"> </w:t>
      </w:r>
      <w:proofErr w:type="spellStart"/>
      <w:r w:rsidRPr="00410F0A">
        <w:rPr>
          <w:rFonts w:cs="Arial"/>
          <w:sz w:val="22"/>
          <w:szCs w:val="22"/>
        </w:rPr>
        <w:t>Labour</w:t>
      </w:r>
      <w:proofErr w:type="spellEnd"/>
      <w:r w:rsidRPr="00410F0A">
        <w:rPr>
          <w:rFonts w:cs="Arial"/>
          <w:sz w:val="22"/>
          <w:szCs w:val="22"/>
        </w:rPr>
        <w:t xml:space="preserve"> Law you may also have an option to make a good faith report to a regulator, police or state prosecutors – usually only after available internal reporting channels have failed. Please make sure you have found good counselling before taking such a step.</w:t>
      </w:r>
    </w:p>
    <w:p w:rsidR="00410F0A" w:rsidRPr="00410F0A" w:rsidRDefault="00410F0A" w:rsidP="00410F0A">
      <w:pPr>
        <w:rPr>
          <w:rFonts w:cs="Arial"/>
          <w:b/>
          <w:sz w:val="22"/>
          <w:szCs w:val="22"/>
        </w:rPr>
      </w:pPr>
      <w:r w:rsidRPr="00410F0A">
        <w:rPr>
          <w:rFonts w:cs="Arial"/>
          <w:b/>
          <w:sz w:val="22"/>
          <w:szCs w:val="22"/>
        </w:rPr>
        <w:t xml:space="preserve">7. Confidentiality, Anonymity </w:t>
      </w:r>
    </w:p>
    <w:p w:rsidR="00410F0A" w:rsidRPr="00410F0A" w:rsidRDefault="00410F0A" w:rsidP="00410F0A">
      <w:pPr>
        <w:rPr>
          <w:rFonts w:cs="Arial"/>
          <w:sz w:val="22"/>
          <w:szCs w:val="22"/>
        </w:rPr>
      </w:pPr>
      <w:r w:rsidRPr="00410F0A">
        <w:rPr>
          <w:rFonts w:cs="Arial"/>
          <w:sz w:val="22"/>
          <w:szCs w:val="22"/>
        </w:rPr>
        <w:t xml:space="preserve">Your report and the information contained in it, as well as your identity (if you choose to share it) will be treated confidentially. Any recipient mentioned under 5. </w:t>
      </w:r>
      <w:proofErr w:type="gramStart"/>
      <w:r w:rsidRPr="00410F0A">
        <w:rPr>
          <w:rFonts w:cs="Arial"/>
          <w:sz w:val="22"/>
          <w:szCs w:val="22"/>
        </w:rPr>
        <w:t>has</w:t>
      </w:r>
      <w:proofErr w:type="gramEnd"/>
      <w:r w:rsidRPr="00410F0A">
        <w:rPr>
          <w:rFonts w:cs="Arial"/>
          <w:sz w:val="22"/>
          <w:szCs w:val="22"/>
        </w:rPr>
        <w:t xml:space="preserve"> the duty to treat sensitive information such as personal data in line with the </w:t>
      </w:r>
      <w:r w:rsidR="00DB03E4">
        <w:rPr>
          <w:rFonts w:cs="Arial"/>
          <w:sz w:val="22"/>
          <w:szCs w:val="22"/>
        </w:rPr>
        <w:t>Korean</w:t>
      </w:r>
      <w:r w:rsidRPr="00410F0A">
        <w:rPr>
          <w:rFonts w:cs="Arial"/>
          <w:sz w:val="22"/>
          <w:szCs w:val="22"/>
        </w:rPr>
        <w:t xml:space="preserve"> Privacy and Data Protection Laws and to protect your identity. You should be aware of your obligation to treat the personal data of other </w:t>
      </w:r>
      <w:r w:rsidRPr="00410F0A">
        <w:rPr>
          <w:rFonts w:cs="Arial"/>
          <w:sz w:val="22"/>
          <w:szCs w:val="22"/>
        </w:rPr>
        <w:lastRenderedPageBreak/>
        <w:t>individuals and/or the business se</w:t>
      </w:r>
      <w:r w:rsidR="00110EAE">
        <w:rPr>
          <w:rFonts w:cs="Arial"/>
          <w:sz w:val="22"/>
          <w:szCs w:val="22"/>
        </w:rPr>
        <w:t>cret of TI-Korea</w:t>
      </w:r>
      <w:r w:rsidRPr="00410F0A">
        <w:rPr>
          <w:rFonts w:cs="Arial"/>
          <w:sz w:val="22"/>
          <w:szCs w:val="22"/>
        </w:rPr>
        <w:t xml:space="preserve"> and third parties with due care and according to the law, including </w:t>
      </w:r>
      <w:r w:rsidR="00110EAE">
        <w:rPr>
          <w:rFonts w:cs="Arial"/>
          <w:sz w:val="22"/>
          <w:szCs w:val="22"/>
        </w:rPr>
        <w:t>Korean</w:t>
      </w:r>
      <w:r w:rsidRPr="00410F0A">
        <w:rPr>
          <w:rFonts w:cs="Arial"/>
          <w:sz w:val="22"/>
          <w:szCs w:val="22"/>
        </w:rPr>
        <w:t xml:space="preserve"> Data Protection Laws.</w:t>
      </w:r>
      <w:r w:rsidR="00A45958">
        <w:rPr>
          <w:rFonts w:cs="Arial"/>
          <w:sz w:val="22"/>
          <w:szCs w:val="22"/>
        </w:rPr>
        <w:t xml:space="preserve"> (</w:t>
      </w:r>
      <w:hyperlink r:id="rId24" w:history="1">
        <w:r w:rsidR="00A45958" w:rsidRPr="00A45958">
          <w:rPr>
            <w:rStyle w:val="ac"/>
            <w:rFonts w:cs="Arial"/>
            <w:sz w:val="22"/>
            <w:szCs w:val="22"/>
          </w:rPr>
          <w:t>http://www.edrm.net/resources/data-privacy-protection/data-protection-laws/south-korea</w:t>
        </w:r>
      </w:hyperlink>
      <w:r w:rsidR="00A45958">
        <w:rPr>
          <w:rFonts w:cs="Arial"/>
          <w:sz w:val="22"/>
          <w:szCs w:val="22"/>
        </w:rPr>
        <w:t>)</w:t>
      </w:r>
    </w:p>
    <w:p w:rsidR="00410F0A" w:rsidRPr="00410F0A" w:rsidRDefault="00410F0A" w:rsidP="00410F0A">
      <w:pPr>
        <w:rPr>
          <w:rFonts w:cs="Arial"/>
          <w:sz w:val="22"/>
          <w:szCs w:val="22"/>
        </w:rPr>
      </w:pPr>
      <w:r w:rsidRPr="00410F0A">
        <w:rPr>
          <w:rFonts w:cs="Arial"/>
          <w:sz w:val="22"/>
          <w:szCs w:val="22"/>
        </w:rPr>
        <w:t>You have the possibility to report anonymously, i.e. without disclosing your personal data to anybody. Please be aware that investigations tend to be more dif</w:t>
      </w:r>
      <w:r w:rsidR="00880F32">
        <w:rPr>
          <w:rFonts w:cs="Arial"/>
          <w:sz w:val="22"/>
          <w:szCs w:val="22"/>
        </w:rPr>
        <w:t>ficult in this case because TI-Korea</w:t>
      </w:r>
      <w:r w:rsidRPr="00410F0A">
        <w:rPr>
          <w:rFonts w:cs="Arial"/>
          <w:sz w:val="22"/>
          <w:szCs w:val="22"/>
        </w:rPr>
        <w:t xml:space="preserve"> may need your feedback – and you may need it, too. It may also be impossible to resolve a concern without revealing your identity, for example if you are the only person who is privy to the information. Similarly, it could turn out that the information is in fact no business secret and needs to be public or must be disclosed to those whose personal data is concerned.</w:t>
      </w:r>
    </w:p>
    <w:p w:rsidR="00410F0A" w:rsidRPr="00410F0A" w:rsidRDefault="00410F0A" w:rsidP="00410F0A">
      <w:pPr>
        <w:rPr>
          <w:rFonts w:cs="Arial"/>
          <w:sz w:val="22"/>
          <w:szCs w:val="22"/>
        </w:rPr>
      </w:pPr>
      <w:r w:rsidRPr="00410F0A">
        <w:rPr>
          <w:rFonts w:cs="Arial"/>
          <w:sz w:val="22"/>
          <w:szCs w:val="22"/>
        </w:rPr>
        <w:t>This notwithstanding, your identity will not be revealed without prior written permission unless required to do so by law.</w:t>
      </w:r>
    </w:p>
    <w:p w:rsidR="00410F0A" w:rsidRPr="00410F0A" w:rsidRDefault="00410F0A" w:rsidP="00410F0A">
      <w:pPr>
        <w:rPr>
          <w:rFonts w:cs="Arial"/>
          <w:b/>
          <w:sz w:val="22"/>
          <w:szCs w:val="22"/>
        </w:rPr>
      </w:pPr>
      <w:r w:rsidRPr="00410F0A">
        <w:rPr>
          <w:rFonts w:cs="Arial"/>
          <w:b/>
          <w:sz w:val="22"/>
          <w:szCs w:val="22"/>
        </w:rPr>
        <w:t>8. Assessment, Review or Investigation</w:t>
      </w:r>
    </w:p>
    <w:p w:rsidR="00410F0A" w:rsidRPr="00410F0A" w:rsidRDefault="00410F0A" w:rsidP="00410F0A">
      <w:pPr>
        <w:rPr>
          <w:rFonts w:cs="Arial"/>
          <w:sz w:val="22"/>
          <w:szCs w:val="22"/>
        </w:rPr>
      </w:pPr>
      <w:r w:rsidRPr="00410F0A">
        <w:rPr>
          <w:rFonts w:cs="Arial"/>
          <w:sz w:val="22"/>
          <w:szCs w:val="22"/>
        </w:rPr>
        <w:t>Your concern will find a response. While you may choose to contact the most appropriate person internally in person, please consider providing a written outline of your concern, because this will facilitate a more formal assessment.</w:t>
      </w:r>
    </w:p>
    <w:p w:rsidR="00410F0A" w:rsidRPr="00410F0A" w:rsidRDefault="00410F0A" w:rsidP="00410F0A">
      <w:pPr>
        <w:rPr>
          <w:rFonts w:cs="Arial"/>
          <w:sz w:val="22"/>
          <w:szCs w:val="22"/>
        </w:rPr>
      </w:pPr>
      <w:r w:rsidRPr="00410F0A">
        <w:rPr>
          <w:rFonts w:cs="Arial"/>
          <w:sz w:val="22"/>
          <w:szCs w:val="22"/>
        </w:rPr>
        <w:t>You will receive an initial response to your report within five working days after receip</w:t>
      </w:r>
      <w:r w:rsidR="00880F32">
        <w:rPr>
          <w:rFonts w:cs="Arial"/>
          <w:sz w:val="22"/>
          <w:szCs w:val="22"/>
        </w:rPr>
        <w:t>t of the information. While TI-Korea</w:t>
      </w:r>
      <w:r w:rsidRPr="00410F0A">
        <w:rPr>
          <w:rFonts w:cs="Arial"/>
          <w:sz w:val="22"/>
          <w:szCs w:val="22"/>
        </w:rPr>
        <w:t xml:space="preserve"> will </w:t>
      </w:r>
      <w:proofErr w:type="spellStart"/>
      <w:r w:rsidRPr="00410F0A">
        <w:rPr>
          <w:rFonts w:cs="Arial"/>
          <w:sz w:val="22"/>
          <w:szCs w:val="22"/>
        </w:rPr>
        <w:t>endeavour</w:t>
      </w:r>
      <w:proofErr w:type="spellEnd"/>
      <w:r w:rsidRPr="00410F0A">
        <w:rPr>
          <w:rFonts w:cs="Arial"/>
          <w:sz w:val="22"/>
          <w:szCs w:val="22"/>
        </w:rPr>
        <w:t xml:space="preserve"> to show that your concern has been fully considered and led to the due consequences, an early response may be limited to giving you an idea of next steps and a probable timeline. Within 30 working days you will receive a more detailed response to your concern and an outline of the way forward.</w:t>
      </w:r>
    </w:p>
    <w:p w:rsidR="00410F0A" w:rsidRPr="00410F0A" w:rsidRDefault="00410F0A" w:rsidP="00410F0A">
      <w:pPr>
        <w:rPr>
          <w:rFonts w:cs="Arial"/>
          <w:sz w:val="22"/>
          <w:szCs w:val="22"/>
        </w:rPr>
      </w:pPr>
      <w:r w:rsidRPr="00410F0A">
        <w:rPr>
          <w:rFonts w:cs="Arial"/>
          <w:sz w:val="22"/>
          <w:szCs w:val="22"/>
        </w:rPr>
        <w:t>Whenever possible, you will receive feedback on the outcome of any investigation. Please note, however, that it may not be possible to inform you about the precise actions taken where this would infringe legal duties including the personality and data protection rights of another person.</w:t>
      </w:r>
    </w:p>
    <w:p w:rsidR="00410F0A" w:rsidRPr="00410F0A" w:rsidRDefault="00410F0A" w:rsidP="00410F0A">
      <w:pPr>
        <w:rPr>
          <w:rFonts w:cs="Arial"/>
          <w:b/>
          <w:sz w:val="22"/>
          <w:szCs w:val="22"/>
        </w:rPr>
      </w:pPr>
      <w:r w:rsidRPr="00410F0A">
        <w:rPr>
          <w:rFonts w:cs="Arial"/>
          <w:b/>
          <w:sz w:val="22"/>
          <w:szCs w:val="22"/>
        </w:rPr>
        <w:t>9. Whistleblower Protection</w:t>
      </w:r>
    </w:p>
    <w:p w:rsidR="00410F0A" w:rsidRPr="00410F0A" w:rsidRDefault="00410F0A" w:rsidP="00410F0A">
      <w:pPr>
        <w:rPr>
          <w:rFonts w:cs="Arial"/>
          <w:sz w:val="22"/>
          <w:szCs w:val="22"/>
        </w:rPr>
      </w:pPr>
      <w:r w:rsidRPr="00410F0A">
        <w:rPr>
          <w:rFonts w:cs="Arial"/>
          <w:sz w:val="22"/>
          <w:szCs w:val="22"/>
        </w:rPr>
        <w:t>If you report a concern, you are not required to prove that your report is true. No action will be taken against you in case the information in your report cannot be proven, or, while proven, may have an innocent explanation - provided that you acted in good faith. If, after making a report, you find additional relevant information, you are strongly encouraged to also report this to TI-</w:t>
      </w:r>
      <w:r w:rsidR="00110EAE">
        <w:rPr>
          <w:rFonts w:cs="Arial"/>
          <w:sz w:val="22"/>
          <w:szCs w:val="22"/>
        </w:rPr>
        <w:t>Korea</w:t>
      </w:r>
      <w:r w:rsidRPr="00410F0A">
        <w:rPr>
          <w:rFonts w:cs="Arial"/>
          <w:sz w:val="22"/>
          <w:szCs w:val="22"/>
        </w:rPr>
        <w:t>, regardless whether this information supports or modifies your original report.</w:t>
      </w:r>
    </w:p>
    <w:p w:rsidR="00410F0A" w:rsidRPr="00410F0A" w:rsidRDefault="00880F32" w:rsidP="00410F0A">
      <w:pPr>
        <w:rPr>
          <w:rFonts w:cs="Arial"/>
          <w:sz w:val="22"/>
          <w:szCs w:val="22"/>
        </w:rPr>
      </w:pPr>
      <w:r>
        <w:rPr>
          <w:rFonts w:cs="Arial"/>
          <w:sz w:val="22"/>
          <w:szCs w:val="22"/>
        </w:rPr>
        <w:t>TI-Korea</w:t>
      </w:r>
      <w:r w:rsidR="00410F0A" w:rsidRPr="00410F0A">
        <w:rPr>
          <w:rFonts w:cs="Arial"/>
          <w:sz w:val="22"/>
          <w:szCs w:val="22"/>
        </w:rPr>
        <w:t xml:space="preserve"> will make all efforts to protect you from any form of retaliation, disadvantage or discrimination at the workplace linked to or resulting from your report.</w:t>
      </w:r>
    </w:p>
    <w:p w:rsidR="00410F0A" w:rsidRPr="00410F0A" w:rsidRDefault="00410F0A" w:rsidP="00410F0A">
      <w:pPr>
        <w:rPr>
          <w:rFonts w:cs="Arial"/>
          <w:sz w:val="22"/>
          <w:szCs w:val="22"/>
        </w:rPr>
      </w:pPr>
      <w:r w:rsidRPr="00410F0A">
        <w:rPr>
          <w:rFonts w:cs="Arial"/>
          <w:sz w:val="22"/>
          <w:szCs w:val="22"/>
        </w:rPr>
        <w:t xml:space="preserve">Any individual within the </w:t>
      </w:r>
      <w:proofErr w:type="spellStart"/>
      <w:r w:rsidRPr="00410F0A">
        <w:rPr>
          <w:rFonts w:cs="Arial"/>
          <w:sz w:val="22"/>
          <w:szCs w:val="22"/>
        </w:rPr>
        <w:t>organisation</w:t>
      </w:r>
      <w:proofErr w:type="spellEnd"/>
      <w:r w:rsidRPr="00410F0A">
        <w:rPr>
          <w:rFonts w:cs="Arial"/>
          <w:sz w:val="22"/>
          <w:szCs w:val="22"/>
        </w:rPr>
        <w:t xml:space="preserve"> who retaliates against someone who has reported a concern under this policy, or who has cooperated in the investigation of a concern, is subject to discipline. Such retaliation will be a violation of the TI-</w:t>
      </w:r>
      <w:r w:rsidR="00110EAE">
        <w:rPr>
          <w:rFonts w:cs="Arial"/>
          <w:sz w:val="22"/>
          <w:szCs w:val="22"/>
        </w:rPr>
        <w:t>Korea</w:t>
      </w:r>
      <w:r w:rsidRPr="00410F0A">
        <w:rPr>
          <w:rFonts w:cs="Arial"/>
          <w:sz w:val="22"/>
          <w:szCs w:val="22"/>
        </w:rPr>
        <w:t xml:space="preserve"> Code of Conduct, which stipulates that TI-</w:t>
      </w:r>
      <w:r w:rsidR="00110EAE">
        <w:rPr>
          <w:rFonts w:cs="Arial"/>
          <w:sz w:val="22"/>
          <w:szCs w:val="22"/>
        </w:rPr>
        <w:t>Korea</w:t>
      </w:r>
      <w:r w:rsidRPr="00410F0A">
        <w:rPr>
          <w:rFonts w:cs="Arial"/>
          <w:sz w:val="22"/>
          <w:szCs w:val="22"/>
        </w:rPr>
        <w:t xml:space="preserve"> staff treat each other with respect and consideration. It may also be a violation of the employment contract with due sanctions.</w:t>
      </w:r>
    </w:p>
    <w:p w:rsidR="00410F0A" w:rsidRPr="00410F0A" w:rsidRDefault="00410F0A" w:rsidP="00410F0A">
      <w:pPr>
        <w:rPr>
          <w:rFonts w:cs="Arial"/>
          <w:sz w:val="22"/>
          <w:szCs w:val="22"/>
        </w:rPr>
      </w:pPr>
      <w:r w:rsidRPr="00410F0A">
        <w:rPr>
          <w:rFonts w:cs="Arial"/>
          <w:sz w:val="22"/>
          <w:szCs w:val="22"/>
        </w:rPr>
        <w:t xml:space="preserve">If you approach external channels before due attempts to use the channels provided under 5, please be aware that such protection may not apply. In this case, the provisions under </w:t>
      </w:r>
      <w:r w:rsidR="001423AC">
        <w:rPr>
          <w:rFonts w:cs="Arial"/>
          <w:sz w:val="22"/>
          <w:szCs w:val="22"/>
        </w:rPr>
        <w:t>Korea</w:t>
      </w:r>
      <w:r w:rsidR="00015C87">
        <w:rPr>
          <w:rFonts w:cs="Arial"/>
          <w:sz w:val="22"/>
          <w:szCs w:val="22"/>
        </w:rPr>
        <w:t>n</w:t>
      </w:r>
      <w:r w:rsidR="001423AC">
        <w:rPr>
          <w:rFonts w:cs="Arial"/>
          <w:sz w:val="22"/>
          <w:szCs w:val="22"/>
        </w:rPr>
        <w:t xml:space="preserve"> </w:t>
      </w:r>
      <w:r w:rsidRPr="00410F0A">
        <w:rPr>
          <w:rFonts w:cs="Arial"/>
          <w:sz w:val="22"/>
          <w:szCs w:val="22"/>
        </w:rPr>
        <w:t xml:space="preserve">law apply. </w:t>
      </w:r>
    </w:p>
    <w:p w:rsidR="00410F0A" w:rsidRPr="00410F0A" w:rsidRDefault="00410F0A" w:rsidP="00410F0A">
      <w:pPr>
        <w:rPr>
          <w:rFonts w:cs="Arial"/>
          <w:b/>
          <w:sz w:val="22"/>
          <w:szCs w:val="22"/>
        </w:rPr>
      </w:pPr>
      <w:r w:rsidRPr="00410F0A">
        <w:rPr>
          <w:rFonts w:cs="Arial"/>
          <w:b/>
          <w:sz w:val="22"/>
          <w:szCs w:val="22"/>
        </w:rPr>
        <w:t>10. Review</w:t>
      </w:r>
    </w:p>
    <w:p w:rsidR="00410F0A" w:rsidRPr="00015C87" w:rsidRDefault="00410F0A" w:rsidP="00410F0A">
      <w:pPr>
        <w:rPr>
          <w:rFonts w:cs="Arial"/>
          <w:sz w:val="22"/>
          <w:szCs w:val="22"/>
        </w:rPr>
      </w:pPr>
      <w:r w:rsidRPr="00410F0A">
        <w:rPr>
          <w:rFonts w:cs="Arial"/>
          <w:sz w:val="22"/>
          <w:szCs w:val="22"/>
        </w:rPr>
        <w:t xml:space="preserve">This policy has been approved by the TI </w:t>
      </w:r>
      <w:r w:rsidR="001423AC">
        <w:rPr>
          <w:rFonts w:cs="Arial"/>
          <w:sz w:val="22"/>
          <w:szCs w:val="22"/>
        </w:rPr>
        <w:t xml:space="preserve">Korea </w:t>
      </w:r>
      <w:r w:rsidRPr="00410F0A">
        <w:rPr>
          <w:rFonts w:cs="Arial"/>
          <w:sz w:val="22"/>
          <w:szCs w:val="22"/>
        </w:rPr>
        <w:t>Board. It will be reviewed annually for usability and efficiency, in consultation wit</w:t>
      </w:r>
      <w:r w:rsidR="001423AC">
        <w:rPr>
          <w:rFonts w:cs="Arial"/>
          <w:sz w:val="22"/>
          <w:szCs w:val="22"/>
        </w:rPr>
        <w:t>h a representative from the TI-Korea</w:t>
      </w:r>
      <w:r w:rsidRPr="00410F0A">
        <w:rPr>
          <w:rFonts w:cs="Arial"/>
          <w:sz w:val="22"/>
          <w:szCs w:val="22"/>
        </w:rPr>
        <w:t xml:space="preserve"> Ethics bodies, and a TI-</w:t>
      </w:r>
      <w:r w:rsidR="001423AC">
        <w:rPr>
          <w:rFonts w:cs="Arial"/>
          <w:sz w:val="22"/>
          <w:szCs w:val="22"/>
        </w:rPr>
        <w:t xml:space="preserve">Korea </w:t>
      </w:r>
      <w:r w:rsidRPr="00410F0A">
        <w:rPr>
          <w:rFonts w:cs="Arial"/>
          <w:sz w:val="22"/>
          <w:szCs w:val="22"/>
        </w:rPr>
        <w:t xml:space="preserve">whistleblower expert and subject to Board approval whenever modified. </w:t>
      </w:r>
      <w:proofErr w:type="gramStart"/>
      <w:r w:rsidRPr="00410F0A">
        <w:rPr>
          <w:rFonts w:cs="Arial"/>
          <w:i/>
          <w:sz w:val="22"/>
          <w:szCs w:val="22"/>
        </w:rPr>
        <w:t>Ends.</w:t>
      </w:r>
      <w:proofErr w:type="gramEnd"/>
    </w:p>
    <w:p w:rsidR="008F1533" w:rsidRPr="00B028B7" w:rsidRDefault="008F1533" w:rsidP="005F325E">
      <w:pPr>
        <w:pStyle w:val="1"/>
      </w:pPr>
      <w:bookmarkStart w:id="523" w:name="_Toc418784876"/>
      <w:r w:rsidRPr="00B028B7">
        <w:lastRenderedPageBreak/>
        <w:t>GUIDELINES</w:t>
      </w:r>
      <w:r w:rsidR="00051B3C" w:rsidRPr="00B028B7">
        <w:t xml:space="preserve"> &amp; GENERAL INFORMATION</w:t>
      </w:r>
      <w:bookmarkEnd w:id="523"/>
    </w:p>
    <w:p w:rsidR="00F71977" w:rsidRDefault="00F71977" w:rsidP="005F325E">
      <w:pPr>
        <w:pStyle w:val="1"/>
      </w:pPr>
      <w:bookmarkStart w:id="524" w:name="_Toc341088576"/>
      <w:bookmarkStart w:id="525" w:name="_Toc346181473"/>
      <w:bookmarkStart w:id="526" w:name="_Toc369785990"/>
      <w:bookmarkStart w:id="527" w:name="_Toc381692337"/>
      <w:bookmarkStart w:id="528" w:name="_Toc393983890"/>
      <w:bookmarkStart w:id="529" w:name="_Toc393984583"/>
    </w:p>
    <w:p w:rsidR="00DB0DAD" w:rsidRPr="005252B8" w:rsidRDefault="00DB0DAD" w:rsidP="005F325E">
      <w:pPr>
        <w:pStyle w:val="1"/>
      </w:pPr>
      <w:bookmarkStart w:id="530" w:name="_Toc418784877"/>
      <w:r w:rsidRPr="005252B8">
        <w:t>Business Travel Health &amp; Safety Guidelines</w:t>
      </w:r>
      <w:bookmarkEnd w:id="524"/>
      <w:bookmarkEnd w:id="525"/>
      <w:bookmarkEnd w:id="526"/>
      <w:bookmarkEnd w:id="527"/>
      <w:bookmarkEnd w:id="528"/>
      <w:bookmarkEnd w:id="529"/>
      <w:bookmarkEnd w:id="530"/>
    </w:p>
    <w:p w:rsidR="00DB0DAD" w:rsidRDefault="00DB0DAD" w:rsidP="00DB0DAD">
      <w:pPr>
        <w:pStyle w:val="a3"/>
        <w:ind w:left="360" w:hanging="502"/>
        <w:outlineLvl w:val="0"/>
        <w:rPr>
          <w:rFonts w:cs="Arial"/>
          <w:b/>
        </w:rPr>
      </w:pPr>
    </w:p>
    <w:p w:rsidR="009F6294" w:rsidRPr="005252B8" w:rsidRDefault="00DB0DAD" w:rsidP="009F6294">
      <w:pPr>
        <w:pStyle w:val="a3"/>
        <w:ind w:left="360" w:hanging="502"/>
        <w:outlineLvl w:val="0"/>
        <w:rPr>
          <w:rFonts w:cs="Arial"/>
          <w:sz w:val="22"/>
          <w:szCs w:val="22"/>
        </w:rPr>
      </w:pPr>
      <w:bookmarkStart w:id="531" w:name="_Toc384823398"/>
      <w:bookmarkStart w:id="532" w:name="_Toc393983892"/>
      <w:bookmarkStart w:id="533" w:name="_Toc393984585"/>
      <w:bookmarkStart w:id="534" w:name="_Toc396811244"/>
      <w:bookmarkStart w:id="535" w:name="_Toc396811481"/>
      <w:bookmarkStart w:id="536" w:name="_Toc418784707"/>
      <w:bookmarkStart w:id="537" w:name="_Toc418784878"/>
      <w:r w:rsidRPr="005252B8">
        <w:rPr>
          <w:rFonts w:cs="Arial"/>
          <w:b/>
          <w:sz w:val="22"/>
          <w:szCs w:val="22"/>
        </w:rPr>
        <w:t>1. Review &amp; Change History</w:t>
      </w:r>
      <w:bookmarkEnd w:id="531"/>
      <w:bookmarkEnd w:id="532"/>
      <w:bookmarkEnd w:id="533"/>
      <w:r w:rsidR="000C1C2F" w:rsidRPr="005252B8">
        <w:rPr>
          <w:rFonts w:cs="Arial"/>
          <w:b/>
          <w:sz w:val="22"/>
          <w:szCs w:val="22"/>
        </w:rPr>
        <w:t xml:space="preserve">: </w:t>
      </w:r>
      <w:r w:rsidR="00D06E5C">
        <w:rPr>
          <w:rFonts w:cs="Arial"/>
          <w:sz w:val="22"/>
          <w:szCs w:val="22"/>
        </w:rPr>
        <w:t>Version 5</w:t>
      </w:r>
      <w:r w:rsidR="000C1C2F" w:rsidRPr="005252B8">
        <w:rPr>
          <w:rFonts w:cs="Arial"/>
          <w:sz w:val="22"/>
          <w:szCs w:val="22"/>
        </w:rPr>
        <w:t xml:space="preserve">, </w:t>
      </w:r>
      <w:r w:rsidR="00DB2D6B">
        <w:rPr>
          <w:rFonts w:cs="Arial"/>
          <w:sz w:val="22"/>
          <w:szCs w:val="22"/>
        </w:rPr>
        <w:t>adopted</w:t>
      </w:r>
      <w:r w:rsidR="000C1C2F" w:rsidRPr="005252B8">
        <w:rPr>
          <w:rFonts w:cs="Arial"/>
          <w:sz w:val="22"/>
          <w:szCs w:val="22"/>
        </w:rPr>
        <w:t xml:space="preserve"> </w:t>
      </w:r>
      <w:bookmarkEnd w:id="534"/>
      <w:bookmarkEnd w:id="535"/>
      <w:bookmarkEnd w:id="536"/>
      <w:bookmarkEnd w:id="537"/>
      <w:r w:rsidR="002278B5">
        <w:rPr>
          <w:rFonts w:cs="Arial"/>
          <w:sz w:val="22"/>
          <w:szCs w:val="22"/>
        </w:rPr>
        <w:t>February 19, 2016</w:t>
      </w:r>
    </w:p>
    <w:p w:rsidR="009F6294" w:rsidRPr="005252B8" w:rsidRDefault="009F6294" w:rsidP="009F6294">
      <w:pPr>
        <w:pStyle w:val="a3"/>
        <w:ind w:left="360" w:hanging="502"/>
        <w:outlineLvl w:val="0"/>
        <w:rPr>
          <w:rFonts w:cs="Arial"/>
          <w:b/>
          <w:sz w:val="22"/>
          <w:szCs w:val="22"/>
        </w:rPr>
      </w:pPr>
    </w:p>
    <w:p w:rsidR="00DB0DAD" w:rsidRPr="005252B8" w:rsidRDefault="00880F32" w:rsidP="009F6294">
      <w:pPr>
        <w:pStyle w:val="a3"/>
        <w:ind w:left="360" w:hanging="502"/>
        <w:outlineLvl w:val="0"/>
        <w:rPr>
          <w:rFonts w:cs="Arial"/>
          <w:b/>
          <w:bCs/>
          <w:sz w:val="22"/>
          <w:szCs w:val="22"/>
        </w:rPr>
      </w:pPr>
      <w:bookmarkStart w:id="538" w:name="_Toc396811245"/>
      <w:bookmarkStart w:id="539" w:name="_Toc396811482"/>
      <w:bookmarkStart w:id="540" w:name="_Toc418784708"/>
      <w:bookmarkStart w:id="541" w:name="_Toc418784879"/>
      <w:r>
        <w:rPr>
          <w:rFonts w:cs="Arial"/>
          <w:b/>
          <w:sz w:val="22"/>
          <w:szCs w:val="22"/>
        </w:rPr>
        <w:t>2. Purpose of the TI-Korea</w:t>
      </w:r>
      <w:r w:rsidR="00DB0DAD" w:rsidRPr="005252B8">
        <w:rPr>
          <w:rFonts w:cs="Arial"/>
          <w:b/>
          <w:sz w:val="22"/>
          <w:szCs w:val="22"/>
        </w:rPr>
        <w:t xml:space="preserve"> Business Travel Health and Safety Guidelines</w:t>
      </w:r>
      <w:bookmarkEnd w:id="538"/>
      <w:bookmarkEnd w:id="539"/>
      <w:bookmarkEnd w:id="540"/>
      <w:bookmarkEnd w:id="541"/>
      <w:r w:rsidR="00DB0DAD" w:rsidRPr="005252B8">
        <w:rPr>
          <w:rFonts w:cs="Arial"/>
          <w:b/>
          <w:sz w:val="22"/>
          <w:szCs w:val="22"/>
        </w:rPr>
        <w:t xml:space="preserve"> </w:t>
      </w:r>
    </w:p>
    <w:p w:rsidR="00DB0DAD" w:rsidRPr="005252B8" w:rsidRDefault="00AE322A" w:rsidP="009F6294">
      <w:pPr>
        <w:autoSpaceDE w:val="0"/>
        <w:autoSpaceDN w:val="0"/>
        <w:adjustRightInd w:val="0"/>
        <w:jc w:val="both"/>
        <w:rPr>
          <w:rFonts w:cs="Arial"/>
          <w:sz w:val="22"/>
          <w:szCs w:val="22"/>
        </w:rPr>
      </w:pPr>
      <w:r>
        <w:rPr>
          <w:rFonts w:cs="Arial"/>
          <w:sz w:val="22"/>
          <w:szCs w:val="22"/>
        </w:rPr>
        <w:t>The TI-Korea</w:t>
      </w:r>
      <w:r w:rsidR="00DB0DAD" w:rsidRPr="005252B8">
        <w:rPr>
          <w:rFonts w:cs="Arial"/>
          <w:sz w:val="22"/>
          <w:szCs w:val="22"/>
        </w:rPr>
        <w:t xml:space="preserve"> is committed to achieving and maintaining the highest practicable standards of Occupational Health and Safety for its staff and interns while on business travel for TI</w:t>
      </w:r>
      <w:r w:rsidR="001423AC">
        <w:rPr>
          <w:rFonts w:cs="Arial"/>
          <w:sz w:val="22"/>
          <w:szCs w:val="22"/>
        </w:rPr>
        <w:t xml:space="preserve"> Korea</w:t>
      </w:r>
      <w:r w:rsidR="00DB0DAD" w:rsidRPr="005252B8">
        <w:rPr>
          <w:rFonts w:cs="Arial"/>
          <w:sz w:val="22"/>
          <w:szCs w:val="22"/>
        </w:rPr>
        <w:t>. TI</w:t>
      </w:r>
      <w:r w:rsidR="001423AC">
        <w:rPr>
          <w:rFonts w:cs="Arial"/>
          <w:sz w:val="22"/>
          <w:szCs w:val="22"/>
        </w:rPr>
        <w:t>-Korea</w:t>
      </w:r>
      <w:r w:rsidR="00DB0DAD" w:rsidRPr="005252B8">
        <w:rPr>
          <w:rFonts w:cs="Arial"/>
          <w:sz w:val="22"/>
          <w:szCs w:val="22"/>
        </w:rPr>
        <w:t xml:space="preserve"> will inform its staff and interns to the possible extent of potential risks </w:t>
      </w:r>
      <w:r w:rsidR="001423AC">
        <w:rPr>
          <w:rFonts w:cs="Arial"/>
          <w:sz w:val="22"/>
          <w:szCs w:val="22"/>
        </w:rPr>
        <w:t>and dangers. However, TI-Korea</w:t>
      </w:r>
      <w:r w:rsidR="00DB0DAD" w:rsidRPr="005252B8">
        <w:rPr>
          <w:rFonts w:cs="Arial"/>
          <w:sz w:val="22"/>
          <w:szCs w:val="22"/>
        </w:rPr>
        <w:t xml:space="preserve"> expects all travelers on TI</w:t>
      </w:r>
      <w:r w:rsidR="001423AC">
        <w:rPr>
          <w:rFonts w:cs="Arial"/>
          <w:sz w:val="22"/>
          <w:szCs w:val="22"/>
        </w:rPr>
        <w:t>K</w:t>
      </w:r>
      <w:r w:rsidR="00DB0DAD" w:rsidRPr="005252B8">
        <w:rPr>
          <w:rFonts w:cs="Arial"/>
          <w:sz w:val="22"/>
          <w:szCs w:val="22"/>
        </w:rPr>
        <w:t xml:space="preserve"> business to act responsibly, comply with the </w:t>
      </w:r>
      <w:r w:rsidR="0069177F">
        <w:rPr>
          <w:rFonts w:cs="Arial"/>
          <w:sz w:val="22"/>
          <w:szCs w:val="22"/>
        </w:rPr>
        <w:t>Korean</w:t>
      </w:r>
      <w:r w:rsidR="00DB0DAD" w:rsidRPr="005252B8">
        <w:rPr>
          <w:rFonts w:cs="Arial"/>
          <w:sz w:val="22"/>
          <w:szCs w:val="22"/>
        </w:rPr>
        <w:t xml:space="preserve"> and foreign health and safety policies, and follow recommendations of professional </w:t>
      </w:r>
      <w:r w:rsidR="00DB0DAD" w:rsidRPr="005252B8">
        <w:rPr>
          <w:rFonts w:cs="Arial"/>
          <w:sz w:val="22"/>
          <w:szCs w:val="22"/>
          <w:lang w:val="en-GB"/>
        </w:rPr>
        <w:t>organisations</w:t>
      </w:r>
      <w:r w:rsidR="00DB0DAD" w:rsidRPr="005252B8">
        <w:rPr>
          <w:rFonts w:cs="Arial"/>
          <w:sz w:val="22"/>
          <w:szCs w:val="22"/>
        </w:rPr>
        <w:t xml:space="preserve"> regarding travel health and safety.</w:t>
      </w:r>
    </w:p>
    <w:p w:rsidR="00DB0DAD" w:rsidRPr="005252B8" w:rsidRDefault="00DB0DAD" w:rsidP="00DB0DAD">
      <w:pPr>
        <w:jc w:val="both"/>
        <w:rPr>
          <w:rFonts w:cs="Arial"/>
          <w:sz w:val="22"/>
          <w:szCs w:val="22"/>
        </w:rPr>
      </w:pPr>
      <w:r w:rsidRPr="005252B8">
        <w:rPr>
          <w:rFonts w:cs="Arial"/>
          <w:sz w:val="22"/>
          <w:szCs w:val="22"/>
        </w:rPr>
        <w:t>All international travel is s</w:t>
      </w:r>
      <w:r w:rsidR="001423AC">
        <w:rPr>
          <w:rFonts w:cs="Arial"/>
          <w:sz w:val="22"/>
          <w:szCs w:val="22"/>
        </w:rPr>
        <w:t>ubject to prior approval by TI-Korea</w:t>
      </w:r>
      <w:r w:rsidRPr="005252B8">
        <w:rPr>
          <w:rFonts w:cs="Arial"/>
          <w:sz w:val="22"/>
          <w:szCs w:val="22"/>
        </w:rPr>
        <w:t xml:space="preserve"> management. In case of any potential risk, the traveler together with the responsible manager will review the political situation in a country in question, possible health and other risks. In case of high risk to traveler’s health and safety, the manager may decide that a traveler should not travel despite the person’s readiness to travel.</w:t>
      </w:r>
    </w:p>
    <w:p w:rsidR="00DB0DAD" w:rsidRPr="005252B8" w:rsidRDefault="00DB0DAD" w:rsidP="00DB0DAD">
      <w:pPr>
        <w:jc w:val="both"/>
        <w:rPr>
          <w:rFonts w:cs="Arial"/>
          <w:sz w:val="22"/>
          <w:szCs w:val="22"/>
        </w:rPr>
      </w:pPr>
      <w:r w:rsidRPr="005252B8">
        <w:rPr>
          <w:rFonts w:cs="Arial"/>
          <w:sz w:val="22"/>
          <w:szCs w:val="22"/>
        </w:rPr>
        <w:t xml:space="preserve">Travelers can abstain from travel if they feel the personal risk is too high. </w:t>
      </w:r>
    </w:p>
    <w:p w:rsidR="00DB0DAD" w:rsidRDefault="00DB0DAD" w:rsidP="005252B8">
      <w:pPr>
        <w:pStyle w:val="ae"/>
        <w:rPr>
          <w:rFonts w:cs="Arial"/>
          <w:b/>
          <w:sz w:val="22"/>
          <w:szCs w:val="22"/>
        </w:rPr>
      </w:pPr>
      <w:r w:rsidRPr="005252B8">
        <w:rPr>
          <w:rFonts w:cs="Arial"/>
          <w:b/>
          <w:bCs/>
          <w:sz w:val="22"/>
          <w:szCs w:val="22"/>
        </w:rPr>
        <w:t xml:space="preserve">3. Travel </w:t>
      </w:r>
      <w:r w:rsidRPr="005252B8">
        <w:rPr>
          <w:rFonts w:cs="Arial"/>
          <w:b/>
          <w:bCs/>
          <w:sz w:val="22"/>
          <w:szCs w:val="22"/>
          <w:u w:val="single"/>
        </w:rPr>
        <w:t>Inconvenience Package</w:t>
      </w:r>
      <w:r w:rsidRPr="005252B8">
        <w:rPr>
          <w:rFonts w:cs="Arial"/>
          <w:b/>
          <w:sz w:val="22"/>
          <w:szCs w:val="22"/>
        </w:rPr>
        <w:t xml:space="preserve"> </w:t>
      </w:r>
      <w:r w:rsidR="00880F32">
        <w:rPr>
          <w:rFonts w:cs="Arial"/>
          <w:b/>
          <w:sz w:val="22"/>
          <w:szCs w:val="22"/>
        </w:rPr>
        <w:t>(</w:t>
      </w:r>
      <w:r w:rsidR="00880F32" w:rsidRPr="00880F32">
        <w:rPr>
          <w:rFonts w:cs="Arial"/>
          <w:b/>
          <w:color w:val="0070C0"/>
          <w:sz w:val="22"/>
          <w:szCs w:val="22"/>
        </w:rPr>
        <w:t>still under construction</w:t>
      </w:r>
      <w:r w:rsidR="00880F32">
        <w:rPr>
          <w:rFonts w:cs="Arial"/>
          <w:b/>
          <w:sz w:val="22"/>
          <w:szCs w:val="22"/>
        </w:rPr>
        <w:t>)</w:t>
      </w:r>
    </w:p>
    <w:p w:rsidR="005252B8" w:rsidRPr="005252B8" w:rsidRDefault="005252B8" w:rsidP="005252B8">
      <w:pPr>
        <w:pStyle w:val="ae"/>
        <w:rPr>
          <w:rFonts w:cs="Arial"/>
          <w:sz w:val="22"/>
          <w:szCs w:val="22"/>
        </w:rPr>
      </w:pPr>
    </w:p>
    <w:p w:rsidR="00DB0DAD" w:rsidRDefault="00DB0DAD" w:rsidP="00DB0DAD">
      <w:pPr>
        <w:rPr>
          <w:rFonts w:cs="Arial"/>
          <w:b/>
          <w:sz w:val="22"/>
          <w:szCs w:val="22"/>
        </w:rPr>
      </w:pPr>
      <w:r w:rsidRPr="005252B8">
        <w:rPr>
          <w:rFonts w:cs="Arial"/>
          <w:b/>
          <w:sz w:val="22"/>
          <w:szCs w:val="22"/>
        </w:rPr>
        <w:t>Important: It is mandatory that all staff that travel for work purposes have this insurance for each trip they take.</w:t>
      </w:r>
    </w:p>
    <w:p w:rsidR="00DB0DAD" w:rsidRPr="005252B8" w:rsidRDefault="00DB0DAD" w:rsidP="00DB0DAD">
      <w:pPr>
        <w:rPr>
          <w:rFonts w:cs="Arial"/>
          <w:b/>
          <w:sz w:val="22"/>
          <w:szCs w:val="22"/>
        </w:rPr>
      </w:pPr>
      <w:r w:rsidRPr="005252B8">
        <w:rPr>
          <w:rFonts w:cs="Arial"/>
          <w:b/>
          <w:sz w:val="22"/>
          <w:szCs w:val="22"/>
        </w:rPr>
        <w:t>3.1 How to obtain the insurance cover</w:t>
      </w:r>
    </w:p>
    <w:p w:rsidR="00747031" w:rsidRDefault="00747031" w:rsidP="00747031">
      <w:pPr>
        <w:pStyle w:val="a9"/>
        <w:spacing w:line="276" w:lineRule="auto"/>
        <w:ind w:left="0"/>
        <w:rPr>
          <w:rFonts w:cs="Arial"/>
          <w:b/>
          <w:sz w:val="22"/>
          <w:szCs w:val="22"/>
        </w:rPr>
      </w:pPr>
      <w:r>
        <w:rPr>
          <w:rFonts w:cs="Arial"/>
          <w:b/>
          <w:sz w:val="22"/>
          <w:szCs w:val="22"/>
        </w:rPr>
        <w:t>3.2 Who is insured?</w:t>
      </w:r>
    </w:p>
    <w:p w:rsidR="00DB0DAD" w:rsidRPr="005252B8" w:rsidRDefault="00747031" w:rsidP="00DB0DAD">
      <w:pPr>
        <w:rPr>
          <w:rFonts w:cs="Arial"/>
          <w:b/>
          <w:sz w:val="22"/>
          <w:szCs w:val="22"/>
        </w:rPr>
      </w:pPr>
      <w:r>
        <w:rPr>
          <w:rFonts w:cs="Arial"/>
          <w:b/>
          <w:sz w:val="22"/>
          <w:szCs w:val="22"/>
        </w:rPr>
        <w:t>3.3</w:t>
      </w:r>
      <w:r w:rsidR="00DB0DAD" w:rsidRPr="005252B8">
        <w:rPr>
          <w:rFonts w:cs="Arial"/>
          <w:b/>
          <w:sz w:val="22"/>
          <w:szCs w:val="22"/>
        </w:rPr>
        <w:t xml:space="preserve"> What is covered?</w:t>
      </w:r>
    </w:p>
    <w:p w:rsidR="00DB0DAD" w:rsidRPr="005252B8" w:rsidRDefault="00747031" w:rsidP="00DB0DAD">
      <w:pPr>
        <w:pStyle w:val="Default"/>
        <w:rPr>
          <w:b/>
          <w:sz w:val="22"/>
          <w:szCs w:val="22"/>
        </w:rPr>
      </w:pPr>
      <w:r>
        <w:rPr>
          <w:b/>
          <w:sz w:val="22"/>
          <w:szCs w:val="22"/>
        </w:rPr>
        <w:t>3.3</w:t>
      </w:r>
      <w:r w:rsidR="00DB0DAD" w:rsidRPr="005252B8">
        <w:rPr>
          <w:b/>
          <w:sz w:val="22"/>
          <w:szCs w:val="22"/>
        </w:rPr>
        <w:t xml:space="preserve">.1 Travel Health Insurance Abroad (length of journey ≤ 90 days) </w:t>
      </w:r>
    </w:p>
    <w:p w:rsidR="00DB0DAD" w:rsidRPr="002F4707" w:rsidRDefault="00DB0DAD" w:rsidP="002F4707">
      <w:pPr>
        <w:pStyle w:val="Default"/>
        <w:jc w:val="both"/>
        <w:rPr>
          <w:rFonts w:eastAsia="Cambria"/>
          <w:sz w:val="22"/>
          <w:szCs w:val="22"/>
          <w:lang w:val="en-US" w:eastAsia="en-US"/>
        </w:rPr>
      </w:pPr>
      <w:r w:rsidRPr="002F4707">
        <w:rPr>
          <w:rFonts w:eastAsia="Cambria"/>
          <w:sz w:val="22"/>
          <w:szCs w:val="22"/>
          <w:lang w:val="en-US" w:eastAsia="en-US"/>
        </w:rPr>
        <w:t>Unlimited coverage</w:t>
      </w:r>
    </w:p>
    <w:p w:rsidR="00DB0DAD" w:rsidRPr="002F4707" w:rsidRDefault="00DB0DAD" w:rsidP="002F4707">
      <w:pPr>
        <w:pStyle w:val="Default"/>
        <w:jc w:val="both"/>
        <w:rPr>
          <w:rFonts w:eastAsia="Cambria"/>
          <w:sz w:val="22"/>
          <w:szCs w:val="22"/>
          <w:lang w:val="en-US" w:eastAsia="en-US"/>
        </w:rPr>
      </w:pPr>
      <w:r w:rsidRPr="002F4707">
        <w:rPr>
          <w:rFonts w:eastAsia="Cambria"/>
          <w:sz w:val="22"/>
          <w:szCs w:val="22"/>
          <w:lang w:val="en-US" w:eastAsia="en-US"/>
        </w:rPr>
        <w:t>No exclusion of countries</w:t>
      </w:r>
    </w:p>
    <w:p w:rsidR="00DB0DAD" w:rsidRPr="002F4707" w:rsidRDefault="00DB0DAD" w:rsidP="002F4707">
      <w:pPr>
        <w:pStyle w:val="Default"/>
        <w:jc w:val="both"/>
        <w:rPr>
          <w:rFonts w:eastAsia="Cambria"/>
          <w:sz w:val="22"/>
          <w:szCs w:val="22"/>
          <w:lang w:val="en-US" w:eastAsia="en-US"/>
        </w:rPr>
      </w:pPr>
      <w:r w:rsidRPr="002F4707">
        <w:rPr>
          <w:rFonts w:eastAsia="Cambria"/>
          <w:sz w:val="22"/>
          <w:szCs w:val="22"/>
          <w:lang w:val="en-US" w:eastAsia="en-US"/>
        </w:rPr>
        <w:t>Reimbursement of financial expenses incurred by the insured person during a business trip abroad with regard to medical treatment, pharmacy services and patient transport within the country of stay</w:t>
      </w:r>
    </w:p>
    <w:p w:rsidR="004A44AE" w:rsidRPr="005252B8" w:rsidRDefault="004A44AE" w:rsidP="00DB0DAD">
      <w:pPr>
        <w:pStyle w:val="a9"/>
        <w:spacing w:line="276" w:lineRule="auto"/>
        <w:ind w:left="0"/>
        <w:rPr>
          <w:rFonts w:cs="Arial"/>
          <w:sz w:val="22"/>
          <w:szCs w:val="22"/>
        </w:rPr>
      </w:pPr>
    </w:p>
    <w:p w:rsidR="00DB0DAD" w:rsidRPr="005252B8" w:rsidRDefault="00747031" w:rsidP="00DB0DAD">
      <w:pPr>
        <w:pStyle w:val="a9"/>
        <w:spacing w:line="276" w:lineRule="auto"/>
        <w:ind w:left="0"/>
        <w:rPr>
          <w:rFonts w:cs="Arial"/>
          <w:b/>
          <w:sz w:val="22"/>
          <w:szCs w:val="22"/>
        </w:rPr>
      </w:pPr>
      <w:r>
        <w:rPr>
          <w:rFonts w:cs="Arial"/>
          <w:b/>
          <w:sz w:val="22"/>
          <w:szCs w:val="22"/>
        </w:rPr>
        <w:t>3.3</w:t>
      </w:r>
      <w:r w:rsidR="00DB0DAD" w:rsidRPr="005252B8">
        <w:rPr>
          <w:rFonts w:cs="Arial"/>
          <w:b/>
          <w:sz w:val="22"/>
          <w:szCs w:val="22"/>
        </w:rPr>
        <w:t>.2 Delay of means of transportation (&gt; 4 hours)</w:t>
      </w:r>
    </w:p>
    <w:p w:rsidR="00DB0DAD" w:rsidRPr="005252B8" w:rsidRDefault="00DB0DAD" w:rsidP="00DB0DAD">
      <w:pPr>
        <w:pStyle w:val="a9"/>
        <w:spacing w:line="276" w:lineRule="auto"/>
        <w:ind w:left="0"/>
        <w:rPr>
          <w:rFonts w:cs="Arial"/>
          <w:sz w:val="22"/>
          <w:szCs w:val="22"/>
        </w:rPr>
      </w:pPr>
      <w:r w:rsidRPr="005252B8">
        <w:rPr>
          <w:rFonts w:cs="Arial"/>
          <w:sz w:val="22"/>
          <w:szCs w:val="22"/>
        </w:rPr>
        <w:t>Limited up to € 350 – refund of costs (meals, refreshments, hotel, transport from Hotel to nearby lodgings) spent as a result of the delay</w:t>
      </w:r>
    </w:p>
    <w:p w:rsidR="00DB0DAD" w:rsidRPr="005252B8" w:rsidRDefault="00DB0DAD" w:rsidP="00DB0DAD">
      <w:pPr>
        <w:pStyle w:val="a9"/>
        <w:spacing w:line="276" w:lineRule="auto"/>
        <w:ind w:left="0"/>
        <w:rPr>
          <w:rFonts w:cs="Arial"/>
          <w:sz w:val="22"/>
          <w:szCs w:val="22"/>
        </w:rPr>
      </w:pPr>
    </w:p>
    <w:p w:rsidR="00DB0DAD" w:rsidRPr="005252B8" w:rsidRDefault="00747031" w:rsidP="00DB0DAD">
      <w:pPr>
        <w:pStyle w:val="a9"/>
        <w:spacing w:line="276" w:lineRule="auto"/>
        <w:ind w:left="0"/>
        <w:rPr>
          <w:rFonts w:cs="Arial"/>
          <w:b/>
          <w:sz w:val="22"/>
          <w:szCs w:val="22"/>
        </w:rPr>
      </w:pPr>
      <w:r>
        <w:rPr>
          <w:rFonts w:cs="Arial"/>
          <w:b/>
          <w:sz w:val="22"/>
          <w:szCs w:val="22"/>
        </w:rPr>
        <w:t>3.3</w:t>
      </w:r>
      <w:r w:rsidR="00DB0DAD" w:rsidRPr="005252B8">
        <w:rPr>
          <w:rFonts w:cs="Arial"/>
          <w:b/>
          <w:sz w:val="22"/>
          <w:szCs w:val="22"/>
        </w:rPr>
        <w:t>.3 Luggage delay (&gt; 4 hours)</w:t>
      </w:r>
    </w:p>
    <w:p w:rsidR="00DB0DAD" w:rsidRPr="002A5717" w:rsidRDefault="00DB0DAD" w:rsidP="00DB0DAD">
      <w:pPr>
        <w:pStyle w:val="a9"/>
        <w:spacing w:line="276" w:lineRule="auto"/>
        <w:ind w:left="0"/>
        <w:rPr>
          <w:rFonts w:cs="Arial"/>
          <w:b/>
          <w:sz w:val="22"/>
          <w:szCs w:val="22"/>
        </w:rPr>
      </w:pPr>
      <w:r w:rsidRPr="002A5717">
        <w:rPr>
          <w:rFonts w:cs="Arial"/>
          <w:sz w:val="22"/>
          <w:szCs w:val="22"/>
        </w:rPr>
        <w:t>Limited up to € 300 – compensation for costs of any essential goods urgently required as well as necessary clothing and toiletries</w:t>
      </w:r>
    </w:p>
    <w:p w:rsidR="00DB0DAD" w:rsidRDefault="00DB0DAD" w:rsidP="00DB0DAD">
      <w:pPr>
        <w:pStyle w:val="a9"/>
        <w:spacing w:line="276" w:lineRule="auto"/>
        <w:ind w:left="0"/>
        <w:rPr>
          <w:rFonts w:cs="Arial"/>
          <w:b/>
          <w:sz w:val="22"/>
          <w:szCs w:val="22"/>
        </w:rPr>
      </w:pPr>
    </w:p>
    <w:p w:rsidR="00DB0DAD" w:rsidRDefault="00747031" w:rsidP="00DB0DAD">
      <w:pPr>
        <w:pStyle w:val="a9"/>
        <w:spacing w:line="276" w:lineRule="auto"/>
        <w:ind w:left="0"/>
        <w:rPr>
          <w:rFonts w:cs="Arial"/>
          <w:b/>
          <w:sz w:val="22"/>
          <w:szCs w:val="22"/>
        </w:rPr>
      </w:pPr>
      <w:r>
        <w:rPr>
          <w:rFonts w:cs="Arial"/>
          <w:b/>
          <w:sz w:val="22"/>
          <w:szCs w:val="22"/>
        </w:rPr>
        <w:t>3.3</w:t>
      </w:r>
      <w:r w:rsidR="00DB0DAD" w:rsidRPr="003D5B0B">
        <w:rPr>
          <w:rFonts w:cs="Arial"/>
          <w:b/>
          <w:sz w:val="22"/>
          <w:szCs w:val="22"/>
        </w:rPr>
        <w:t xml:space="preserve">.3 </w:t>
      </w:r>
      <w:r w:rsidR="00DB0DAD">
        <w:rPr>
          <w:rFonts w:cs="Arial"/>
          <w:b/>
          <w:sz w:val="22"/>
          <w:szCs w:val="22"/>
        </w:rPr>
        <w:t>Luggage</w:t>
      </w:r>
      <w:r w:rsidR="00DB0DAD" w:rsidRPr="003D5B0B">
        <w:rPr>
          <w:rFonts w:cs="Arial"/>
          <w:b/>
          <w:sz w:val="22"/>
          <w:szCs w:val="22"/>
        </w:rPr>
        <w:t xml:space="preserve"> loss</w:t>
      </w:r>
      <w:r w:rsidR="00DB0DAD">
        <w:rPr>
          <w:rFonts w:cs="Arial"/>
          <w:b/>
          <w:sz w:val="22"/>
          <w:szCs w:val="22"/>
        </w:rPr>
        <w:t xml:space="preserve"> (&gt; 48 hours)</w:t>
      </w:r>
    </w:p>
    <w:p w:rsidR="00DB0DAD" w:rsidRPr="002A5717" w:rsidRDefault="00DB0DAD" w:rsidP="00DB0DAD">
      <w:pPr>
        <w:pStyle w:val="a9"/>
        <w:spacing w:line="276" w:lineRule="auto"/>
        <w:ind w:left="0"/>
        <w:rPr>
          <w:rFonts w:cs="Arial"/>
          <w:b/>
          <w:sz w:val="22"/>
          <w:szCs w:val="22"/>
        </w:rPr>
      </w:pPr>
      <w:r w:rsidRPr="002A5717">
        <w:rPr>
          <w:rFonts w:cs="Arial"/>
          <w:sz w:val="22"/>
          <w:szCs w:val="22"/>
        </w:rPr>
        <w:t>Limited up to € 1500– compensation for costs of any essential goods urgently required as well as necessary clothing and toiletries</w:t>
      </w:r>
    </w:p>
    <w:p w:rsidR="00DB0DAD" w:rsidRDefault="00747031" w:rsidP="00DB0DAD">
      <w:pPr>
        <w:pStyle w:val="a9"/>
        <w:spacing w:line="276" w:lineRule="auto"/>
        <w:ind w:left="0"/>
        <w:rPr>
          <w:rFonts w:cs="Arial"/>
          <w:b/>
          <w:sz w:val="22"/>
          <w:szCs w:val="22"/>
        </w:rPr>
      </w:pPr>
      <w:r>
        <w:rPr>
          <w:rFonts w:cs="Arial"/>
          <w:b/>
          <w:sz w:val="22"/>
          <w:szCs w:val="22"/>
        </w:rPr>
        <w:lastRenderedPageBreak/>
        <w:t>3.3</w:t>
      </w:r>
      <w:r w:rsidR="00DB0DAD" w:rsidRPr="00907070">
        <w:rPr>
          <w:rFonts w:cs="Arial"/>
          <w:b/>
          <w:sz w:val="22"/>
          <w:szCs w:val="22"/>
        </w:rPr>
        <w:t xml:space="preserve">.4 Travel cancellation or curtailment </w:t>
      </w:r>
    </w:p>
    <w:p w:rsidR="00DB0DAD" w:rsidRDefault="00DB0DAD" w:rsidP="00DB0DAD">
      <w:pPr>
        <w:pStyle w:val="a9"/>
        <w:spacing w:line="276" w:lineRule="auto"/>
        <w:ind w:left="0"/>
        <w:rPr>
          <w:rFonts w:cs="Arial"/>
          <w:sz w:val="22"/>
          <w:szCs w:val="22"/>
        </w:rPr>
      </w:pPr>
      <w:r w:rsidRPr="002A5717">
        <w:rPr>
          <w:rFonts w:cs="Arial"/>
          <w:sz w:val="22"/>
          <w:szCs w:val="22"/>
        </w:rPr>
        <w:t xml:space="preserve">Limited up </w:t>
      </w:r>
      <w:r>
        <w:rPr>
          <w:rFonts w:cs="Arial"/>
          <w:sz w:val="22"/>
          <w:szCs w:val="22"/>
        </w:rPr>
        <w:t>to € 50</w:t>
      </w:r>
      <w:r w:rsidRPr="002A5717">
        <w:rPr>
          <w:rFonts w:cs="Arial"/>
          <w:sz w:val="22"/>
          <w:szCs w:val="22"/>
        </w:rPr>
        <w:t>00</w:t>
      </w:r>
      <w:r>
        <w:rPr>
          <w:rFonts w:cs="Arial"/>
          <w:sz w:val="22"/>
          <w:szCs w:val="22"/>
        </w:rPr>
        <w:t xml:space="preserve"> – reimbursement of required cancellation costs (excess at least € 100)</w:t>
      </w:r>
    </w:p>
    <w:p w:rsidR="00DB0DAD" w:rsidRPr="00667CA2" w:rsidRDefault="00DB0DAD" w:rsidP="00DB0DAD">
      <w:pPr>
        <w:autoSpaceDE w:val="0"/>
        <w:autoSpaceDN w:val="0"/>
        <w:adjustRightInd w:val="0"/>
        <w:rPr>
          <w:rFonts w:eastAsia="Calibri" w:cs="Arial"/>
          <w:i/>
          <w:sz w:val="20"/>
          <w:lang w:val="en-GB" w:eastAsia="en-GB"/>
        </w:rPr>
      </w:pPr>
      <w:r w:rsidRPr="00667CA2">
        <w:rPr>
          <w:rFonts w:eastAsia="Calibri" w:cs="Arial"/>
          <w:b/>
          <w:i/>
          <w:sz w:val="20"/>
          <w:lang w:val="en-GB" w:eastAsia="en-GB"/>
        </w:rPr>
        <w:t>Insured events</w:t>
      </w:r>
      <w:r w:rsidRPr="00667CA2">
        <w:rPr>
          <w:rFonts w:eastAsia="Calibri" w:cs="Arial"/>
          <w:i/>
          <w:sz w:val="20"/>
          <w:lang w:val="en-GB" w:eastAsia="en-GB"/>
        </w:rPr>
        <w:t xml:space="preserve">: </w:t>
      </w:r>
    </w:p>
    <w:p w:rsidR="00DB0DAD" w:rsidRPr="00667CA2" w:rsidRDefault="00DB0DAD" w:rsidP="00DB0DAD">
      <w:pPr>
        <w:autoSpaceDE w:val="0"/>
        <w:autoSpaceDN w:val="0"/>
        <w:adjustRightInd w:val="0"/>
        <w:rPr>
          <w:rFonts w:eastAsia="Calibri" w:cs="Arial"/>
          <w:i/>
          <w:sz w:val="20"/>
          <w:lang w:val="en-GB" w:eastAsia="en-GB"/>
        </w:rPr>
      </w:pPr>
      <w:r w:rsidRPr="00667CA2">
        <w:rPr>
          <w:rFonts w:eastAsia="Calibri" w:cs="Arial"/>
          <w:i/>
          <w:sz w:val="20"/>
          <w:lang w:val="en-GB" w:eastAsia="en-GB"/>
        </w:rPr>
        <w:t xml:space="preserve">a) Death, severe accident, unexpected severe illness, complications of pregnancy, or adverse reaction to immunization of the insured person or one of the persons considered as part of the Risk Group </w:t>
      </w:r>
    </w:p>
    <w:p w:rsidR="00DB0DAD" w:rsidRDefault="00DB0DAD" w:rsidP="00AA4B26">
      <w:pPr>
        <w:numPr>
          <w:ilvl w:val="4"/>
          <w:numId w:val="71"/>
        </w:numPr>
        <w:autoSpaceDE w:val="0"/>
        <w:autoSpaceDN w:val="0"/>
        <w:adjustRightInd w:val="0"/>
        <w:spacing w:after="0" w:line="240" w:lineRule="auto"/>
        <w:ind w:hanging="3033"/>
        <w:rPr>
          <w:rFonts w:eastAsia="Calibri" w:cs="Arial"/>
          <w:i/>
          <w:sz w:val="20"/>
          <w:lang w:val="en-GB" w:eastAsia="en-GB"/>
        </w:rPr>
      </w:pPr>
      <w:r w:rsidRPr="00186909">
        <w:rPr>
          <w:rFonts w:eastAsia="Calibri" w:cs="Arial"/>
          <w:i/>
          <w:sz w:val="20"/>
          <w:lang w:val="en-GB" w:eastAsia="en-GB"/>
        </w:rPr>
        <w:t>direct members of family of the insured or the common-law spouse if living together</w:t>
      </w:r>
    </w:p>
    <w:p w:rsidR="00DB0DAD" w:rsidRPr="00186909" w:rsidRDefault="00DB0DAD" w:rsidP="00AA4B26">
      <w:pPr>
        <w:numPr>
          <w:ilvl w:val="4"/>
          <w:numId w:val="71"/>
        </w:numPr>
        <w:autoSpaceDE w:val="0"/>
        <w:autoSpaceDN w:val="0"/>
        <w:adjustRightInd w:val="0"/>
        <w:spacing w:line="240" w:lineRule="auto"/>
        <w:ind w:hanging="3033"/>
        <w:rPr>
          <w:rFonts w:eastAsia="Calibri" w:cs="Arial"/>
          <w:i/>
          <w:sz w:val="20"/>
          <w:lang w:val="en-GB" w:eastAsia="en-GB"/>
        </w:rPr>
      </w:pPr>
      <w:r w:rsidRPr="00186909">
        <w:rPr>
          <w:rFonts w:eastAsia="Calibri" w:cs="Arial"/>
          <w:i/>
          <w:sz w:val="20"/>
          <w:lang w:val="en-GB" w:eastAsia="en-GB"/>
        </w:rPr>
        <w:t xml:space="preserve">non-traveling caretakers of underage or handicapped family members </w:t>
      </w:r>
    </w:p>
    <w:p w:rsidR="00DB0DAD" w:rsidRPr="00667CA2" w:rsidRDefault="00DB0DAD" w:rsidP="00DB0DAD">
      <w:pPr>
        <w:autoSpaceDE w:val="0"/>
        <w:autoSpaceDN w:val="0"/>
        <w:adjustRightInd w:val="0"/>
        <w:spacing w:after="198"/>
        <w:rPr>
          <w:rFonts w:eastAsia="Calibri" w:cs="Arial"/>
          <w:i/>
          <w:sz w:val="20"/>
          <w:lang w:val="en-GB" w:eastAsia="en-GB"/>
        </w:rPr>
      </w:pPr>
      <w:r w:rsidRPr="00667CA2">
        <w:rPr>
          <w:rFonts w:eastAsia="Calibri" w:cs="Arial"/>
          <w:i/>
          <w:sz w:val="20"/>
          <w:lang w:val="en-GB" w:eastAsia="en-GB"/>
        </w:rPr>
        <w:t xml:space="preserve">b) Severe damage to property of the insured person or a Risk Group person from fire, natural elements or criminal activity of third parties </w:t>
      </w:r>
    </w:p>
    <w:p w:rsidR="00DB0DAD" w:rsidRPr="00667CA2" w:rsidRDefault="00DB0DAD" w:rsidP="00DB0DAD">
      <w:pPr>
        <w:autoSpaceDE w:val="0"/>
        <w:autoSpaceDN w:val="0"/>
        <w:adjustRightInd w:val="0"/>
        <w:spacing w:after="198"/>
        <w:rPr>
          <w:rFonts w:eastAsia="Calibri" w:cs="Arial"/>
          <w:i/>
          <w:sz w:val="20"/>
          <w:lang w:val="en-GB" w:eastAsia="en-GB"/>
        </w:rPr>
      </w:pPr>
      <w:r w:rsidRPr="00667CA2">
        <w:rPr>
          <w:rFonts w:eastAsia="Calibri" w:cs="Arial"/>
          <w:i/>
          <w:sz w:val="20"/>
          <w:lang w:val="en-GB" w:eastAsia="en-GB"/>
        </w:rPr>
        <w:t xml:space="preserve">c) Unexpected draft of the insured to military service (or civil service) as long as the date cannot be changed and cancellation costs are not covered by another party </w:t>
      </w:r>
    </w:p>
    <w:p w:rsidR="00DB0DAD" w:rsidRPr="00667CA2" w:rsidRDefault="00DB0DAD" w:rsidP="00DB0DAD">
      <w:pPr>
        <w:autoSpaceDE w:val="0"/>
        <w:autoSpaceDN w:val="0"/>
        <w:adjustRightInd w:val="0"/>
        <w:rPr>
          <w:rFonts w:eastAsia="Calibri" w:cs="Arial"/>
          <w:i/>
          <w:sz w:val="20"/>
          <w:lang w:val="en-GB" w:eastAsia="en-GB"/>
        </w:rPr>
      </w:pPr>
      <w:r w:rsidRPr="00667CA2">
        <w:rPr>
          <w:rFonts w:eastAsia="Calibri" w:cs="Arial"/>
          <w:i/>
          <w:sz w:val="20"/>
          <w:lang w:val="en-GB" w:eastAsia="en-GB"/>
        </w:rPr>
        <w:t xml:space="preserve">d) Repetition of an exam which was not passed by the insured person at a school/university, which in order to prevent the insured from unnecessarily delaying their studies must be re-taken. </w:t>
      </w:r>
    </w:p>
    <w:p w:rsidR="00DB0DAD" w:rsidRDefault="00DB0DAD" w:rsidP="005252B8">
      <w:pPr>
        <w:pStyle w:val="a9"/>
        <w:spacing w:line="276" w:lineRule="auto"/>
        <w:ind w:left="0"/>
        <w:rPr>
          <w:rFonts w:eastAsia="Calibri" w:cs="Arial"/>
          <w:i/>
          <w:sz w:val="20"/>
          <w:lang w:val="en-GB" w:eastAsia="en-GB"/>
        </w:rPr>
      </w:pPr>
      <w:r w:rsidRPr="00667CA2">
        <w:rPr>
          <w:rFonts w:eastAsia="Calibri" w:cs="Arial"/>
          <w:i/>
          <w:sz w:val="20"/>
          <w:lang w:val="en-GB" w:eastAsia="en-GB"/>
        </w:rPr>
        <w:t>Note: Each claim has a deductible of minimum EUR 100. If the cancellation is due to illness, the insured’s deductible is 20% of the insured claim, minimum EUR 100.</w:t>
      </w:r>
    </w:p>
    <w:p w:rsidR="005252B8" w:rsidRPr="005252B8" w:rsidRDefault="005252B8" w:rsidP="005252B8">
      <w:pPr>
        <w:pStyle w:val="a9"/>
        <w:spacing w:line="276" w:lineRule="auto"/>
        <w:ind w:left="0"/>
        <w:rPr>
          <w:rFonts w:cs="Arial"/>
          <w:b/>
          <w:i/>
          <w:sz w:val="22"/>
          <w:szCs w:val="22"/>
        </w:rPr>
      </w:pPr>
    </w:p>
    <w:p w:rsidR="00DB0DAD" w:rsidRPr="005252B8" w:rsidRDefault="00747031" w:rsidP="00DB0DAD">
      <w:pPr>
        <w:rPr>
          <w:rFonts w:cs="Arial"/>
          <w:b/>
          <w:sz w:val="22"/>
          <w:szCs w:val="22"/>
          <w:lang w:val="en-GB"/>
        </w:rPr>
      </w:pPr>
      <w:r>
        <w:rPr>
          <w:rFonts w:cs="Arial"/>
          <w:b/>
          <w:sz w:val="22"/>
          <w:szCs w:val="22"/>
          <w:lang w:val="en-GB"/>
        </w:rPr>
        <w:t>3.4</w:t>
      </w:r>
      <w:r w:rsidR="00DB0DAD" w:rsidRPr="00FA09EA">
        <w:rPr>
          <w:rFonts w:cs="Arial"/>
          <w:b/>
          <w:sz w:val="22"/>
          <w:szCs w:val="22"/>
          <w:lang w:val="en-GB"/>
        </w:rPr>
        <w:t xml:space="preserve"> How to file a claim/Contact Details</w:t>
      </w:r>
    </w:p>
    <w:p w:rsidR="00DB0DAD" w:rsidRPr="00106D0E" w:rsidRDefault="00DB0DAD" w:rsidP="00DB0DAD">
      <w:pPr>
        <w:pStyle w:val="a9"/>
        <w:ind w:left="0"/>
        <w:contextualSpacing w:val="0"/>
        <w:rPr>
          <w:rFonts w:cs="Arial"/>
          <w:b/>
          <w:sz w:val="22"/>
          <w:szCs w:val="22"/>
          <w:lang w:val="en-GB"/>
        </w:rPr>
      </w:pPr>
      <w:r w:rsidRPr="00106D0E">
        <w:rPr>
          <w:rFonts w:cs="Arial"/>
          <w:b/>
          <w:sz w:val="22"/>
          <w:szCs w:val="22"/>
          <w:lang w:val="en-GB"/>
        </w:rPr>
        <w:t>The following information needs to accompany the claim:</w:t>
      </w:r>
    </w:p>
    <w:p w:rsidR="00DB0DAD" w:rsidRPr="00E80825" w:rsidRDefault="00DB0DAD" w:rsidP="00AA4B26">
      <w:pPr>
        <w:numPr>
          <w:ilvl w:val="0"/>
          <w:numId w:val="69"/>
        </w:numPr>
        <w:spacing w:after="0" w:line="240" w:lineRule="auto"/>
        <w:rPr>
          <w:rFonts w:cs="Arial"/>
          <w:sz w:val="22"/>
          <w:szCs w:val="22"/>
          <w:lang w:val="en-GB"/>
        </w:rPr>
      </w:pPr>
      <w:r w:rsidRPr="00E80825">
        <w:rPr>
          <w:rFonts w:cs="Arial"/>
          <w:sz w:val="22"/>
          <w:szCs w:val="22"/>
          <w:lang w:val="en-GB"/>
        </w:rPr>
        <w:t>Insurance provider:</w:t>
      </w:r>
      <w:r w:rsidRPr="00E80825">
        <w:rPr>
          <w:rFonts w:cs="Arial"/>
          <w:sz w:val="22"/>
          <w:szCs w:val="22"/>
          <w:lang w:val="en-GB"/>
        </w:rPr>
        <w:tab/>
      </w:r>
      <w:r w:rsidRPr="00E80825">
        <w:rPr>
          <w:rFonts w:cs="Arial"/>
          <w:sz w:val="22"/>
          <w:szCs w:val="22"/>
          <w:lang w:val="en-GB"/>
        </w:rPr>
        <w:tab/>
      </w:r>
      <w:r>
        <w:rPr>
          <w:rFonts w:cs="Arial"/>
          <w:sz w:val="22"/>
          <w:szCs w:val="22"/>
          <w:lang w:val="en-GB"/>
        </w:rPr>
        <w:tab/>
      </w:r>
    </w:p>
    <w:p w:rsidR="00DB0DAD" w:rsidRPr="00E80825" w:rsidRDefault="00DB0DAD" w:rsidP="00AA4B26">
      <w:pPr>
        <w:numPr>
          <w:ilvl w:val="0"/>
          <w:numId w:val="69"/>
        </w:numPr>
        <w:spacing w:after="0" w:line="240" w:lineRule="auto"/>
        <w:rPr>
          <w:rFonts w:cs="Arial"/>
          <w:sz w:val="22"/>
          <w:szCs w:val="22"/>
          <w:lang w:val="en-GB"/>
        </w:rPr>
      </w:pPr>
      <w:r w:rsidRPr="00E80825">
        <w:rPr>
          <w:rFonts w:cs="Arial"/>
          <w:sz w:val="22"/>
          <w:szCs w:val="22"/>
          <w:lang w:val="en-GB"/>
        </w:rPr>
        <w:t>Insurance holder:</w:t>
      </w:r>
      <w:r w:rsidRPr="00E80825">
        <w:rPr>
          <w:rFonts w:cs="Arial"/>
          <w:sz w:val="22"/>
          <w:szCs w:val="22"/>
          <w:lang w:val="en-GB"/>
        </w:rPr>
        <w:tab/>
      </w:r>
      <w:r w:rsidRPr="00E80825">
        <w:rPr>
          <w:rFonts w:cs="Arial"/>
          <w:sz w:val="22"/>
          <w:szCs w:val="22"/>
          <w:lang w:val="en-GB"/>
        </w:rPr>
        <w:tab/>
      </w:r>
      <w:r>
        <w:rPr>
          <w:rFonts w:cs="Arial"/>
          <w:sz w:val="22"/>
          <w:szCs w:val="22"/>
          <w:lang w:val="en-GB"/>
        </w:rPr>
        <w:tab/>
      </w:r>
    </w:p>
    <w:p w:rsidR="00DB0DAD" w:rsidRDefault="00DB0DAD" w:rsidP="00AA4B26">
      <w:pPr>
        <w:numPr>
          <w:ilvl w:val="0"/>
          <w:numId w:val="69"/>
        </w:numPr>
        <w:spacing w:after="0" w:line="240" w:lineRule="auto"/>
        <w:rPr>
          <w:rFonts w:cs="Arial"/>
          <w:sz w:val="22"/>
          <w:szCs w:val="22"/>
          <w:lang w:val="en-GB"/>
        </w:rPr>
      </w:pPr>
      <w:proofErr w:type="spellStart"/>
      <w:r w:rsidRPr="00106D0E">
        <w:rPr>
          <w:rFonts w:cs="Arial"/>
          <w:sz w:val="22"/>
          <w:szCs w:val="22"/>
          <w:lang w:val="en-GB"/>
        </w:rPr>
        <w:t>AirPlus</w:t>
      </w:r>
      <w:proofErr w:type="spellEnd"/>
      <w:r w:rsidRPr="00106D0E">
        <w:rPr>
          <w:rFonts w:cs="Arial"/>
          <w:sz w:val="22"/>
          <w:szCs w:val="22"/>
          <w:lang w:val="en-GB"/>
        </w:rPr>
        <w:t xml:space="preserve"> Company Account No: </w:t>
      </w:r>
      <w:r w:rsidRPr="00106D0E">
        <w:rPr>
          <w:rFonts w:cs="Arial"/>
          <w:sz w:val="22"/>
          <w:szCs w:val="22"/>
          <w:lang w:val="en-GB"/>
        </w:rPr>
        <w:tab/>
      </w:r>
    </w:p>
    <w:p w:rsidR="00DB0DAD" w:rsidRPr="00A65525" w:rsidRDefault="00DB0DAD" w:rsidP="00AA4B26">
      <w:pPr>
        <w:numPr>
          <w:ilvl w:val="0"/>
          <w:numId w:val="69"/>
        </w:numPr>
        <w:spacing w:after="0" w:line="240" w:lineRule="auto"/>
        <w:rPr>
          <w:rFonts w:cs="Arial"/>
          <w:sz w:val="22"/>
          <w:szCs w:val="22"/>
          <w:lang w:val="en-GB"/>
        </w:rPr>
      </w:pPr>
      <w:r w:rsidRPr="00A65525">
        <w:rPr>
          <w:rFonts w:cs="Arial"/>
          <w:sz w:val="22"/>
          <w:szCs w:val="22"/>
          <w:lang w:val="en-GB"/>
        </w:rPr>
        <w:t>Contract / Policy No:</w:t>
      </w:r>
      <w:r w:rsidRPr="00A65525">
        <w:rPr>
          <w:rFonts w:cs="Arial"/>
          <w:sz w:val="22"/>
          <w:szCs w:val="22"/>
          <w:lang w:val="en-GB"/>
        </w:rPr>
        <w:tab/>
      </w:r>
      <w:r w:rsidRPr="00A65525">
        <w:rPr>
          <w:rFonts w:cs="Arial"/>
          <w:sz w:val="22"/>
          <w:szCs w:val="22"/>
          <w:lang w:val="en-GB"/>
        </w:rPr>
        <w:tab/>
      </w:r>
      <w:r w:rsidRPr="00A65525">
        <w:rPr>
          <w:rFonts w:cs="Arial"/>
          <w:sz w:val="22"/>
          <w:szCs w:val="22"/>
          <w:lang w:val="en-GB"/>
        </w:rPr>
        <w:tab/>
      </w:r>
    </w:p>
    <w:p w:rsidR="00DB0DAD" w:rsidRPr="00106D0E" w:rsidRDefault="00DB0DAD" w:rsidP="00AA4B26">
      <w:pPr>
        <w:pStyle w:val="a9"/>
        <w:numPr>
          <w:ilvl w:val="0"/>
          <w:numId w:val="69"/>
        </w:numPr>
        <w:spacing w:after="0"/>
        <w:contextualSpacing w:val="0"/>
        <w:rPr>
          <w:rFonts w:cs="Arial"/>
          <w:sz w:val="22"/>
          <w:szCs w:val="22"/>
          <w:lang w:val="en-GB"/>
        </w:rPr>
      </w:pPr>
      <w:r w:rsidRPr="00106D0E">
        <w:rPr>
          <w:rFonts w:cs="Arial"/>
          <w:sz w:val="22"/>
          <w:szCs w:val="22"/>
          <w:lang w:val="en-GB"/>
        </w:rPr>
        <w:t>All documents (invoices, receipts, police reports, airline confirmations etc. which will be needed to deal with the claim)</w:t>
      </w:r>
    </w:p>
    <w:p w:rsidR="001423AC" w:rsidRDefault="001423AC" w:rsidP="004A44AE">
      <w:pPr>
        <w:rPr>
          <w:rFonts w:cs="Arial"/>
          <w:b/>
          <w:sz w:val="22"/>
          <w:szCs w:val="22"/>
          <w:lang w:val="en-GB"/>
        </w:rPr>
      </w:pPr>
    </w:p>
    <w:p w:rsidR="00DB0DAD" w:rsidRPr="004A44AE" w:rsidRDefault="00DB0DAD" w:rsidP="004A44AE">
      <w:pPr>
        <w:rPr>
          <w:rFonts w:cs="Arial"/>
          <w:b/>
          <w:sz w:val="22"/>
          <w:szCs w:val="22"/>
        </w:rPr>
      </w:pPr>
      <w:r w:rsidRPr="005252B8">
        <w:rPr>
          <w:rFonts w:cs="Arial"/>
          <w:b/>
          <w:sz w:val="22"/>
          <w:szCs w:val="22"/>
        </w:rPr>
        <w:t xml:space="preserve">4. Travel </w:t>
      </w:r>
      <w:r w:rsidRPr="005252B8">
        <w:rPr>
          <w:rFonts w:cs="Arial"/>
          <w:b/>
          <w:sz w:val="22"/>
          <w:szCs w:val="22"/>
          <w:u w:val="single"/>
        </w:rPr>
        <w:t>Accident</w:t>
      </w:r>
      <w:r w:rsidRPr="005252B8">
        <w:rPr>
          <w:rFonts w:cs="Arial"/>
          <w:b/>
          <w:sz w:val="22"/>
          <w:szCs w:val="22"/>
        </w:rPr>
        <w:t xml:space="preserve"> Insurance (currently via </w:t>
      </w:r>
      <w:proofErr w:type="spellStart"/>
      <w:r w:rsidRPr="005252B8">
        <w:rPr>
          <w:rFonts w:cs="Arial"/>
          <w:b/>
          <w:sz w:val="22"/>
          <w:szCs w:val="22"/>
        </w:rPr>
        <w:t>AirPlus</w:t>
      </w:r>
      <w:proofErr w:type="spellEnd"/>
      <w:r w:rsidRPr="005252B8">
        <w:rPr>
          <w:rFonts w:cs="Arial"/>
          <w:b/>
          <w:sz w:val="22"/>
          <w:szCs w:val="22"/>
        </w:rPr>
        <w:t xml:space="preserve"> Company Credit card Account)</w:t>
      </w:r>
    </w:p>
    <w:p w:rsidR="00DB0DAD" w:rsidRPr="005252B8" w:rsidRDefault="00DB0DAD" w:rsidP="00DB0DAD">
      <w:pPr>
        <w:rPr>
          <w:rFonts w:cs="Arial"/>
          <w:b/>
        </w:rPr>
      </w:pPr>
      <w:r w:rsidRPr="0005553E">
        <w:rPr>
          <w:rFonts w:cs="Arial"/>
          <w:b/>
          <w:sz w:val="22"/>
          <w:szCs w:val="22"/>
        </w:rPr>
        <w:t>Important: It is mandatory that all staff that travel for work purposes have this insurance for each trip they take.</w:t>
      </w:r>
    </w:p>
    <w:p w:rsidR="00747031" w:rsidRDefault="00DB0DAD" w:rsidP="001423AC">
      <w:pPr>
        <w:rPr>
          <w:rFonts w:cs="Arial"/>
          <w:b/>
          <w:sz w:val="22"/>
          <w:szCs w:val="22"/>
        </w:rPr>
      </w:pPr>
      <w:r>
        <w:rPr>
          <w:rFonts w:cs="Arial"/>
          <w:b/>
          <w:sz w:val="22"/>
          <w:szCs w:val="22"/>
        </w:rPr>
        <w:t>4</w:t>
      </w:r>
      <w:r w:rsidRPr="0005553E">
        <w:rPr>
          <w:rFonts w:cs="Arial"/>
          <w:b/>
          <w:sz w:val="22"/>
          <w:szCs w:val="22"/>
        </w:rPr>
        <w:t>.1 How to obtain the insurance cover</w:t>
      </w:r>
    </w:p>
    <w:p w:rsidR="00747031" w:rsidRDefault="00747031" w:rsidP="00747031">
      <w:pPr>
        <w:pStyle w:val="a9"/>
        <w:spacing w:line="276" w:lineRule="auto"/>
        <w:ind w:left="0"/>
        <w:rPr>
          <w:rFonts w:cs="Arial"/>
          <w:b/>
          <w:sz w:val="22"/>
          <w:szCs w:val="22"/>
        </w:rPr>
      </w:pPr>
      <w:r>
        <w:rPr>
          <w:rFonts w:cs="Arial"/>
          <w:b/>
          <w:sz w:val="22"/>
          <w:szCs w:val="22"/>
        </w:rPr>
        <w:t>4.2 Who is insured?</w:t>
      </w:r>
    </w:p>
    <w:p w:rsidR="00747031" w:rsidRPr="001423AC" w:rsidRDefault="00747031" w:rsidP="00747031">
      <w:pPr>
        <w:pStyle w:val="af4"/>
        <w:rPr>
          <w:rFonts w:ascii="Arial" w:hAnsi="Arial" w:cs="Arial"/>
          <w:color w:val="0070C0"/>
        </w:rPr>
      </w:pPr>
      <w:r w:rsidRPr="00DE02D5">
        <w:rPr>
          <w:rFonts w:ascii="Arial" w:hAnsi="Arial" w:cs="Arial"/>
        </w:rPr>
        <w:t xml:space="preserve">An insured person is a staff </w:t>
      </w:r>
      <w:proofErr w:type="gramStart"/>
      <w:r w:rsidRPr="00DE02D5">
        <w:rPr>
          <w:rFonts w:ascii="Arial" w:hAnsi="Arial" w:cs="Arial"/>
        </w:rPr>
        <w:t>member  or</w:t>
      </w:r>
      <w:proofErr w:type="gramEnd"/>
      <w:r w:rsidRPr="00DE02D5">
        <w:rPr>
          <w:rFonts w:ascii="Arial" w:hAnsi="Arial" w:cs="Arial"/>
        </w:rPr>
        <w:t xml:space="preserve"> an authorized passenger, whose business trip has been booked with </w:t>
      </w:r>
      <w:r w:rsidR="001423AC">
        <w:rPr>
          <w:rFonts w:ascii="Arial" w:hAnsi="Arial" w:cs="Arial"/>
        </w:rPr>
        <w:t>…</w:t>
      </w:r>
      <w:r w:rsidR="001423AC">
        <w:rPr>
          <w:rFonts w:ascii="Arial" w:hAnsi="Arial" w:cs="Arial"/>
          <w:color w:val="0070C0"/>
        </w:rPr>
        <w:t>(agency in Korea).</w:t>
      </w:r>
    </w:p>
    <w:p w:rsidR="00747031" w:rsidRPr="00747031" w:rsidRDefault="00747031" w:rsidP="00DB0DAD">
      <w:pPr>
        <w:pStyle w:val="a9"/>
        <w:spacing w:line="276" w:lineRule="auto"/>
        <w:ind w:left="0"/>
        <w:rPr>
          <w:rFonts w:cs="Arial"/>
          <w:b/>
          <w:sz w:val="22"/>
          <w:szCs w:val="22"/>
          <w:lang w:val="en-GB"/>
        </w:rPr>
      </w:pPr>
    </w:p>
    <w:p w:rsidR="00DB0DAD" w:rsidRPr="005F736F" w:rsidRDefault="00747031" w:rsidP="00DB0DAD">
      <w:pPr>
        <w:rPr>
          <w:rFonts w:cs="Arial"/>
          <w:b/>
          <w:sz w:val="22"/>
          <w:szCs w:val="22"/>
        </w:rPr>
      </w:pPr>
      <w:r>
        <w:rPr>
          <w:rFonts w:cs="Arial"/>
          <w:b/>
          <w:sz w:val="22"/>
          <w:szCs w:val="22"/>
        </w:rPr>
        <w:t>4.3</w:t>
      </w:r>
      <w:r w:rsidR="00DB0DAD">
        <w:rPr>
          <w:rFonts w:cs="Arial"/>
          <w:b/>
          <w:sz w:val="22"/>
          <w:szCs w:val="22"/>
        </w:rPr>
        <w:t xml:space="preserve"> </w:t>
      </w:r>
      <w:r w:rsidR="00DB0DAD" w:rsidRPr="004741CA">
        <w:rPr>
          <w:rFonts w:cs="Arial"/>
          <w:b/>
          <w:sz w:val="22"/>
          <w:szCs w:val="22"/>
        </w:rPr>
        <w:t>What is covered?</w:t>
      </w:r>
      <w:r w:rsidR="00DB03E4">
        <w:rPr>
          <w:rFonts w:cs="Arial"/>
          <w:b/>
          <w:sz w:val="22"/>
          <w:szCs w:val="22"/>
        </w:rPr>
        <w:t xml:space="preserve"> (</w:t>
      </w:r>
      <w:r w:rsidR="00DB03E4" w:rsidRPr="00DB03E4">
        <w:rPr>
          <w:rFonts w:cs="Arial"/>
          <w:b/>
          <w:color w:val="0070C0"/>
          <w:sz w:val="22"/>
          <w:szCs w:val="22"/>
        </w:rPr>
        <w:t>Amounts to be amended</w:t>
      </w:r>
      <w:r w:rsidR="00DB03E4">
        <w:rPr>
          <w:rFonts w:cs="Arial"/>
          <w:b/>
          <w:sz w:val="22"/>
          <w:szCs w:val="22"/>
        </w:rPr>
        <w:t>)</w:t>
      </w:r>
    </w:p>
    <w:p w:rsidR="00DB0DAD" w:rsidRPr="00E01E4F" w:rsidRDefault="00DB0DAD" w:rsidP="00AA4B26">
      <w:pPr>
        <w:pStyle w:val="a9"/>
        <w:numPr>
          <w:ilvl w:val="0"/>
          <w:numId w:val="66"/>
        </w:numPr>
        <w:spacing w:after="0"/>
        <w:rPr>
          <w:rFonts w:cs="Arial"/>
          <w:sz w:val="22"/>
          <w:szCs w:val="22"/>
        </w:rPr>
      </w:pPr>
      <w:r w:rsidRPr="00E01E4F">
        <w:rPr>
          <w:rFonts w:cs="Arial"/>
          <w:sz w:val="22"/>
          <w:szCs w:val="22"/>
        </w:rPr>
        <w:t>600,000 EUR</w:t>
      </w:r>
      <w:r>
        <w:rPr>
          <w:rFonts w:cs="Arial"/>
          <w:sz w:val="22"/>
          <w:szCs w:val="22"/>
        </w:rPr>
        <w:tab/>
      </w:r>
      <w:r w:rsidRPr="00E01E4F">
        <w:rPr>
          <w:rFonts w:cs="Arial"/>
          <w:sz w:val="22"/>
          <w:szCs w:val="22"/>
        </w:rPr>
        <w:t xml:space="preserve"> in the event of full disability (additional benefits for 90% or greater </w:t>
      </w:r>
      <w:r>
        <w:rPr>
          <w:rFonts w:cs="Arial"/>
          <w:sz w:val="22"/>
          <w:szCs w:val="22"/>
        </w:rPr>
        <w:t xml:space="preserve"> </w:t>
      </w:r>
      <w:r w:rsidRPr="00E01E4F">
        <w:rPr>
          <w:rFonts w:cs="Arial"/>
          <w:sz w:val="22"/>
          <w:szCs w:val="22"/>
        </w:rPr>
        <w:t>disability)</w:t>
      </w:r>
    </w:p>
    <w:p w:rsidR="00DB0DAD" w:rsidRPr="00E01E4F" w:rsidRDefault="00DB0DAD" w:rsidP="00AA4B26">
      <w:pPr>
        <w:pStyle w:val="a9"/>
        <w:numPr>
          <w:ilvl w:val="0"/>
          <w:numId w:val="66"/>
        </w:numPr>
        <w:spacing w:after="0"/>
        <w:rPr>
          <w:rFonts w:cs="Arial"/>
          <w:sz w:val="22"/>
          <w:szCs w:val="22"/>
        </w:rPr>
      </w:pPr>
      <w:r w:rsidRPr="00E01E4F">
        <w:rPr>
          <w:rFonts w:cs="Arial"/>
          <w:sz w:val="22"/>
          <w:szCs w:val="22"/>
        </w:rPr>
        <w:t>400,000 EUR</w:t>
      </w:r>
      <w:r>
        <w:rPr>
          <w:rFonts w:cs="Arial"/>
          <w:sz w:val="22"/>
          <w:szCs w:val="22"/>
        </w:rPr>
        <w:tab/>
      </w:r>
      <w:r w:rsidRPr="00E01E4F">
        <w:rPr>
          <w:rFonts w:cs="Arial"/>
          <w:sz w:val="22"/>
          <w:szCs w:val="22"/>
        </w:rPr>
        <w:t xml:space="preserve"> in the event of disability, as a capital payment</w:t>
      </w:r>
    </w:p>
    <w:p w:rsidR="00DB0DAD" w:rsidRPr="00E01E4F" w:rsidRDefault="00DB0DAD" w:rsidP="00AA4B26">
      <w:pPr>
        <w:pStyle w:val="a9"/>
        <w:numPr>
          <w:ilvl w:val="0"/>
          <w:numId w:val="66"/>
        </w:numPr>
        <w:spacing w:after="0"/>
        <w:rPr>
          <w:rFonts w:cs="Arial"/>
          <w:sz w:val="22"/>
          <w:szCs w:val="22"/>
        </w:rPr>
      </w:pPr>
      <w:r w:rsidRPr="00E01E4F">
        <w:rPr>
          <w:rFonts w:cs="Arial"/>
          <w:sz w:val="22"/>
          <w:szCs w:val="22"/>
        </w:rPr>
        <w:t>400,000 EUR</w:t>
      </w:r>
      <w:r>
        <w:rPr>
          <w:rFonts w:cs="Arial"/>
          <w:sz w:val="22"/>
          <w:szCs w:val="22"/>
        </w:rPr>
        <w:t xml:space="preserve"> </w:t>
      </w:r>
      <w:r>
        <w:rPr>
          <w:rFonts w:cs="Arial"/>
          <w:sz w:val="22"/>
          <w:szCs w:val="22"/>
        </w:rPr>
        <w:tab/>
      </w:r>
      <w:r w:rsidRPr="00E01E4F">
        <w:rPr>
          <w:rFonts w:cs="Arial"/>
          <w:sz w:val="22"/>
          <w:szCs w:val="22"/>
        </w:rPr>
        <w:t xml:space="preserve"> in the event of death</w:t>
      </w:r>
    </w:p>
    <w:p w:rsidR="00DB0DAD" w:rsidRPr="00E01E4F" w:rsidRDefault="00DB0DAD" w:rsidP="00AA4B26">
      <w:pPr>
        <w:pStyle w:val="a9"/>
        <w:numPr>
          <w:ilvl w:val="0"/>
          <w:numId w:val="66"/>
        </w:numPr>
        <w:spacing w:after="0"/>
        <w:rPr>
          <w:rFonts w:cs="Arial"/>
          <w:sz w:val="22"/>
          <w:szCs w:val="22"/>
        </w:rPr>
      </w:pPr>
      <w:r w:rsidRPr="00E01E4F">
        <w:rPr>
          <w:rFonts w:cs="Arial"/>
          <w:sz w:val="22"/>
          <w:szCs w:val="22"/>
        </w:rPr>
        <w:t>100,000 EUR</w:t>
      </w:r>
      <w:r>
        <w:rPr>
          <w:rFonts w:cs="Arial"/>
          <w:sz w:val="22"/>
          <w:szCs w:val="22"/>
        </w:rPr>
        <w:t xml:space="preserve"> </w:t>
      </w:r>
      <w:r>
        <w:rPr>
          <w:rFonts w:cs="Arial"/>
          <w:sz w:val="22"/>
          <w:szCs w:val="22"/>
        </w:rPr>
        <w:tab/>
      </w:r>
      <w:r w:rsidRPr="00E01E4F">
        <w:rPr>
          <w:rFonts w:cs="Arial"/>
          <w:sz w:val="22"/>
          <w:szCs w:val="22"/>
        </w:rPr>
        <w:t>for medically reasonable return transportation ordered by a physician</w:t>
      </w:r>
    </w:p>
    <w:p w:rsidR="00DB0DAD" w:rsidRPr="00E01E4F" w:rsidRDefault="00DB0DAD" w:rsidP="00AA4B26">
      <w:pPr>
        <w:pStyle w:val="a9"/>
        <w:numPr>
          <w:ilvl w:val="0"/>
          <w:numId w:val="66"/>
        </w:numPr>
        <w:spacing w:after="0"/>
        <w:rPr>
          <w:rFonts w:cs="Arial"/>
          <w:sz w:val="22"/>
          <w:szCs w:val="22"/>
        </w:rPr>
      </w:pPr>
      <w:r>
        <w:rPr>
          <w:rFonts w:cs="Arial"/>
          <w:sz w:val="22"/>
          <w:szCs w:val="22"/>
        </w:rPr>
        <w:t xml:space="preserve">  </w:t>
      </w:r>
      <w:r w:rsidRPr="00E01E4F">
        <w:rPr>
          <w:rFonts w:cs="Arial"/>
          <w:sz w:val="22"/>
          <w:szCs w:val="22"/>
        </w:rPr>
        <w:t>25,000 EUR</w:t>
      </w:r>
      <w:r>
        <w:rPr>
          <w:rFonts w:cs="Arial"/>
          <w:sz w:val="22"/>
          <w:szCs w:val="22"/>
        </w:rPr>
        <w:t xml:space="preserve"> </w:t>
      </w:r>
      <w:r>
        <w:rPr>
          <w:rFonts w:cs="Arial"/>
          <w:sz w:val="22"/>
          <w:szCs w:val="22"/>
        </w:rPr>
        <w:tab/>
      </w:r>
      <w:r w:rsidRPr="00E01E4F">
        <w:rPr>
          <w:rFonts w:cs="Arial"/>
          <w:sz w:val="22"/>
          <w:szCs w:val="22"/>
        </w:rPr>
        <w:t>for rescue costs</w:t>
      </w:r>
    </w:p>
    <w:p w:rsidR="00DB0DAD" w:rsidRPr="00E01E4F" w:rsidRDefault="00DB0DAD" w:rsidP="00AA4B26">
      <w:pPr>
        <w:pStyle w:val="a9"/>
        <w:numPr>
          <w:ilvl w:val="0"/>
          <w:numId w:val="66"/>
        </w:numPr>
        <w:spacing w:after="0"/>
        <w:rPr>
          <w:rFonts w:cs="Arial"/>
          <w:sz w:val="22"/>
          <w:szCs w:val="22"/>
        </w:rPr>
      </w:pPr>
      <w:r>
        <w:rPr>
          <w:rFonts w:cs="Arial"/>
          <w:sz w:val="22"/>
          <w:szCs w:val="22"/>
        </w:rPr>
        <w:lastRenderedPageBreak/>
        <w:t xml:space="preserve">  </w:t>
      </w:r>
      <w:r w:rsidRPr="00E01E4F">
        <w:rPr>
          <w:rFonts w:cs="Arial"/>
          <w:sz w:val="22"/>
          <w:szCs w:val="22"/>
        </w:rPr>
        <w:t>25,000 EUR</w:t>
      </w:r>
      <w:r>
        <w:rPr>
          <w:rFonts w:cs="Arial"/>
          <w:sz w:val="22"/>
          <w:szCs w:val="22"/>
        </w:rPr>
        <w:t xml:space="preserve"> </w:t>
      </w:r>
      <w:r>
        <w:rPr>
          <w:rFonts w:cs="Arial"/>
          <w:sz w:val="22"/>
          <w:szCs w:val="22"/>
        </w:rPr>
        <w:tab/>
      </w:r>
      <w:r w:rsidRPr="00E01E4F">
        <w:rPr>
          <w:rFonts w:cs="Arial"/>
          <w:sz w:val="22"/>
          <w:szCs w:val="22"/>
        </w:rPr>
        <w:t>allowance for health resort costs</w:t>
      </w:r>
    </w:p>
    <w:p w:rsidR="00DB0DAD" w:rsidRPr="00E01E4F" w:rsidRDefault="00DB0DAD" w:rsidP="00AA4B26">
      <w:pPr>
        <w:pStyle w:val="a9"/>
        <w:numPr>
          <w:ilvl w:val="0"/>
          <w:numId w:val="66"/>
        </w:numPr>
        <w:spacing w:after="0"/>
        <w:rPr>
          <w:rFonts w:cs="Arial"/>
          <w:sz w:val="22"/>
          <w:szCs w:val="22"/>
        </w:rPr>
      </w:pPr>
      <w:r>
        <w:rPr>
          <w:rFonts w:cs="Arial"/>
          <w:sz w:val="22"/>
          <w:szCs w:val="22"/>
        </w:rPr>
        <w:t xml:space="preserve">  </w:t>
      </w:r>
      <w:r w:rsidRPr="00E01E4F">
        <w:rPr>
          <w:rFonts w:cs="Arial"/>
          <w:sz w:val="22"/>
          <w:szCs w:val="22"/>
        </w:rPr>
        <w:t>25,000 EUR</w:t>
      </w:r>
      <w:r>
        <w:rPr>
          <w:rFonts w:cs="Arial"/>
          <w:sz w:val="22"/>
          <w:szCs w:val="22"/>
        </w:rPr>
        <w:t xml:space="preserve"> </w:t>
      </w:r>
      <w:r>
        <w:rPr>
          <w:rFonts w:cs="Arial"/>
          <w:sz w:val="22"/>
          <w:szCs w:val="22"/>
        </w:rPr>
        <w:tab/>
      </w:r>
      <w:r w:rsidRPr="00E01E4F">
        <w:rPr>
          <w:rFonts w:cs="Arial"/>
          <w:sz w:val="22"/>
          <w:szCs w:val="22"/>
        </w:rPr>
        <w:t>for cosmetic operations</w:t>
      </w:r>
    </w:p>
    <w:p w:rsidR="00DB0DAD" w:rsidRPr="00E01E4F" w:rsidRDefault="00DB0DAD" w:rsidP="00AA4B26">
      <w:pPr>
        <w:pStyle w:val="a9"/>
        <w:numPr>
          <w:ilvl w:val="0"/>
          <w:numId w:val="66"/>
        </w:numPr>
        <w:spacing w:after="0"/>
        <w:rPr>
          <w:rFonts w:cs="Arial"/>
          <w:sz w:val="22"/>
          <w:szCs w:val="22"/>
        </w:rPr>
      </w:pPr>
      <w:r>
        <w:rPr>
          <w:rFonts w:cs="Arial"/>
          <w:sz w:val="22"/>
          <w:szCs w:val="22"/>
        </w:rPr>
        <w:t xml:space="preserve">       </w:t>
      </w:r>
      <w:r w:rsidRPr="00E01E4F">
        <w:rPr>
          <w:rFonts w:cs="Arial"/>
          <w:sz w:val="22"/>
          <w:szCs w:val="22"/>
        </w:rPr>
        <w:t xml:space="preserve">200 EUR </w:t>
      </w:r>
      <w:r>
        <w:rPr>
          <w:rFonts w:cs="Arial"/>
          <w:sz w:val="22"/>
          <w:szCs w:val="22"/>
        </w:rPr>
        <w:t xml:space="preserve"> </w:t>
      </w:r>
      <w:r w:rsidRPr="00E01E4F">
        <w:rPr>
          <w:rFonts w:cs="Arial"/>
          <w:sz w:val="22"/>
          <w:szCs w:val="22"/>
        </w:rPr>
        <w:t xml:space="preserve">daily benefit in the event of illegal detention caused by a third person </w:t>
      </w:r>
      <w:r>
        <w:rPr>
          <w:rFonts w:cs="Arial"/>
          <w:sz w:val="22"/>
          <w:szCs w:val="22"/>
        </w:rPr>
        <w:t xml:space="preserve"> </w:t>
      </w:r>
      <w:r w:rsidRPr="00E01E4F">
        <w:rPr>
          <w:rFonts w:cs="Arial"/>
          <w:sz w:val="22"/>
          <w:szCs w:val="22"/>
        </w:rPr>
        <w:t xml:space="preserve">(for up to one year) </w:t>
      </w:r>
    </w:p>
    <w:p w:rsidR="00DB0DAD" w:rsidRPr="00E01E4F" w:rsidRDefault="00DB0DAD" w:rsidP="00AA4B26">
      <w:pPr>
        <w:pStyle w:val="a9"/>
        <w:numPr>
          <w:ilvl w:val="0"/>
          <w:numId w:val="66"/>
        </w:numPr>
        <w:spacing w:after="0"/>
        <w:rPr>
          <w:rFonts w:cs="Arial"/>
          <w:sz w:val="22"/>
          <w:szCs w:val="22"/>
        </w:rPr>
      </w:pPr>
      <w:r>
        <w:rPr>
          <w:rFonts w:cs="Arial"/>
          <w:sz w:val="22"/>
          <w:szCs w:val="22"/>
        </w:rPr>
        <w:t xml:space="preserve">       </w:t>
      </w:r>
      <w:r w:rsidRPr="00E01E4F">
        <w:rPr>
          <w:rFonts w:cs="Arial"/>
          <w:sz w:val="22"/>
          <w:szCs w:val="22"/>
        </w:rPr>
        <w:t>200 EUR</w:t>
      </w:r>
      <w:r>
        <w:rPr>
          <w:rFonts w:cs="Arial"/>
          <w:sz w:val="22"/>
          <w:szCs w:val="22"/>
        </w:rPr>
        <w:t xml:space="preserve">  </w:t>
      </w:r>
      <w:r w:rsidRPr="00E01E4F">
        <w:rPr>
          <w:rFonts w:cs="Arial"/>
          <w:sz w:val="22"/>
          <w:szCs w:val="22"/>
        </w:rPr>
        <w:t>daily benefit in the event of coma (for up to two years)</w:t>
      </w:r>
    </w:p>
    <w:p w:rsidR="00DB0DAD" w:rsidRPr="00E01E4F" w:rsidRDefault="00DB0DAD" w:rsidP="00AA4B26">
      <w:pPr>
        <w:pStyle w:val="a9"/>
        <w:numPr>
          <w:ilvl w:val="0"/>
          <w:numId w:val="66"/>
        </w:numPr>
        <w:spacing w:after="0"/>
        <w:rPr>
          <w:rFonts w:cs="Arial"/>
          <w:sz w:val="22"/>
          <w:szCs w:val="22"/>
        </w:rPr>
      </w:pPr>
      <w:r>
        <w:rPr>
          <w:rFonts w:cs="Arial"/>
          <w:sz w:val="22"/>
          <w:szCs w:val="22"/>
        </w:rPr>
        <w:t xml:space="preserve">         </w:t>
      </w:r>
      <w:r w:rsidRPr="00E01E4F">
        <w:rPr>
          <w:rFonts w:cs="Arial"/>
          <w:sz w:val="22"/>
          <w:szCs w:val="22"/>
        </w:rPr>
        <w:t>50 EUR</w:t>
      </w:r>
      <w:r>
        <w:rPr>
          <w:rFonts w:cs="Arial"/>
          <w:sz w:val="22"/>
          <w:szCs w:val="22"/>
        </w:rPr>
        <w:t xml:space="preserve">   </w:t>
      </w:r>
      <w:r w:rsidRPr="00E01E4F">
        <w:rPr>
          <w:rFonts w:cs="Arial"/>
          <w:sz w:val="22"/>
          <w:szCs w:val="22"/>
        </w:rPr>
        <w:t>inpatient daily benefit with convalescence allowance</w:t>
      </w:r>
    </w:p>
    <w:p w:rsidR="005252B8" w:rsidRDefault="005252B8" w:rsidP="00DB0DAD">
      <w:pPr>
        <w:jc w:val="both"/>
        <w:rPr>
          <w:rFonts w:cs="Arial"/>
          <w:sz w:val="22"/>
          <w:szCs w:val="22"/>
        </w:rPr>
      </w:pPr>
    </w:p>
    <w:p w:rsidR="00DB0DAD" w:rsidRPr="005252B8" w:rsidRDefault="00DB0DAD" w:rsidP="00DB0DAD">
      <w:pPr>
        <w:jc w:val="both"/>
        <w:rPr>
          <w:rFonts w:cs="Arial"/>
          <w:b/>
          <w:sz w:val="22"/>
          <w:szCs w:val="22"/>
        </w:rPr>
      </w:pPr>
      <w:r w:rsidRPr="00FC6B1E">
        <w:rPr>
          <w:rFonts w:cs="Arial"/>
          <w:sz w:val="22"/>
          <w:szCs w:val="22"/>
        </w:rPr>
        <w:t xml:space="preserve">Insurance coverage is provided for all above mentioned incidents, so long as they are the result of an accident in the period of insurance. </w:t>
      </w:r>
      <w:r w:rsidRPr="00A60454">
        <w:rPr>
          <w:rFonts w:cs="Arial"/>
          <w:b/>
          <w:sz w:val="22"/>
          <w:szCs w:val="22"/>
        </w:rPr>
        <w:t xml:space="preserve">One exception is the daily benefits provided in the case of a kidnapping, where benefits are provided only if the kidnapping occurred out of a means of transportation which has been booked via </w:t>
      </w:r>
      <w:proofErr w:type="spellStart"/>
      <w:r w:rsidRPr="00A60454">
        <w:rPr>
          <w:rFonts w:cs="Arial"/>
          <w:b/>
          <w:sz w:val="22"/>
          <w:szCs w:val="22"/>
        </w:rPr>
        <w:t>Airplus</w:t>
      </w:r>
      <w:proofErr w:type="spellEnd"/>
      <w:r w:rsidRPr="00A60454">
        <w:rPr>
          <w:rFonts w:cs="Arial"/>
          <w:b/>
          <w:sz w:val="22"/>
          <w:szCs w:val="22"/>
        </w:rPr>
        <w:t xml:space="preserve"> and is therefore subject to this insurance</w:t>
      </w:r>
      <w:r w:rsidR="00DB03E4">
        <w:rPr>
          <w:rFonts w:cs="Arial"/>
          <w:b/>
          <w:sz w:val="22"/>
          <w:szCs w:val="22"/>
        </w:rPr>
        <w:t xml:space="preserve"> (</w:t>
      </w:r>
      <w:r w:rsidR="00DB03E4" w:rsidRPr="00DB03E4">
        <w:rPr>
          <w:rFonts w:cs="Arial"/>
          <w:b/>
          <w:color w:val="0070C0"/>
          <w:sz w:val="22"/>
          <w:szCs w:val="22"/>
        </w:rPr>
        <w:t>to be amended</w:t>
      </w:r>
      <w:r w:rsidR="00DB03E4">
        <w:rPr>
          <w:rFonts w:cs="Arial"/>
          <w:b/>
          <w:sz w:val="22"/>
          <w:szCs w:val="22"/>
        </w:rPr>
        <w:t>)</w:t>
      </w:r>
      <w:r w:rsidRPr="00A60454">
        <w:rPr>
          <w:rFonts w:cs="Arial"/>
          <w:b/>
          <w:sz w:val="22"/>
          <w:szCs w:val="22"/>
        </w:rPr>
        <w:t>.</w:t>
      </w:r>
    </w:p>
    <w:p w:rsidR="00DB0DAD" w:rsidRDefault="00DB0DAD" w:rsidP="00DB0DAD">
      <w:pPr>
        <w:jc w:val="both"/>
        <w:rPr>
          <w:rFonts w:cs="Arial"/>
          <w:sz w:val="22"/>
          <w:szCs w:val="22"/>
        </w:rPr>
      </w:pPr>
      <w:r w:rsidRPr="00FC6B1E">
        <w:rPr>
          <w:rFonts w:cs="Arial"/>
          <w:sz w:val="22"/>
          <w:szCs w:val="22"/>
        </w:rPr>
        <w:t>Insurance coverage is provided from the moment of entering the airport, station or port grounds for the whole duration of the travel (up to 30 days). Insurance coverage ends upon the arrival of the return flight / fare, when the insured leaves the airport, station or port grounds. In case the insured uses a means of transportation for the journey to the airport, station or port before the departure of plane, rail or ship, the insurance coverage will apply at the beginning of this means of transportation.</w:t>
      </w:r>
    </w:p>
    <w:p w:rsidR="00DB0DAD" w:rsidRPr="008A0103" w:rsidRDefault="00DB0DAD" w:rsidP="00DB0DAD">
      <w:pPr>
        <w:jc w:val="both"/>
        <w:rPr>
          <w:rFonts w:cs="Arial"/>
          <w:b/>
          <w:sz w:val="22"/>
          <w:szCs w:val="22"/>
          <w:u w:val="single"/>
        </w:rPr>
      </w:pPr>
      <w:r w:rsidRPr="008A0103">
        <w:rPr>
          <w:rFonts w:cs="Arial"/>
          <w:b/>
          <w:sz w:val="22"/>
          <w:szCs w:val="22"/>
          <w:u w:val="single"/>
        </w:rPr>
        <w:t>Passive risk of war</w:t>
      </w:r>
    </w:p>
    <w:p w:rsidR="00DB0DAD" w:rsidRPr="008A0103" w:rsidRDefault="00DB0DAD" w:rsidP="00DB0DAD">
      <w:pPr>
        <w:jc w:val="both"/>
        <w:rPr>
          <w:rFonts w:cs="Arial"/>
          <w:sz w:val="22"/>
          <w:szCs w:val="22"/>
        </w:rPr>
      </w:pPr>
      <w:r w:rsidRPr="008A0103">
        <w:rPr>
          <w:rFonts w:cs="Arial"/>
          <w:sz w:val="22"/>
          <w:szCs w:val="22"/>
        </w:rPr>
        <w:t>There is insurance coverage for accide</w:t>
      </w:r>
      <w:r>
        <w:rPr>
          <w:rFonts w:cs="Arial"/>
          <w:sz w:val="22"/>
          <w:szCs w:val="22"/>
        </w:rPr>
        <w:t>nts that befall the insured par</w:t>
      </w:r>
      <w:r w:rsidRPr="008A0103">
        <w:rPr>
          <w:rFonts w:cs="Arial"/>
          <w:sz w:val="22"/>
          <w:szCs w:val="22"/>
        </w:rPr>
        <w:t>ty as a result of events of war without the insured party’s being among the active participants in the wa</w:t>
      </w:r>
      <w:r>
        <w:rPr>
          <w:rFonts w:cs="Arial"/>
          <w:sz w:val="22"/>
          <w:szCs w:val="22"/>
        </w:rPr>
        <w:t>r or civil war in question (pas</w:t>
      </w:r>
      <w:r w:rsidRPr="008A0103">
        <w:rPr>
          <w:rFonts w:cs="Arial"/>
          <w:sz w:val="22"/>
          <w:szCs w:val="22"/>
        </w:rPr>
        <w:t>sive risk of war).</w:t>
      </w:r>
    </w:p>
    <w:p w:rsidR="00DB0DAD" w:rsidRPr="005252B8" w:rsidRDefault="00DB0DAD" w:rsidP="00DB0DAD">
      <w:pPr>
        <w:jc w:val="both"/>
        <w:rPr>
          <w:rFonts w:cs="Arial"/>
          <w:sz w:val="22"/>
          <w:szCs w:val="22"/>
          <w:u w:val="single"/>
        </w:rPr>
      </w:pPr>
      <w:r w:rsidRPr="008A0103">
        <w:rPr>
          <w:rFonts w:cs="Arial"/>
          <w:sz w:val="22"/>
          <w:szCs w:val="22"/>
        </w:rPr>
        <w:t xml:space="preserve">Actions of war in the country in which the insured party’s permanent residence is located, or in any country in which the insured party stays for a period of not less than 12 months at once, as well as in the countries </w:t>
      </w:r>
      <w:r w:rsidRPr="008A0103">
        <w:rPr>
          <w:rFonts w:cs="Arial"/>
          <w:sz w:val="22"/>
          <w:szCs w:val="22"/>
          <w:u w:val="single"/>
        </w:rPr>
        <w:t xml:space="preserve">of </w:t>
      </w:r>
      <w:r w:rsidRPr="000B4C29">
        <w:rPr>
          <w:rFonts w:cs="Arial"/>
          <w:sz w:val="22"/>
          <w:szCs w:val="22"/>
          <w:u w:val="single"/>
        </w:rPr>
        <w:t>Afghanistan, Chechnya, Iraq, North Korea, and Somalia, are excluded from coverage</w:t>
      </w:r>
      <w:r>
        <w:rPr>
          <w:rFonts w:cs="Arial"/>
          <w:sz w:val="22"/>
          <w:szCs w:val="22"/>
          <w:u w:val="single"/>
        </w:rPr>
        <w:t xml:space="preserve"> - </w:t>
      </w:r>
      <w:r w:rsidRPr="001423AC">
        <w:rPr>
          <w:rFonts w:cs="Arial"/>
          <w:i/>
          <w:sz w:val="22"/>
          <w:szCs w:val="22"/>
          <w:highlight w:val="red"/>
          <w:u w:val="single"/>
        </w:rPr>
        <w:t>please contact the SAFE Unit if you are planning travel to any of these countries</w:t>
      </w:r>
      <w:r w:rsidRPr="00C806E9">
        <w:rPr>
          <w:rFonts w:cs="Arial"/>
          <w:i/>
          <w:sz w:val="22"/>
          <w:szCs w:val="22"/>
          <w:u w:val="single"/>
        </w:rPr>
        <w:t>.</w:t>
      </w:r>
    </w:p>
    <w:p w:rsidR="00DB0DAD" w:rsidRPr="005252B8" w:rsidRDefault="00747031" w:rsidP="00DB0DAD">
      <w:pPr>
        <w:rPr>
          <w:rFonts w:cs="Arial"/>
          <w:b/>
          <w:sz w:val="22"/>
          <w:szCs w:val="22"/>
          <w:lang w:val="en-GB"/>
        </w:rPr>
      </w:pPr>
      <w:r>
        <w:rPr>
          <w:rFonts w:cs="Arial"/>
          <w:b/>
          <w:sz w:val="22"/>
          <w:szCs w:val="22"/>
        </w:rPr>
        <w:t>4.4</w:t>
      </w:r>
      <w:r w:rsidR="00DB0DAD" w:rsidRPr="007A20FF">
        <w:rPr>
          <w:rFonts w:cs="Arial"/>
          <w:b/>
          <w:sz w:val="22"/>
          <w:szCs w:val="22"/>
        </w:rPr>
        <w:t xml:space="preserve"> </w:t>
      </w:r>
      <w:r w:rsidR="00DB0DAD" w:rsidRPr="007A20FF">
        <w:rPr>
          <w:rFonts w:cs="Arial"/>
          <w:b/>
          <w:sz w:val="22"/>
          <w:szCs w:val="22"/>
          <w:lang w:val="en-GB"/>
        </w:rPr>
        <w:t>How to file a claim/Contact Details</w:t>
      </w:r>
    </w:p>
    <w:p w:rsidR="00DB0DAD" w:rsidRPr="007A20FF" w:rsidRDefault="00DB0DAD" w:rsidP="00DB0DAD">
      <w:pPr>
        <w:pStyle w:val="a9"/>
        <w:ind w:left="0"/>
        <w:contextualSpacing w:val="0"/>
        <w:rPr>
          <w:rFonts w:cs="Arial"/>
          <w:b/>
          <w:sz w:val="22"/>
          <w:szCs w:val="22"/>
          <w:lang w:val="en-GB"/>
        </w:rPr>
      </w:pPr>
      <w:r w:rsidRPr="007A20FF">
        <w:rPr>
          <w:rFonts w:cs="Arial"/>
          <w:b/>
          <w:sz w:val="22"/>
          <w:szCs w:val="22"/>
          <w:lang w:val="en-GB"/>
        </w:rPr>
        <w:t>Claims need to be directed to:</w:t>
      </w:r>
    </w:p>
    <w:p w:rsidR="00DB0DAD" w:rsidRPr="00290173" w:rsidRDefault="00DB0DAD" w:rsidP="00DB0DAD">
      <w:pPr>
        <w:pStyle w:val="a9"/>
        <w:ind w:left="0"/>
        <w:jc w:val="both"/>
        <w:rPr>
          <w:rFonts w:cs="Arial"/>
          <w:sz w:val="22"/>
          <w:szCs w:val="22"/>
          <w:lang w:val="en-GB"/>
        </w:rPr>
      </w:pPr>
    </w:p>
    <w:p w:rsidR="00DB0DAD" w:rsidRPr="0015495C" w:rsidRDefault="00DB0DAD" w:rsidP="00DB0DAD">
      <w:pPr>
        <w:pStyle w:val="a9"/>
        <w:ind w:left="0"/>
        <w:contextualSpacing w:val="0"/>
        <w:rPr>
          <w:rFonts w:cs="Arial"/>
          <w:b/>
          <w:sz w:val="22"/>
          <w:szCs w:val="22"/>
          <w:lang w:val="en-GB"/>
        </w:rPr>
      </w:pPr>
      <w:r w:rsidRPr="0015495C">
        <w:rPr>
          <w:rFonts w:cs="Arial"/>
          <w:b/>
          <w:sz w:val="22"/>
          <w:szCs w:val="22"/>
          <w:lang w:val="en-GB"/>
        </w:rPr>
        <w:t>The following information needs to accompany the claim:</w:t>
      </w:r>
      <w:r w:rsidR="00015C87">
        <w:rPr>
          <w:rFonts w:cs="Arial"/>
          <w:b/>
          <w:sz w:val="22"/>
          <w:szCs w:val="22"/>
          <w:lang w:val="en-GB"/>
        </w:rPr>
        <w:t xml:space="preserve"> (</w:t>
      </w:r>
      <w:r w:rsidR="00015C87" w:rsidRPr="00015C87">
        <w:rPr>
          <w:rFonts w:cs="Arial"/>
          <w:b/>
          <w:color w:val="0070C0"/>
          <w:sz w:val="22"/>
          <w:szCs w:val="22"/>
          <w:lang w:val="en-GB"/>
        </w:rPr>
        <w:t>To be completed</w:t>
      </w:r>
      <w:r w:rsidR="00015C87">
        <w:rPr>
          <w:rFonts w:cs="Arial"/>
          <w:b/>
          <w:sz w:val="22"/>
          <w:szCs w:val="22"/>
          <w:lang w:val="en-GB"/>
        </w:rPr>
        <w:t>)</w:t>
      </w:r>
    </w:p>
    <w:p w:rsidR="00DB0DAD" w:rsidRPr="00E80825" w:rsidRDefault="00DB0DAD" w:rsidP="00AA4B26">
      <w:pPr>
        <w:numPr>
          <w:ilvl w:val="0"/>
          <w:numId w:val="70"/>
        </w:numPr>
        <w:spacing w:after="0" w:line="240" w:lineRule="auto"/>
        <w:rPr>
          <w:rFonts w:cs="Arial"/>
          <w:sz w:val="22"/>
          <w:szCs w:val="22"/>
          <w:lang w:val="en-GB"/>
        </w:rPr>
      </w:pPr>
      <w:r w:rsidRPr="00E80825">
        <w:rPr>
          <w:rFonts w:cs="Arial"/>
          <w:sz w:val="22"/>
          <w:szCs w:val="22"/>
          <w:lang w:val="en-GB"/>
        </w:rPr>
        <w:t>Insurance provider:</w:t>
      </w:r>
      <w:r w:rsidRPr="00E80825">
        <w:rPr>
          <w:rFonts w:cs="Arial"/>
          <w:sz w:val="22"/>
          <w:szCs w:val="22"/>
          <w:lang w:val="en-GB"/>
        </w:rPr>
        <w:tab/>
      </w:r>
      <w:r w:rsidRPr="00E80825">
        <w:rPr>
          <w:rFonts w:cs="Arial"/>
          <w:sz w:val="22"/>
          <w:szCs w:val="22"/>
          <w:lang w:val="en-GB"/>
        </w:rPr>
        <w:tab/>
      </w:r>
      <w:r>
        <w:rPr>
          <w:rFonts w:cs="Arial"/>
          <w:sz w:val="22"/>
          <w:szCs w:val="22"/>
          <w:lang w:val="en-GB"/>
        </w:rPr>
        <w:t xml:space="preserve">   </w:t>
      </w:r>
      <w:r>
        <w:rPr>
          <w:rFonts w:cs="Arial"/>
          <w:sz w:val="22"/>
          <w:szCs w:val="22"/>
          <w:lang w:val="en-GB"/>
        </w:rPr>
        <w:tab/>
      </w:r>
    </w:p>
    <w:p w:rsidR="00DB0DAD" w:rsidRPr="00E80825" w:rsidRDefault="00DB0DAD" w:rsidP="00AA4B26">
      <w:pPr>
        <w:numPr>
          <w:ilvl w:val="0"/>
          <w:numId w:val="70"/>
        </w:numPr>
        <w:spacing w:after="0" w:line="240" w:lineRule="auto"/>
        <w:rPr>
          <w:rFonts w:cs="Arial"/>
          <w:sz w:val="22"/>
          <w:szCs w:val="22"/>
          <w:lang w:val="en-GB"/>
        </w:rPr>
      </w:pPr>
      <w:r w:rsidRPr="00E80825">
        <w:rPr>
          <w:rFonts w:cs="Arial"/>
          <w:sz w:val="22"/>
          <w:szCs w:val="22"/>
          <w:lang w:val="en-GB"/>
        </w:rPr>
        <w:t>Insurance holder:</w:t>
      </w:r>
      <w:r w:rsidRPr="00E80825">
        <w:rPr>
          <w:rFonts w:cs="Arial"/>
          <w:sz w:val="22"/>
          <w:szCs w:val="22"/>
          <w:lang w:val="en-GB"/>
        </w:rPr>
        <w:tab/>
      </w:r>
      <w:r w:rsidRPr="00E80825">
        <w:rPr>
          <w:rFonts w:cs="Arial"/>
          <w:sz w:val="22"/>
          <w:szCs w:val="22"/>
          <w:lang w:val="en-GB"/>
        </w:rPr>
        <w:tab/>
      </w:r>
      <w:r>
        <w:rPr>
          <w:rFonts w:cs="Arial"/>
          <w:sz w:val="22"/>
          <w:szCs w:val="22"/>
          <w:lang w:val="en-GB"/>
        </w:rPr>
        <w:t xml:space="preserve">  </w:t>
      </w:r>
      <w:r>
        <w:rPr>
          <w:rFonts w:cs="Arial"/>
          <w:sz w:val="22"/>
          <w:szCs w:val="22"/>
          <w:lang w:val="en-GB"/>
        </w:rPr>
        <w:tab/>
      </w:r>
      <w:r w:rsidR="00F55E6C">
        <w:rPr>
          <w:rFonts w:cs="Arial"/>
          <w:sz w:val="22"/>
          <w:szCs w:val="22"/>
          <w:lang w:val="en-GB"/>
        </w:rPr>
        <w:t>Transparency International Korea</w:t>
      </w:r>
    </w:p>
    <w:p w:rsidR="00DB0DAD" w:rsidRPr="0015495C" w:rsidRDefault="00DB0DAD" w:rsidP="00AA4B26">
      <w:pPr>
        <w:numPr>
          <w:ilvl w:val="0"/>
          <w:numId w:val="70"/>
        </w:numPr>
        <w:spacing w:after="0" w:line="240" w:lineRule="auto"/>
        <w:rPr>
          <w:rFonts w:cs="Arial"/>
          <w:sz w:val="22"/>
          <w:szCs w:val="22"/>
          <w:lang w:val="en-GB"/>
        </w:rPr>
      </w:pPr>
      <w:proofErr w:type="spellStart"/>
      <w:r w:rsidRPr="0015495C">
        <w:rPr>
          <w:rFonts w:cs="Arial"/>
          <w:sz w:val="22"/>
          <w:szCs w:val="22"/>
          <w:lang w:val="en-GB"/>
        </w:rPr>
        <w:t>AirPlus</w:t>
      </w:r>
      <w:proofErr w:type="spellEnd"/>
      <w:r w:rsidRPr="0015495C">
        <w:rPr>
          <w:rFonts w:cs="Arial"/>
          <w:sz w:val="22"/>
          <w:szCs w:val="22"/>
          <w:lang w:val="en-GB"/>
        </w:rPr>
        <w:t xml:space="preserve"> Company Account No: </w:t>
      </w:r>
      <w:r>
        <w:rPr>
          <w:rFonts w:cs="Arial"/>
          <w:sz w:val="22"/>
          <w:szCs w:val="22"/>
          <w:lang w:val="en-GB"/>
        </w:rPr>
        <w:tab/>
      </w:r>
    </w:p>
    <w:p w:rsidR="00DB0DAD" w:rsidRPr="00E80825" w:rsidRDefault="00DB0DAD" w:rsidP="00AA4B26">
      <w:pPr>
        <w:numPr>
          <w:ilvl w:val="0"/>
          <w:numId w:val="70"/>
        </w:numPr>
        <w:spacing w:after="0" w:line="240" w:lineRule="auto"/>
        <w:rPr>
          <w:rFonts w:cs="Arial"/>
          <w:sz w:val="22"/>
          <w:szCs w:val="22"/>
          <w:lang w:val="en-GB"/>
        </w:rPr>
      </w:pPr>
      <w:r w:rsidRPr="00B70E09">
        <w:rPr>
          <w:rFonts w:cs="Arial"/>
          <w:sz w:val="22"/>
          <w:szCs w:val="22"/>
          <w:lang w:val="en-GB"/>
        </w:rPr>
        <w:t>Contract / Policy No:</w:t>
      </w:r>
      <w:r w:rsidRPr="00B70E09">
        <w:rPr>
          <w:rFonts w:cs="Arial"/>
          <w:sz w:val="22"/>
          <w:szCs w:val="22"/>
          <w:lang w:val="en-GB"/>
        </w:rPr>
        <w:tab/>
      </w:r>
      <w:r w:rsidRPr="00B70E09">
        <w:rPr>
          <w:rFonts w:cs="Arial"/>
          <w:sz w:val="22"/>
          <w:szCs w:val="22"/>
          <w:lang w:val="en-GB"/>
        </w:rPr>
        <w:tab/>
      </w:r>
      <w:r w:rsidRPr="00B70E09">
        <w:rPr>
          <w:rFonts w:cs="Arial"/>
          <w:sz w:val="22"/>
          <w:szCs w:val="22"/>
          <w:lang w:val="en-GB"/>
        </w:rPr>
        <w:tab/>
      </w:r>
    </w:p>
    <w:p w:rsidR="00DB0DAD" w:rsidRPr="0015495C" w:rsidRDefault="00DB0DAD" w:rsidP="00AA4B26">
      <w:pPr>
        <w:pStyle w:val="a9"/>
        <w:numPr>
          <w:ilvl w:val="0"/>
          <w:numId w:val="70"/>
        </w:numPr>
        <w:spacing w:after="0"/>
        <w:contextualSpacing w:val="0"/>
        <w:rPr>
          <w:rFonts w:cs="Arial"/>
          <w:sz w:val="22"/>
          <w:szCs w:val="22"/>
          <w:lang w:val="en-GB"/>
        </w:rPr>
      </w:pPr>
      <w:r w:rsidRPr="0015495C">
        <w:rPr>
          <w:rFonts w:cs="Arial"/>
          <w:sz w:val="22"/>
          <w:szCs w:val="22"/>
          <w:lang w:val="en-GB"/>
        </w:rPr>
        <w:t>All documents (invoices, receipts, police reports, airline confirmations etc</w:t>
      </w:r>
      <w:r>
        <w:rPr>
          <w:rFonts w:cs="Arial"/>
          <w:sz w:val="22"/>
          <w:szCs w:val="22"/>
          <w:lang w:val="en-GB"/>
        </w:rPr>
        <w:t>.</w:t>
      </w:r>
      <w:r w:rsidRPr="0015495C">
        <w:rPr>
          <w:rFonts w:cs="Arial"/>
          <w:sz w:val="22"/>
          <w:szCs w:val="22"/>
          <w:lang w:val="en-GB"/>
        </w:rPr>
        <w:t xml:space="preserve"> which will be needed to deal with the claim)</w:t>
      </w:r>
    </w:p>
    <w:p w:rsidR="004A44AE" w:rsidRPr="00E754C7" w:rsidRDefault="004A44AE" w:rsidP="00DB0DAD">
      <w:pPr>
        <w:rPr>
          <w:rFonts w:cs="Arial"/>
          <w:sz w:val="22"/>
          <w:szCs w:val="22"/>
        </w:rPr>
      </w:pPr>
    </w:p>
    <w:p w:rsidR="00DB0DAD" w:rsidRPr="00F55E6C" w:rsidRDefault="00DB0DAD" w:rsidP="00DB0DAD">
      <w:pPr>
        <w:rPr>
          <w:rFonts w:cs="Arial"/>
          <w:b/>
          <w:bCs/>
          <w:color w:val="0070C0"/>
          <w:sz w:val="22"/>
          <w:szCs w:val="22"/>
          <w:lang w:val="en-GB"/>
        </w:rPr>
      </w:pPr>
      <w:r w:rsidRPr="005252B8">
        <w:rPr>
          <w:rFonts w:cs="Arial"/>
          <w:b/>
          <w:bCs/>
          <w:sz w:val="22"/>
          <w:szCs w:val="22"/>
          <w:lang w:val="en-GB"/>
        </w:rPr>
        <w:t xml:space="preserve">5. Occupational Insurance Association </w:t>
      </w:r>
      <w:r w:rsidR="00F55E6C">
        <w:rPr>
          <w:rFonts w:cs="Arial"/>
          <w:b/>
          <w:bCs/>
          <w:color w:val="0070C0"/>
          <w:sz w:val="22"/>
          <w:szCs w:val="22"/>
          <w:lang w:val="en-GB"/>
        </w:rPr>
        <w:t>(Details to be amended)</w:t>
      </w:r>
    </w:p>
    <w:p w:rsidR="00DB0DAD" w:rsidRDefault="00DB0DAD" w:rsidP="00DB0DAD">
      <w:pPr>
        <w:jc w:val="both"/>
        <w:rPr>
          <w:rFonts w:cs="Arial"/>
          <w:sz w:val="22"/>
          <w:szCs w:val="22"/>
        </w:rPr>
      </w:pPr>
      <w:r>
        <w:rPr>
          <w:rFonts w:cs="Arial"/>
          <w:sz w:val="22"/>
          <w:szCs w:val="22"/>
        </w:rPr>
        <w:t xml:space="preserve">This insurance </w:t>
      </w:r>
      <w:r w:rsidRPr="00E754C7">
        <w:rPr>
          <w:rFonts w:cs="Arial"/>
          <w:sz w:val="22"/>
          <w:szCs w:val="22"/>
        </w:rPr>
        <w:t xml:space="preserve">is provided for occupational accidents, commuting accidents and occupational diseases both in </w:t>
      </w:r>
      <w:r w:rsidR="00F55E6C">
        <w:rPr>
          <w:rFonts w:cs="Arial"/>
          <w:sz w:val="22"/>
          <w:szCs w:val="22"/>
        </w:rPr>
        <w:t>Korea</w:t>
      </w:r>
      <w:r w:rsidRPr="00E754C7">
        <w:rPr>
          <w:rFonts w:cs="Arial"/>
          <w:sz w:val="22"/>
          <w:szCs w:val="22"/>
        </w:rPr>
        <w:t xml:space="preserve"> </w:t>
      </w:r>
      <w:r w:rsidRPr="00CD2952">
        <w:rPr>
          <w:rFonts w:cs="Arial"/>
          <w:sz w:val="22"/>
          <w:szCs w:val="22"/>
          <w:u w:val="single"/>
        </w:rPr>
        <w:t>and while on business travel abroad</w:t>
      </w:r>
      <w:r w:rsidRPr="00E754C7">
        <w:rPr>
          <w:rFonts w:cs="Arial"/>
          <w:sz w:val="22"/>
          <w:szCs w:val="22"/>
        </w:rPr>
        <w:t>.</w:t>
      </w:r>
      <w:r>
        <w:rPr>
          <w:rFonts w:cs="Arial"/>
          <w:sz w:val="22"/>
          <w:szCs w:val="22"/>
        </w:rPr>
        <w:t xml:space="preserve"> </w:t>
      </w:r>
    </w:p>
    <w:p w:rsidR="007E3CC7" w:rsidRPr="00C3241B" w:rsidRDefault="00DB0DAD" w:rsidP="00C3241B">
      <w:pPr>
        <w:jc w:val="both"/>
        <w:rPr>
          <w:rFonts w:cs="Arial"/>
          <w:sz w:val="22"/>
          <w:szCs w:val="22"/>
        </w:rPr>
      </w:pPr>
      <w:r>
        <w:rPr>
          <w:rFonts w:cs="Arial"/>
          <w:sz w:val="22"/>
          <w:szCs w:val="22"/>
        </w:rPr>
        <w:t xml:space="preserve">It </w:t>
      </w:r>
      <w:r w:rsidRPr="00E754C7">
        <w:rPr>
          <w:rFonts w:cs="Arial"/>
          <w:sz w:val="22"/>
          <w:szCs w:val="22"/>
        </w:rPr>
        <w:t>applies to all individuals with e</w:t>
      </w:r>
      <w:r w:rsidR="00F55E6C">
        <w:rPr>
          <w:rFonts w:cs="Arial"/>
          <w:sz w:val="22"/>
          <w:szCs w:val="22"/>
        </w:rPr>
        <w:t>mployee or intern status at TI-Korea</w:t>
      </w:r>
      <w:r w:rsidRPr="00E754C7">
        <w:rPr>
          <w:rFonts w:cs="Arial"/>
          <w:sz w:val="22"/>
          <w:szCs w:val="22"/>
        </w:rPr>
        <w:t xml:space="preserve">, whose workplace is in </w:t>
      </w:r>
      <w:r w:rsidR="00F55E6C">
        <w:rPr>
          <w:rFonts w:cs="Arial"/>
          <w:sz w:val="22"/>
          <w:szCs w:val="22"/>
        </w:rPr>
        <w:t>Seoul</w:t>
      </w:r>
      <w:r w:rsidRPr="00E754C7">
        <w:rPr>
          <w:rFonts w:cs="Arial"/>
          <w:sz w:val="22"/>
          <w:szCs w:val="22"/>
        </w:rPr>
        <w:t xml:space="preserve">, </w:t>
      </w:r>
      <w:r w:rsidR="00F55E6C">
        <w:rPr>
          <w:rFonts w:cs="Arial"/>
          <w:sz w:val="22"/>
          <w:szCs w:val="22"/>
        </w:rPr>
        <w:t>Korea</w:t>
      </w:r>
      <w:r w:rsidRPr="00E754C7">
        <w:rPr>
          <w:rFonts w:cs="Arial"/>
          <w:sz w:val="22"/>
          <w:szCs w:val="22"/>
        </w:rPr>
        <w:t>.</w:t>
      </w:r>
      <w:r w:rsidR="00E530FC">
        <w:rPr>
          <w:rFonts w:cs="Arial"/>
          <w:sz w:val="22"/>
          <w:szCs w:val="22"/>
        </w:rPr>
        <w:t xml:space="preserve"> (</w:t>
      </w:r>
      <w:r w:rsidR="00E530FC" w:rsidRPr="00E530FC">
        <w:rPr>
          <w:rFonts w:cs="Arial"/>
          <w:color w:val="0070C0"/>
          <w:sz w:val="22"/>
          <w:szCs w:val="22"/>
        </w:rPr>
        <w:t>To be filled in soon</w:t>
      </w:r>
      <w:r w:rsidR="00E530FC">
        <w:rPr>
          <w:rFonts w:cs="Arial"/>
          <w:sz w:val="22"/>
          <w:szCs w:val="22"/>
        </w:rPr>
        <w:t>)</w:t>
      </w:r>
    </w:p>
    <w:p w:rsidR="00DB0DAD" w:rsidRPr="00AA4B26" w:rsidRDefault="00DB0DAD" w:rsidP="00DB0DAD">
      <w:pPr>
        <w:rPr>
          <w:rFonts w:cs="Arial"/>
          <w:b/>
          <w:bCs/>
          <w:sz w:val="22"/>
          <w:szCs w:val="22"/>
          <w:lang w:val="en-GB"/>
        </w:rPr>
      </w:pPr>
      <w:r w:rsidRPr="00AA4B26">
        <w:rPr>
          <w:rFonts w:cs="Arial"/>
          <w:b/>
          <w:bCs/>
          <w:sz w:val="22"/>
          <w:szCs w:val="22"/>
          <w:lang w:val="en-GB"/>
        </w:rPr>
        <w:t>Contact details:</w:t>
      </w:r>
    </w:p>
    <w:p w:rsidR="00DB0DAD" w:rsidRPr="00AA4B26" w:rsidRDefault="00DB0DAD" w:rsidP="00DB0DAD">
      <w:pPr>
        <w:rPr>
          <w:rFonts w:cs="Arial"/>
          <w:b/>
          <w:sz w:val="22"/>
          <w:szCs w:val="22"/>
          <w:lang w:val="en-GB"/>
        </w:rPr>
      </w:pPr>
      <w:r w:rsidRPr="00AA4B26">
        <w:rPr>
          <w:rFonts w:cs="Arial"/>
          <w:b/>
          <w:sz w:val="22"/>
          <w:szCs w:val="22"/>
          <w:lang w:val="en-GB"/>
        </w:rPr>
        <w:lastRenderedPageBreak/>
        <w:t>Insurance provider:</w:t>
      </w:r>
      <w:r w:rsidRPr="00AA4B26">
        <w:rPr>
          <w:rFonts w:cs="Arial"/>
          <w:b/>
          <w:sz w:val="22"/>
          <w:szCs w:val="22"/>
          <w:lang w:val="en-GB"/>
        </w:rPr>
        <w:tab/>
      </w:r>
      <w:r w:rsidRPr="00AA4B26">
        <w:rPr>
          <w:rFonts w:cs="Arial"/>
          <w:b/>
          <w:sz w:val="22"/>
          <w:szCs w:val="22"/>
          <w:lang w:val="en-GB"/>
        </w:rPr>
        <w:tab/>
      </w:r>
      <w:r w:rsidRPr="00AA4B26">
        <w:rPr>
          <w:rFonts w:cs="Arial"/>
          <w:b/>
          <w:sz w:val="22"/>
          <w:szCs w:val="22"/>
          <w:lang w:val="en-GB"/>
        </w:rPr>
        <w:tab/>
      </w:r>
    </w:p>
    <w:p w:rsidR="00DB0DAD" w:rsidRPr="00AA4B26" w:rsidRDefault="00DB0DAD" w:rsidP="00DB0DAD">
      <w:pPr>
        <w:rPr>
          <w:rFonts w:cs="Arial"/>
          <w:b/>
          <w:sz w:val="22"/>
          <w:szCs w:val="22"/>
          <w:lang w:val="en-GB"/>
        </w:rPr>
      </w:pPr>
      <w:r w:rsidRPr="00AA4B26">
        <w:rPr>
          <w:rFonts w:cs="Arial"/>
          <w:b/>
          <w:sz w:val="22"/>
          <w:szCs w:val="22"/>
          <w:lang w:val="en-GB"/>
        </w:rPr>
        <w:t>Insurance holder:</w:t>
      </w:r>
      <w:r w:rsidRPr="00AA4B26">
        <w:rPr>
          <w:rFonts w:cs="Arial"/>
          <w:b/>
          <w:sz w:val="22"/>
          <w:szCs w:val="22"/>
          <w:lang w:val="en-GB"/>
        </w:rPr>
        <w:tab/>
      </w:r>
      <w:r w:rsidRPr="00AA4B26">
        <w:rPr>
          <w:rFonts w:cs="Arial"/>
          <w:b/>
          <w:sz w:val="22"/>
          <w:szCs w:val="22"/>
          <w:lang w:val="en-GB"/>
        </w:rPr>
        <w:tab/>
      </w:r>
      <w:r w:rsidRPr="00AA4B26">
        <w:rPr>
          <w:rFonts w:cs="Arial"/>
          <w:b/>
          <w:sz w:val="22"/>
          <w:szCs w:val="22"/>
          <w:lang w:val="en-GB"/>
        </w:rPr>
        <w:tab/>
      </w:r>
    </w:p>
    <w:p w:rsidR="00DB0DAD" w:rsidRPr="005F736F" w:rsidRDefault="00DB0DAD" w:rsidP="00DB0DAD">
      <w:pPr>
        <w:rPr>
          <w:rFonts w:cs="Arial"/>
          <w:b/>
          <w:sz w:val="22"/>
          <w:szCs w:val="22"/>
          <w:lang w:val="en-GB"/>
        </w:rPr>
      </w:pPr>
      <w:r w:rsidRPr="005F736F">
        <w:rPr>
          <w:rFonts w:cs="Arial"/>
          <w:b/>
          <w:sz w:val="22"/>
          <w:szCs w:val="22"/>
          <w:lang w:val="en-GB"/>
        </w:rPr>
        <w:t>Company A</w:t>
      </w:r>
      <w:r w:rsidR="00F55E6C">
        <w:rPr>
          <w:rFonts w:cs="Arial"/>
          <w:b/>
          <w:sz w:val="22"/>
          <w:szCs w:val="22"/>
          <w:lang w:val="en-GB"/>
        </w:rPr>
        <w:t>ccount no:</w:t>
      </w:r>
      <w:r w:rsidR="00F55E6C">
        <w:rPr>
          <w:rFonts w:cs="Arial"/>
          <w:b/>
          <w:sz w:val="22"/>
          <w:szCs w:val="22"/>
          <w:lang w:val="en-GB"/>
        </w:rPr>
        <w:tab/>
      </w:r>
      <w:r w:rsidR="00F55E6C">
        <w:rPr>
          <w:rFonts w:cs="Arial"/>
          <w:b/>
          <w:sz w:val="22"/>
          <w:szCs w:val="22"/>
          <w:lang w:val="en-GB"/>
        </w:rPr>
        <w:tab/>
      </w:r>
    </w:p>
    <w:p w:rsidR="00DB0DAD" w:rsidRPr="00805953" w:rsidRDefault="00DB0DAD" w:rsidP="00DB0DAD">
      <w:pPr>
        <w:rPr>
          <w:rFonts w:cs="Arial"/>
          <w:b/>
          <w:sz w:val="22"/>
          <w:szCs w:val="22"/>
          <w:lang w:val="en-GB"/>
        </w:rPr>
      </w:pPr>
      <w:r w:rsidRPr="00805953">
        <w:rPr>
          <w:rFonts w:cs="Arial"/>
          <w:b/>
          <w:sz w:val="22"/>
          <w:szCs w:val="22"/>
          <w:lang w:val="en-GB"/>
        </w:rPr>
        <w:t>Phone</w:t>
      </w:r>
      <w:r>
        <w:rPr>
          <w:rFonts w:cs="Arial"/>
          <w:b/>
          <w:sz w:val="22"/>
          <w:szCs w:val="22"/>
          <w:lang w:val="en-GB"/>
        </w:rPr>
        <w:t xml:space="preserve"> (Emergency Hotline):</w:t>
      </w:r>
      <w:r>
        <w:rPr>
          <w:rFonts w:cs="Arial"/>
          <w:b/>
          <w:sz w:val="22"/>
          <w:szCs w:val="22"/>
          <w:lang w:val="en-GB"/>
        </w:rPr>
        <w:tab/>
      </w:r>
    </w:p>
    <w:p w:rsidR="00DB0DAD" w:rsidRPr="00FE6245" w:rsidRDefault="00DB0DAD" w:rsidP="00DB0DAD">
      <w:pPr>
        <w:rPr>
          <w:rFonts w:cs="Arial"/>
          <w:sz w:val="22"/>
          <w:szCs w:val="22"/>
          <w:lang w:val="en-GB"/>
        </w:rPr>
      </w:pPr>
      <w:r>
        <w:rPr>
          <w:rFonts w:cs="Arial"/>
          <w:sz w:val="22"/>
          <w:szCs w:val="22"/>
          <w:lang w:val="en-GB"/>
        </w:rPr>
        <w:t xml:space="preserve">The </w:t>
      </w:r>
      <w:r w:rsidRPr="00FE6245">
        <w:rPr>
          <w:rFonts w:cs="Arial"/>
          <w:sz w:val="22"/>
          <w:szCs w:val="22"/>
          <w:lang w:val="en-GB"/>
        </w:rPr>
        <w:t xml:space="preserve">Emergency hotline </w:t>
      </w:r>
      <w:r>
        <w:rPr>
          <w:rFonts w:cs="Arial"/>
          <w:sz w:val="22"/>
          <w:szCs w:val="22"/>
          <w:lang w:val="en-GB"/>
        </w:rPr>
        <w:t xml:space="preserve">is </w:t>
      </w:r>
      <w:r w:rsidRPr="00FE6245">
        <w:rPr>
          <w:rFonts w:cs="Arial"/>
          <w:sz w:val="22"/>
          <w:szCs w:val="22"/>
          <w:lang w:val="en-GB"/>
        </w:rPr>
        <w:t>for advice and medical assistance</w:t>
      </w:r>
      <w:r>
        <w:rPr>
          <w:rFonts w:cs="Arial"/>
          <w:sz w:val="22"/>
          <w:szCs w:val="22"/>
          <w:lang w:val="en-GB"/>
        </w:rPr>
        <w:t xml:space="preserve"> concerning occupational accidents while on business travel.</w:t>
      </w:r>
    </w:p>
    <w:p w:rsidR="00DB0DAD" w:rsidRPr="004741CA" w:rsidRDefault="00DB0DAD" w:rsidP="00DB0DAD">
      <w:pPr>
        <w:rPr>
          <w:rFonts w:cs="Arial"/>
          <w:b/>
          <w:sz w:val="22"/>
          <w:szCs w:val="22"/>
        </w:rPr>
      </w:pPr>
      <w:r>
        <w:rPr>
          <w:rFonts w:cs="Arial"/>
          <w:b/>
          <w:sz w:val="22"/>
          <w:szCs w:val="22"/>
        </w:rPr>
        <w:t xml:space="preserve">5.1 </w:t>
      </w:r>
      <w:r w:rsidRPr="004741CA">
        <w:rPr>
          <w:rFonts w:cs="Arial"/>
          <w:b/>
          <w:sz w:val="22"/>
          <w:szCs w:val="22"/>
        </w:rPr>
        <w:t>What is covered?</w:t>
      </w:r>
    </w:p>
    <w:p w:rsidR="00DB0DAD" w:rsidRDefault="00DB0DAD" w:rsidP="00DB0DAD">
      <w:pPr>
        <w:jc w:val="both"/>
        <w:rPr>
          <w:rFonts w:cs="Arial"/>
          <w:sz w:val="22"/>
          <w:szCs w:val="22"/>
        </w:rPr>
      </w:pPr>
      <w:r w:rsidRPr="004E324C">
        <w:rPr>
          <w:rFonts w:cs="Arial"/>
          <w:sz w:val="22"/>
          <w:szCs w:val="22"/>
        </w:rPr>
        <w:t xml:space="preserve">As within </w:t>
      </w:r>
      <w:r w:rsidR="00F55E6C">
        <w:rPr>
          <w:rFonts w:cs="Arial"/>
          <w:sz w:val="22"/>
          <w:szCs w:val="22"/>
        </w:rPr>
        <w:t>South Korea</w:t>
      </w:r>
      <w:r w:rsidRPr="004E324C">
        <w:rPr>
          <w:rFonts w:cs="Arial"/>
          <w:sz w:val="22"/>
          <w:szCs w:val="22"/>
        </w:rPr>
        <w:t xml:space="preserve"> itself, it covers in principle only activities which are related to company business, i.e. working hours and commuting. </w:t>
      </w:r>
    </w:p>
    <w:p w:rsidR="005252B8" w:rsidRPr="004A44AE" w:rsidRDefault="00DB0DAD" w:rsidP="00DB0DAD">
      <w:pPr>
        <w:jc w:val="both"/>
        <w:rPr>
          <w:rFonts w:cs="Arial"/>
          <w:sz w:val="22"/>
          <w:szCs w:val="22"/>
        </w:rPr>
      </w:pPr>
      <w:r w:rsidRPr="004E324C">
        <w:rPr>
          <w:rFonts w:cs="Arial"/>
          <w:sz w:val="22"/>
          <w:szCs w:val="22"/>
        </w:rPr>
        <w:t xml:space="preserve">The consequences of, for example, acts of violence or </w:t>
      </w:r>
      <w:r>
        <w:rPr>
          <w:rFonts w:cs="Arial"/>
          <w:sz w:val="22"/>
          <w:szCs w:val="22"/>
        </w:rPr>
        <w:t>kidnapping are also</w:t>
      </w:r>
      <w:r w:rsidRPr="004E324C">
        <w:rPr>
          <w:rFonts w:cs="Arial"/>
          <w:sz w:val="22"/>
          <w:szCs w:val="22"/>
        </w:rPr>
        <w:t xml:space="preserve"> covered during a</w:t>
      </w:r>
      <w:r>
        <w:rPr>
          <w:rFonts w:cs="Arial"/>
          <w:sz w:val="22"/>
          <w:szCs w:val="22"/>
        </w:rPr>
        <w:t xml:space="preserve"> business trip</w:t>
      </w:r>
      <w:r w:rsidRPr="004E324C">
        <w:rPr>
          <w:rFonts w:cs="Arial"/>
          <w:sz w:val="22"/>
          <w:szCs w:val="22"/>
        </w:rPr>
        <w:t xml:space="preserve"> to a crisis or war zone. Particular health hazards in certain regions (such as malaria in tr</w:t>
      </w:r>
      <w:r>
        <w:rPr>
          <w:rFonts w:cs="Arial"/>
          <w:sz w:val="22"/>
          <w:szCs w:val="22"/>
        </w:rPr>
        <w:t>opical countries, or the</w:t>
      </w:r>
      <w:r w:rsidRPr="004E324C">
        <w:rPr>
          <w:rFonts w:cs="Arial"/>
          <w:sz w:val="22"/>
          <w:szCs w:val="22"/>
        </w:rPr>
        <w:t xml:space="preserve"> risk of bird flu virus in ce</w:t>
      </w:r>
      <w:r>
        <w:rPr>
          <w:rFonts w:cs="Arial"/>
          <w:sz w:val="22"/>
          <w:szCs w:val="22"/>
        </w:rPr>
        <w:t>rtain parts of Asia) are also</w:t>
      </w:r>
      <w:r w:rsidRPr="004E324C">
        <w:rPr>
          <w:rFonts w:cs="Arial"/>
          <w:sz w:val="22"/>
          <w:szCs w:val="22"/>
        </w:rPr>
        <w:t xml:space="preserve"> ins</w:t>
      </w:r>
      <w:r>
        <w:rPr>
          <w:rFonts w:cs="Arial"/>
          <w:sz w:val="22"/>
          <w:szCs w:val="22"/>
        </w:rPr>
        <w:t>ured</w:t>
      </w:r>
      <w:r w:rsidRPr="004E324C">
        <w:rPr>
          <w:rFonts w:cs="Arial"/>
          <w:sz w:val="22"/>
          <w:szCs w:val="22"/>
        </w:rPr>
        <w:t>.</w:t>
      </w:r>
      <w:r>
        <w:rPr>
          <w:rFonts w:cs="Arial"/>
          <w:sz w:val="22"/>
          <w:szCs w:val="22"/>
        </w:rPr>
        <w:t xml:space="preserve"> Please ask for advice from the Emergency Hotline when unsure if a particular situation will be covered.</w:t>
      </w:r>
    </w:p>
    <w:p w:rsidR="00DB0DAD" w:rsidRPr="00F55E6C" w:rsidRDefault="00DB0DAD" w:rsidP="00DB0DAD">
      <w:pPr>
        <w:jc w:val="both"/>
        <w:rPr>
          <w:rFonts w:cs="Arial"/>
          <w:color w:val="0070C0"/>
          <w:sz w:val="22"/>
          <w:szCs w:val="22"/>
        </w:rPr>
      </w:pPr>
      <w:r w:rsidRPr="005252B8">
        <w:rPr>
          <w:rFonts w:cs="Arial"/>
          <w:b/>
          <w:sz w:val="22"/>
          <w:szCs w:val="22"/>
        </w:rPr>
        <w:t>6. Travel Safety and Security</w:t>
      </w:r>
      <w:r w:rsidR="00F55E6C">
        <w:rPr>
          <w:rFonts w:cs="Arial"/>
          <w:b/>
          <w:sz w:val="22"/>
          <w:szCs w:val="22"/>
        </w:rPr>
        <w:t xml:space="preserve"> </w:t>
      </w:r>
      <w:r w:rsidR="00F55E6C">
        <w:rPr>
          <w:rFonts w:cs="Arial"/>
          <w:b/>
          <w:color w:val="0070C0"/>
          <w:sz w:val="22"/>
          <w:szCs w:val="22"/>
        </w:rPr>
        <w:t>(To be amended)</w:t>
      </w:r>
    </w:p>
    <w:p w:rsidR="00DB0DAD" w:rsidRPr="00087BEA" w:rsidRDefault="00DB0DAD" w:rsidP="00DB0DAD">
      <w:pPr>
        <w:rPr>
          <w:rFonts w:cs="Arial"/>
          <w:b/>
          <w:sz w:val="22"/>
          <w:szCs w:val="22"/>
        </w:rPr>
      </w:pPr>
      <w:r w:rsidRPr="00087BEA">
        <w:rPr>
          <w:rFonts w:cs="Arial"/>
          <w:b/>
          <w:sz w:val="22"/>
          <w:szCs w:val="22"/>
        </w:rPr>
        <w:t>7. General Travel Guidelines &amp; Tips</w:t>
      </w:r>
    </w:p>
    <w:p w:rsidR="00DB0DAD" w:rsidRPr="00E754C7" w:rsidRDefault="00DB0DAD" w:rsidP="00DB0DAD">
      <w:pPr>
        <w:rPr>
          <w:rFonts w:cs="Arial"/>
          <w:b/>
          <w:bCs/>
          <w:sz w:val="22"/>
          <w:szCs w:val="22"/>
        </w:rPr>
      </w:pPr>
      <w:r>
        <w:rPr>
          <w:rFonts w:cs="Arial"/>
          <w:b/>
          <w:bCs/>
          <w:sz w:val="22"/>
          <w:szCs w:val="22"/>
        </w:rPr>
        <w:t xml:space="preserve">7.1 </w:t>
      </w:r>
      <w:r w:rsidRPr="00E754C7">
        <w:rPr>
          <w:rFonts w:cs="Arial"/>
          <w:b/>
          <w:bCs/>
          <w:sz w:val="22"/>
          <w:szCs w:val="22"/>
        </w:rPr>
        <w:t>Before travelling</w:t>
      </w:r>
    </w:p>
    <w:p w:rsidR="00DB0DAD" w:rsidRPr="00E754C7" w:rsidRDefault="00DB0DAD" w:rsidP="00DB0DAD">
      <w:pPr>
        <w:jc w:val="both"/>
        <w:rPr>
          <w:rFonts w:cs="Arial"/>
          <w:sz w:val="22"/>
          <w:szCs w:val="22"/>
        </w:rPr>
      </w:pPr>
      <w:r w:rsidRPr="00E754C7">
        <w:rPr>
          <w:rFonts w:cs="Arial"/>
          <w:sz w:val="22"/>
          <w:szCs w:val="22"/>
        </w:rPr>
        <w:t>All pers</w:t>
      </w:r>
      <w:r w:rsidR="00AE322A">
        <w:rPr>
          <w:rFonts w:cs="Arial"/>
          <w:sz w:val="22"/>
          <w:szCs w:val="22"/>
        </w:rPr>
        <w:t>ons travelling on behalf of TI-Korea</w:t>
      </w:r>
      <w:r w:rsidRPr="00E754C7">
        <w:rPr>
          <w:rFonts w:cs="Arial"/>
          <w:sz w:val="22"/>
          <w:szCs w:val="22"/>
        </w:rPr>
        <w:t xml:space="preserve"> are responsible for enquiring about health and safety requirements in the destination country and make sure that all necessary preventive measures are taken care of. </w:t>
      </w:r>
    </w:p>
    <w:p w:rsidR="00DB0DAD" w:rsidRPr="00E754C7" w:rsidRDefault="00DB0DAD" w:rsidP="00DB0DAD">
      <w:pPr>
        <w:jc w:val="both"/>
        <w:rPr>
          <w:rFonts w:cs="Arial"/>
          <w:sz w:val="22"/>
          <w:szCs w:val="22"/>
        </w:rPr>
      </w:pPr>
      <w:r w:rsidRPr="00E754C7">
        <w:rPr>
          <w:rFonts w:cs="Arial"/>
          <w:sz w:val="22"/>
          <w:szCs w:val="22"/>
        </w:rPr>
        <w:t xml:space="preserve">In case of travelling to danger zones, </w:t>
      </w:r>
      <w:r>
        <w:rPr>
          <w:rFonts w:cs="Arial"/>
          <w:sz w:val="22"/>
          <w:szCs w:val="22"/>
        </w:rPr>
        <w:t>traveler</w:t>
      </w:r>
      <w:r w:rsidRPr="00E754C7">
        <w:rPr>
          <w:rFonts w:cs="Arial"/>
          <w:sz w:val="22"/>
          <w:szCs w:val="22"/>
        </w:rPr>
        <w:t xml:space="preserve">s should check </w:t>
      </w:r>
      <w:r>
        <w:rPr>
          <w:rFonts w:cs="Arial"/>
          <w:sz w:val="22"/>
          <w:szCs w:val="22"/>
        </w:rPr>
        <w:t xml:space="preserve">the information provided via </w:t>
      </w:r>
      <w:r w:rsidRPr="00015C87">
        <w:rPr>
          <w:rFonts w:cs="Arial"/>
          <w:sz w:val="22"/>
          <w:szCs w:val="22"/>
        </w:rPr>
        <w:t xml:space="preserve">SAFE, Travel Warnings and Public Announcements issued by the </w:t>
      </w:r>
      <w:r w:rsidR="0069177F">
        <w:rPr>
          <w:rFonts w:cs="Arial"/>
          <w:sz w:val="22"/>
          <w:szCs w:val="22"/>
        </w:rPr>
        <w:t>Korean</w:t>
      </w:r>
      <w:r w:rsidRPr="00015C87">
        <w:rPr>
          <w:rFonts w:cs="Arial"/>
          <w:sz w:val="22"/>
          <w:szCs w:val="22"/>
        </w:rPr>
        <w:t xml:space="preserve"> Foreign Ministry and/</w:t>
      </w:r>
      <w:r w:rsidRPr="00E754C7">
        <w:rPr>
          <w:rFonts w:cs="Arial"/>
          <w:sz w:val="22"/>
          <w:szCs w:val="22"/>
        </w:rPr>
        <w:t xml:space="preserve">or by the governments of the </w:t>
      </w:r>
      <w:r>
        <w:rPr>
          <w:rFonts w:cs="Arial"/>
          <w:sz w:val="22"/>
          <w:szCs w:val="22"/>
        </w:rPr>
        <w:t>traveler</w:t>
      </w:r>
      <w:r w:rsidRPr="00E754C7">
        <w:rPr>
          <w:rFonts w:cs="Arial"/>
          <w:sz w:val="22"/>
          <w:szCs w:val="22"/>
        </w:rPr>
        <w:t>’s home country</w:t>
      </w:r>
      <w:r>
        <w:rPr>
          <w:rFonts w:cs="Arial"/>
          <w:sz w:val="22"/>
          <w:szCs w:val="22"/>
        </w:rPr>
        <w:t>. W</w:t>
      </w:r>
      <w:r w:rsidRPr="00E754C7">
        <w:rPr>
          <w:rFonts w:cs="Arial"/>
          <w:sz w:val="22"/>
          <w:szCs w:val="22"/>
        </w:rPr>
        <w:t>here necessary, carry out a security risk assessment together with their manager</w:t>
      </w:r>
      <w:r>
        <w:rPr>
          <w:rFonts w:cs="Arial"/>
          <w:sz w:val="22"/>
          <w:szCs w:val="22"/>
        </w:rPr>
        <w:t xml:space="preserve">, including calling the TI Chapter in the country, partner </w:t>
      </w:r>
      <w:proofErr w:type="spellStart"/>
      <w:r>
        <w:rPr>
          <w:rFonts w:cs="Arial"/>
          <w:sz w:val="22"/>
          <w:szCs w:val="22"/>
        </w:rPr>
        <w:t>organisations</w:t>
      </w:r>
      <w:proofErr w:type="spellEnd"/>
      <w:r>
        <w:rPr>
          <w:rFonts w:cs="Arial"/>
          <w:sz w:val="22"/>
          <w:szCs w:val="22"/>
        </w:rPr>
        <w:t xml:space="preserve"> or other international NGOs for a risk assessment on particular areas, roads or periods of travel.</w:t>
      </w:r>
    </w:p>
    <w:p w:rsidR="00DB0DAD" w:rsidRPr="00E754C7" w:rsidRDefault="00DB0DAD" w:rsidP="00DB0DAD">
      <w:pPr>
        <w:jc w:val="both"/>
        <w:rPr>
          <w:rFonts w:cs="Arial"/>
          <w:sz w:val="22"/>
          <w:szCs w:val="22"/>
        </w:rPr>
      </w:pPr>
      <w:r>
        <w:rPr>
          <w:rFonts w:cs="Arial"/>
          <w:sz w:val="22"/>
          <w:szCs w:val="22"/>
        </w:rPr>
        <w:t>Traveler</w:t>
      </w:r>
      <w:r w:rsidRPr="00E754C7">
        <w:rPr>
          <w:rFonts w:cs="Arial"/>
          <w:sz w:val="22"/>
          <w:szCs w:val="22"/>
        </w:rPr>
        <w:t>s should always provide their departments with their passport numbers, contact details in the country (-s) of travel and with a complete travel itinerary, including flight and airline details.</w:t>
      </w:r>
    </w:p>
    <w:p w:rsidR="00DB0DAD" w:rsidRPr="00E754C7" w:rsidRDefault="00DB0DAD" w:rsidP="00DB0DAD">
      <w:pPr>
        <w:jc w:val="both"/>
        <w:rPr>
          <w:rFonts w:cs="Arial"/>
          <w:sz w:val="22"/>
          <w:szCs w:val="22"/>
        </w:rPr>
      </w:pPr>
      <w:r w:rsidRPr="00E754C7">
        <w:rPr>
          <w:rFonts w:cs="Arial"/>
          <w:sz w:val="22"/>
          <w:szCs w:val="22"/>
        </w:rPr>
        <w:t>Non-</w:t>
      </w:r>
      <w:r w:rsidR="0069177F">
        <w:rPr>
          <w:rFonts w:cs="Arial"/>
          <w:sz w:val="22"/>
          <w:szCs w:val="22"/>
        </w:rPr>
        <w:t>Korean</w:t>
      </w:r>
      <w:r w:rsidRPr="00E754C7">
        <w:rPr>
          <w:rFonts w:cs="Arial"/>
          <w:sz w:val="22"/>
          <w:szCs w:val="22"/>
        </w:rPr>
        <w:t xml:space="preserve"> </w:t>
      </w:r>
      <w:r>
        <w:rPr>
          <w:rFonts w:cs="Arial"/>
          <w:sz w:val="22"/>
          <w:szCs w:val="22"/>
        </w:rPr>
        <w:t>traveler</w:t>
      </w:r>
      <w:r w:rsidRPr="00E754C7">
        <w:rPr>
          <w:rFonts w:cs="Arial"/>
          <w:sz w:val="22"/>
          <w:szCs w:val="22"/>
        </w:rPr>
        <w:t>s should be aware that while in a foreign country they should alway</w:t>
      </w:r>
      <w:r w:rsidR="007E3CC7">
        <w:rPr>
          <w:rFonts w:cs="Arial"/>
          <w:sz w:val="22"/>
          <w:szCs w:val="22"/>
        </w:rPr>
        <w:t>s contact their home country’s e</w:t>
      </w:r>
      <w:r w:rsidRPr="00E754C7">
        <w:rPr>
          <w:rFonts w:cs="Arial"/>
          <w:sz w:val="22"/>
          <w:szCs w:val="22"/>
        </w:rPr>
        <w:t xml:space="preserve">mbassy or consulate if they are in trouble and need help. Therefore, </w:t>
      </w:r>
      <w:r>
        <w:rPr>
          <w:rFonts w:cs="Arial"/>
          <w:sz w:val="22"/>
          <w:szCs w:val="22"/>
        </w:rPr>
        <w:t>traveler</w:t>
      </w:r>
      <w:r w:rsidRPr="00E754C7">
        <w:rPr>
          <w:rFonts w:cs="Arial"/>
          <w:sz w:val="22"/>
          <w:szCs w:val="22"/>
        </w:rPr>
        <w:t xml:space="preserve">s are advised to carry with </w:t>
      </w:r>
      <w:r w:rsidR="007E3CC7">
        <w:rPr>
          <w:rFonts w:cs="Arial"/>
          <w:sz w:val="22"/>
          <w:szCs w:val="22"/>
        </w:rPr>
        <w:t>them addresses of the relevant e</w:t>
      </w:r>
      <w:r w:rsidRPr="00E754C7">
        <w:rPr>
          <w:rFonts w:cs="Arial"/>
          <w:sz w:val="22"/>
          <w:szCs w:val="22"/>
        </w:rPr>
        <w:t xml:space="preserve">mbassies or other authorities representing </w:t>
      </w:r>
      <w:r>
        <w:rPr>
          <w:rFonts w:cs="Arial"/>
          <w:sz w:val="22"/>
          <w:szCs w:val="22"/>
        </w:rPr>
        <w:t>traveler</w:t>
      </w:r>
      <w:r w:rsidRPr="00E754C7">
        <w:rPr>
          <w:rFonts w:cs="Arial"/>
          <w:sz w:val="22"/>
          <w:szCs w:val="22"/>
        </w:rPr>
        <w:t>’s home country.</w:t>
      </w:r>
    </w:p>
    <w:p w:rsidR="00DB0DAD" w:rsidRPr="00E754C7" w:rsidRDefault="00DB0DAD" w:rsidP="00DB0DAD">
      <w:pPr>
        <w:jc w:val="both"/>
        <w:rPr>
          <w:rFonts w:cs="Arial"/>
          <w:sz w:val="22"/>
          <w:szCs w:val="22"/>
        </w:rPr>
      </w:pPr>
      <w:r w:rsidRPr="00E754C7">
        <w:rPr>
          <w:rFonts w:cs="Arial"/>
          <w:sz w:val="22"/>
          <w:szCs w:val="22"/>
        </w:rPr>
        <w:t>In the countries with TI National Chapters or other TI partners, it is recommended to carry with you their contact details in case you are in trouble and need help.</w:t>
      </w:r>
    </w:p>
    <w:p w:rsidR="00DB0DAD" w:rsidRDefault="00DB0DAD" w:rsidP="005252B8">
      <w:pPr>
        <w:jc w:val="both"/>
        <w:rPr>
          <w:rFonts w:cs="Arial"/>
          <w:sz w:val="22"/>
          <w:szCs w:val="22"/>
        </w:rPr>
      </w:pPr>
      <w:r w:rsidRPr="00E754C7">
        <w:rPr>
          <w:rFonts w:cs="Arial"/>
          <w:sz w:val="22"/>
          <w:szCs w:val="22"/>
        </w:rPr>
        <w:t xml:space="preserve">It may be helpful to carry with you contact details of major international </w:t>
      </w:r>
      <w:proofErr w:type="spellStart"/>
      <w:r w:rsidRPr="00E754C7">
        <w:rPr>
          <w:rFonts w:cs="Arial"/>
          <w:sz w:val="22"/>
          <w:szCs w:val="22"/>
        </w:rPr>
        <w:t>organisations</w:t>
      </w:r>
      <w:proofErr w:type="spellEnd"/>
      <w:r w:rsidRPr="00E754C7">
        <w:rPr>
          <w:rFonts w:cs="Arial"/>
          <w:sz w:val="22"/>
          <w:szCs w:val="22"/>
        </w:rPr>
        <w:t xml:space="preserve"> that have their representations in the country of travel.</w:t>
      </w:r>
    </w:p>
    <w:p w:rsidR="00DB0DAD" w:rsidRPr="00645C0E" w:rsidRDefault="00DB0DAD" w:rsidP="00645C0E">
      <w:pPr>
        <w:rPr>
          <w:rFonts w:cs="Arial"/>
          <w:b/>
          <w:sz w:val="22"/>
          <w:szCs w:val="22"/>
        </w:rPr>
      </w:pPr>
      <w:r w:rsidRPr="006E1E62">
        <w:rPr>
          <w:rFonts w:cs="Arial"/>
          <w:b/>
          <w:sz w:val="22"/>
          <w:szCs w:val="22"/>
        </w:rPr>
        <w:t>Before travel to tropical regions</w:t>
      </w:r>
      <w:r w:rsidR="00645C0E">
        <w:rPr>
          <w:rFonts w:cs="Arial"/>
          <w:b/>
          <w:sz w:val="22"/>
          <w:szCs w:val="22"/>
        </w:rPr>
        <w:t xml:space="preserve"> </w:t>
      </w:r>
      <w:r w:rsidRPr="00E754C7">
        <w:rPr>
          <w:rFonts w:cs="Arial"/>
          <w:sz w:val="22"/>
          <w:szCs w:val="22"/>
        </w:rPr>
        <w:t>Before travelling to tropical regions, it is strongly recommen</w:t>
      </w:r>
      <w:r>
        <w:rPr>
          <w:rFonts w:cs="Arial"/>
          <w:sz w:val="22"/>
          <w:szCs w:val="22"/>
        </w:rPr>
        <w:t>ded that travelers contact</w:t>
      </w:r>
      <w:r w:rsidRPr="00E754C7">
        <w:rPr>
          <w:rFonts w:cs="Arial"/>
          <w:sz w:val="22"/>
          <w:szCs w:val="22"/>
        </w:rPr>
        <w:t xml:space="preserve"> a </w:t>
      </w:r>
      <w:r w:rsidRPr="00005437">
        <w:rPr>
          <w:rFonts w:cs="Arial"/>
          <w:sz w:val="22"/>
          <w:szCs w:val="22"/>
        </w:rPr>
        <w:t>travel medicine clinic o</w:t>
      </w:r>
      <w:r w:rsidRPr="00E754C7">
        <w:rPr>
          <w:rFonts w:cs="Arial"/>
          <w:sz w:val="22"/>
          <w:szCs w:val="22"/>
        </w:rPr>
        <w:t>r physician six to eight wee</w:t>
      </w:r>
      <w:r>
        <w:rPr>
          <w:rFonts w:cs="Arial"/>
          <w:sz w:val="22"/>
          <w:szCs w:val="22"/>
        </w:rPr>
        <w:t xml:space="preserve">ks before departure to determine the </w:t>
      </w:r>
      <w:r w:rsidRPr="00E754C7">
        <w:rPr>
          <w:rFonts w:cs="Arial"/>
          <w:sz w:val="22"/>
          <w:szCs w:val="22"/>
        </w:rPr>
        <w:t xml:space="preserve">need for </w:t>
      </w:r>
      <w:r>
        <w:rPr>
          <w:rFonts w:cs="Arial"/>
          <w:sz w:val="22"/>
          <w:szCs w:val="22"/>
        </w:rPr>
        <w:t xml:space="preserve">immunizations, </w:t>
      </w:r>
      <w:r w:rsidRPr="00E754C7">
        <w:rPr>
          <w:rFonts w:cs="Arial"/>
          <w:sz w:val="22"/>
          <w:szCs w:val="22"/>
        </w:rPr>
        <w:t xml:space="preserve">preventive medication and precautions to avoid disease. </w:t>
      </w:r>
      <w:r>
        <w:rPr>
          <w:rFonts w:cs="Arial"/>
          <w:sz w:val="22"/>
          <w:szCs w:val="22"/>
        </w:rPr>
        <w:t>Traveler</w:t>
      </w:r>
      <w:r w:rsidRPr="00E754C7">
        <w:rPr>
          <w:rFonts w:cs="Arial"/>
          <w:sz w:val="22"/>
          <w:szCs w:val="22"/>
        </w:rPr>
        <w:t xml:space="preserve">s are reminded to ensure that their routine (childhood) </w:t>
      </w:r>
      <w:proofErr w:type="spellStart"/>
      <w:r w:rsidRPr="00E754C7">
        <w:rPr>
          <w:rFonts w:cs="Arial"/>
          <w:sz w:val="22"/>
          <w:szCs w:val="22"/>
        </w:rPr>
        <w:t>immunisations</w:t>
      </w:r>
      <w:proofErr w:type="spellEnd"/>
      <w:r w:rsidRPr="00E754C7">
        <w:rPr>
          <w:rFonts w:cs="Arial"/>
          <w:sz w:val="22"/>
          <w:szCs w:val="22"/>
        </w:rPr>
        <w:t xml:space="preserve"> (e.g., tetanus, diphtheria, polio, and measles) are up to date.</w:t>
      </w:r>
    </w:p>
    <w:p w:rsidR="00DB0DAD" w:rsidRDefault="00DB0DAD" w:rsidP="00DB0DAD">
      <w:pPr>
        <w:jc w:val="both"/>
        <w:rPr>
          <w:rFonts w:cs="Arial"/>
          <w:b/>
          <w:bCs/>
          <w:sz w:val="22"/>
          <w:szCs w:val="22"/>
        </w:rPr>
      </w:pPr>
      <w:r w:rsidRPr="00C83494">
        <w:rPr>
          <w:rFonts w:cs="Arial"/>
          <w:bCs/>
          <w:sz w:val="22"/>
          <w:szCs w:val="22"/>
        </w:rPr>
        <w:lastRenderedPageBreak/>
        <w:t>Travelers should contact their health insurance upfront to clarify if the health insurance</w:t>
      </w:r>
      <w:r>
        <w:rPr>
          <w:rFonts w:cs="Arial"/>
          <w:bCs/>
          <w:sz w:val="22"/>
          <w:szCs w:val="22"/>
        </w:rPr>
        <w:t xml:space="preserve"> will cover</w:t>
      </w:r>
      <w:r w:rsidRPr="00C83494">
        <w:rPr>
          <w:rFonts w:cs="Arial"/>
          <w:bCs/>
          <w:sz w:val="22"/>
          <w:szCs w:val="22"/>
        </w:rPr>
        <w:t xml:space="preserve"> the costs for advice and</w:t>
      </w:r>
      <w:r>
        <w:rPr>
          <w:rFonts w:cs="Arial"/>
          <w:bCs/>
          <w:sz w:val="22"/>
          <w:szCs w:val="22"/>
        </w:rPr>
        <w:t>/or</w:t>
      </w:r>
      <w:r w:rsidRPr="00C83494">
        <w:rPr>
          <w:rFonts w:cs="Arial"/>
          <w:bCs/>
          <w:sz w:val="22"/>
          <w:szCs w:val="22"/>
        </w:rPr>
        <w:t xml:space="preserve"> vaccinations</w:t>
      </w:r>
      <w:r>
        <w:rPr>
          <w:rFonts w:cs="Arial"/>
          <w:b/>
          <w:bCs/>
          <w:sz w:val="22"/>
          <w:szCs w:val="22"/>
        </w:rPr>
        <w:t>.</w:t>
      </w:r>
    </w:p>
    <w:p w:rsidR="002C068D" w:rsidRDefault="002C068D" w:rsidP="00DB0DAD">
      <w:pPr>
        <w:jc w:val="both"/>
        <w:rPr>
          <w:rFonts w:cs="Arial"/>
          <w:b/>
          <w:bCs/>
          <w:sz w:val="22"/>
          <w:szCs w:val="22"/>
        </w:rPr>
      </w:pPr>
      <w:r>
        <w:rPr>
          <w:rFonts w:cs="Arial"/>
          <w:b/>
          <w:bCs/>
          <w:sz w:val="22"/>
          <w:szCs w:val="22"/>
        </w:rPr>
        <w:t>Institutions:</w:t>
      </w:r>
    </w:p>
    <w:p w:rsidR="002C068D" w:rsidRDefault="002C068D" w:rsidP="00DB0DAD">
      <w:pPr>
        <w:jc w:val="both"/>
        <w:rPr>
          <w:rFonts w:cs="Arial"/>
          <w:b/>
          <w:bCs/>
          <w:sz w:val="22"/>
          <w:szCs w:val="22"/>
        </w:rPr>
      </w:pPr>
      <w:r>
        <w:rPr>
          <w:rFonts w:cs="Arial"/>
          <w:b/>
          <w:bCs/>
          <w:sz w:val="22"/>
          <w:szCs w:val="22"/>
        </w:rPr>
        <w:t>Address/Contact:</w:t>
      </w:r>
    </w:p>
    <w:p w:rsidR="002C068D" w:rsidRPr="00087BEA" w:rsidRDefault="002C068D" w:rsidP="00DB0DAD">
      <w:pPr>
        <w:jc w:val="both"/>
        <w:rPr>
          <w:rFonts w:cs="Arial"/>
          <w:bCs/>
          <w:sz w:val="22"/>
          <w:szCs w:val="22"/>
        </w:rPr>
      </w:pPr>
      <w:r>
        <w:rPr>
          <w:rFonts w:cs="Arial"/>
          <w:b/>
          <w:bCs/>
          <w:sz w:val="22"/>
          <w:szCs w:val="22"/>
        </w:rPr>
        <w:t xml:space="preserve">Website: </w:t>
      </w:r>
    </w:p>
    <w:p w:rsidR="00DB0DAD" w:rsidRPr="00087BEA" w:rsidRDefault="00DB0DAD" w:rsidP="00DB0DAD">
      <w:pPr>
        <w:rPr>
          <w:rFonts w:cs="Arial"/>
          <w:sz w:val="22"/>
          <w:szCs w:val="22"/>
          <w:lang w:val="en-GB"/>
        </w:rPr>
      </w:pPr>
      <w:r>
        <w:rPr>
          <w:rFonts w:cs="Arial"/>
          <w:b/>
          <w:sz w:val="22"/>
          <w:szCs w:val="22"/>
        </w:rPr>
        <w:t>7.2 During international travel</w:t>
      </w:r>
    </w:p>
    <w:p w:rsidR="00DB0DAD" w:rsidRPr="00273B82" w:rsidRDefault="00DB0DAD" w:rsidP="00DB0DAD">
      <w:pPr>
        <w:rPr>
          <w:rFonts w:cs="Arial"/>
          <w:b/>
          <w:sz w:val="22"/>
          <w:szCs w:val="22"/>
          <w:lang w:val="en-GB" w:eastAsia="en-GB"/>
        </w:rPr>
      </w:pPr>
      <w:r w:rsidRPr="00273B82">
        <w:rPr>
          <w:rFonts w:cs="Arial"/>
          <w:b/>
          <w:sz w:val="22"/>
          <w:szCs w:val="22"/>
          <w:lang w:val="en-GB" w:eastAsia="en-GB"/>
        </w:rPr>
        <w:t>Emergency contact</w:t>
      </w:r>
      <w:r>
        <w:rPr>
          <w:rFonts w:cs="Arial"/>
          <w:b/>
          <w:sz w:val="22"/>
          <w:szCs w:val="22"/>
          <w:lang w:val="en-GB" w:eastAsia="en-GB"/>
        </w:rPr>
        <w:t xml:space="preserve"> while travelling</w:t>
      </w:r>
    </w:p>
    <w:p w:rsidR="00DB0DAD" w:rsidRPr="00087BEA" w:rsidRDefault="00DB0DAD" w:rsidP="00087BEA">
      <w:pPr>
        <w:jc w:val="both"/>
        <w:rPr>
          <w:rFonts w:cs="Arial"/>
          <w:sz w:val="22"/>
          <w:lang w:val="en-GB" w:eastAsia="en-GB"/>
        </w:rPr>
      </w:pPr>
      <w:r w:rsidRPr="00F13250">
        <w:rPr>
          <w:rFonts w:cs="Arial"/>
          <w:sz w:val="22"/>
          <w:lang w:val="en-GB" w:eastAsia="en-GB"/>
        </w:rPr>
        <w:t xml:space="preserve">Every TI </w:t>
      </w:r>
      <w:r w:rsidR="007203F9">
        <w:rPr>
          <w:rFonts w:cs="Arial"/>
          <w:sz w:val="22"/>
          <w:lang w:val="en-GB" w:eastAsia="en-GB"/>
        </w:rPr>
        <w:t>Korea</w:t>
      </w:r>
      <w:r w:rsidRPr="00F13250">
        <w:rPr>
          <w:rFonts w:cs="Arial"/>
          <w:sz w:val="22"/>
          <w:lang w:val="en-GB" w:eastAsia="en-GB"/>
        </w:rPr>
        <w:t xml:space="preserve"> traveller or those living abroad should possess a Control Risks / International SOS membership card</w:t>
      </w:r>
      <w:r w:rsidRPr="00015C87">
        <w:rPr>
          <w:rFonts w:cs="Arial"/>
          <w:sz w:val="22"/>
          <w:lang w:val="en-GB" w:eastAsia="en-GB"/>
        </w:rPr>
        <w:t xml:space="preserve">. </w:t>
      </w:r>
      <w:r w:rsidR="00E530FC">
        <w:rPr>
          <w:rFonts w:cs="Arial"/>
          <w:sz w:val="22"/>
          <w:lang w:val="en-GB" w:eastAsia="en-GB"/>
        </w:rPr>
        <w:t xml:space="preserve">Link for membership: </w:t>
      </w:r>
      <w:hyperlink r:id="rId25" w:history="1">
        <w:r w:rsidR="00E530FC" w:rsidRPr="00E530FC">
          <w:rPr>
            <w:rStyle w:val="ac"/>
            <w:rFonts w:cs="Arial"/>
            <w:sz w:val="22"/>
            <w:lang w:val="en-GB" w:eastAsia="en-GB"/>
          </w:rPr>
          <w:t>https://buymembership.internationalsos.com/becoming/</w:t>
        </w:r>
      </w:hyperlink>
      <w:r w:rsidRPr="00F13250">
        <w:rPr>
          <w:rFonts w:cs="Arial"/>
          <w:sz w:val="22"/>
          <w:lang w:val="en-GB" w:eastAsia="en-GB"/>
        </w:rPr>
        <w:t xml:space="preserve">. Printed on the card are the numbers for Alarm Centres, which can be called to report traveller emergencies, such as accidents, serious illness or security incidents. </w:t>
      </w:r>
    </w:p>
    <w:p w:rsidR="00DB0DAD" w:rsidRPr="00EC3296" w:rsidRDefault="00DB0DAD" w:rsidP="00DB0DAD">
      <w:pPr>
        <w:rPr>
          <w:rFonts w:cs="Arial"/>
          <w:b/>
          <w:sz w:val="22"/>
          <w:szCs w:val="22"/>
        </w:rPr>
      </w:pPr>
      <w:r>
        <w:rPr>
          <w:rFonts w:cs="Arial"/>
          <w:b/>
          <w:sz w:val="22"/>
          <w:szCs w:val="22"/>
        </w:rPr>
        <w:t>Check-Ins for travelers in high risk countries</w:t>
      </w:r>
    </w:p>
    <w:p w:rsidR="00C3241B" w:rsidRDefault="00DB0DAD" w:rsidP="005B3FF9">
      <w:pPr>
        <w:jc w:val="both"/>
        <w:rPr>
          <w:rFonts w:cs="Arial"/>
          <w:sz w:val="22"/>
          <w:szCs w:val="22"/>
        </w:rPr>
      </w:pPr>
      <w:r>
        <w:rPr>
          <w:rFonts w:cs="Arial"/>
          <w:sz w:val="22"/>
          <w:szCs w:val="22"/>
        </w:rPr>
        <w:t xml:space="preserve">Depending upon the level of security risk, it may be advisable to establish a regular check-in with colleagues at TI </w:t>
      </w:r>
      <w:r w:rsidR="007203F9">
        <w:rPr>
          <w:rFonts w:cs="Arial"/>
          <w:sz w:val="22"/>
          <w:szCs w:val="22"/>
        </w:rPr>
        <w:t xml:space="preserve">Korea </w:t>
      </w:r>
      <w:r>
        <w:rPr>
          <w:rFonts w:cs="Arial"/>
          <w:sz w:val="22"/>
          <w:szCs w:val="22"/>
        </w:rPr>
        <w:t xml:space="preserve">Secretariat. This can be a telephone or Skype call, or just an SMS, sent once every few days or in serious situations once a day. A clear procedure should be agreed before travel that, failing a check in, phone calls would be made to the last place of accommodation, to organizations listed on a traveler’s itinerary or to the traveler’s national embassy in the country to inquire about their well-being. </w:t>
      </w:r>
    </w:p>
    <w:p w:rsidR="0013749D" w:rsidRPr="005B3FF9" w:rsidRDefault="0013749D" w:rsidP="005B3FF9">
      <w:pPr>
        <w:jc w:val="both"/>
        <w:rPr>
          <w:rFonts w:cs="Arial"/>
          <w:sz w:val="22"/>
          <w:szCs w:val="22"/>
        </w:rPr>
      </w:pPr>
    </w:p>
    <w:p w:rsidR="00DB0DAD" w:rsidRPr="00272744" w:rsidRDefault="00DB0DAD" w:rsidP="00DB0DAD">
      <w:pPr>
        <w:rPr>
          <w:rFonts w:cs="Arial"/>
          <w:b/>
          <w:sz w:val="22"/>
          <w:szCs w:val="22"/>
        </w:rPr>
      </w:pPr>
      <w:r>
        <w:rPr>
          <w:rFonts w:cs="Arial"/>
          <w:b/>
          <w:sz w:val="22"/>
          <w:szCs w:val="22"/>
        </w:rPr>
        <w:t xml:space="preserve">7.3 </w:t>
      </w:r>
      <w:r w:rsidRPr="00272744">
        <w:rPr>
          <w:rFonts w:cs="Arial"/>
          <w:b/>
          <w:sz w:val="22"/>
          <w:szCs w:val="22"/>
        </w:rPr>
        <w:t>After international travel</w:t>
      </w:r>
    </w:p>
    <w:p w:rsidR="00DB0DAD" w:rsidRPr="00087BEA" w:rsidRDefault="00DB0DAD" w:rsidP="00087BEA">
      <w:pPr>
        <w:jc w:val="both"/>
        <w:rPr>
          <w:rFonts w:cs="Arial"/>
          <w:sz w:val="22"/>
          <w:szCs w:val="22"/>
        </w:rPr>
      </w:pPr>
      <w:r w:rsidRPr="00E754C7">
        <w:rPr>
          <w:rFonts w:cs="Arial"/>
          <w:sz w:val="22"/>
          <w:szCs w:val="22"/>
        </w:rPr>
        <w:t>Should there be any health problems, particularly with a risk of infection diseases, travelers should visit a doct</w:t>
      </w:r>
      <w:r>
        <w:rPr>
          <w:rFonts w:cs="Arial"/>
          <w:sz w:val="22"/>
          <w:szCs w:val="22"/>
        </w:rPr>
        <w:t xml:space="preserve">or before coming to the office and inform their </w:t>
      </w:r>
      <w:r w:rsidRPr="00E754C7">
        <w:rPr>
          <w:rFonts w:cs="Arial"/>
          <w:sz w:val="22"/>
          <w:szCs w:val="22"/>
        </w:rPr>
        <w:t>line manager and HR.</w:t>
      </w:r>
    </w:p>
    <w:p w:rsidR="00087BEA" w:rsidRPr="007203F9" w:rsidRDefault="00DB0DAD" w:rsidP="00DB0DAD">
      <w:pPr>
        <w:rPr>
          <w:rFonts w:cs="Arial"/>
          <w:b/>
          <w:bCs/>
          <w:color w:val="0070C0"/>
          <w:sz w:val="22"/>
          <w:szCs w:val="22"/>
        </w:rPr>
      </w:pPr>
      <w:r>
        <w:rPr>
          <w:rFonts w:cs="Arial"/>
          <w:b/>
          <w:bCs/>
          <w:sz w:val="22"/>
          <w:szCs w:val="22"/>
        </w:rPr>
        <w:t xml:space="preserve">7.4 </w:t>
      </w:r>
      <w:r w:rsidRPr="00E754C7">
        <w:rPr>
          <w:rFonts w:cs="Arial"/>
          <w:b/>
          <w:bCs/>
          <w:sz w:val="22"/>
          <w:szCs w:val="22"/>
        </w:rPr>
        <w:t>Other useful websites for information on travel warnings, travel medicine and health risks.</w:t>
      </w:r>
      <w:r w:rsidR="007203F9">
        <w:rPr>
          <w:rFonts w:cs="Arial"/>
          <w:b/>
          <w:bCs/>
          <w:sz w:val="22"/>
          <w:szCs w:val="22"/>
        </w:rPr>
        <w:t xml:space="preserve"> </w:t>
      </w:r>
      <w:r w:rsidR="007203F9">
        <w:rPr>
          <w:rFonts w:cs="Arial"/>
          <w:b/>
          <w:bCs/>
          <w:color w:val="0070C0"/>
          <w:sz w:val="22"/>
          <w:szCs w:val="22"/>
        </w:rPr>
        <w:t>(To be amended…)</w:t>
      </w:r>
    </w:p>
    <w:p w:rsidR="00CD673B" w:rsidRDefault="00CD673B" w:rsidP="00754924">
      <w:pPr>
        <w:rPr>
          <w:rFonts w:cs="Arial"/>
          <w:sz w:val="22"/>
          <w:szCs w:val="22"/>
        </w:rPr>
      </w:pPr>
      <w:bookmarkStart w:id="542" w:name="_Toc218335752"/>
      <w:bookmarkStart w:id="543" w:name="_Toc341088582"/>
      <w:bookmarkStart w:id="544" w:name="_Toc346181479"/>
      <w:bookmarkStart w:id="545" w:name="_Toc369785996"/>
      <w:bookmarkStart w:id="546" w:name="_Toc381692343"/>
      <w:bookmarkStart w:id="547" w:name="_Toc393983897"/>
      <w:bookmarkStart w:id="548" w:name="_Toc393984590"/>
      <w:r>
        <w:rPr>
          <w:rFonts w:cs="Arial"/>
          <w:sz w:val="22"/>
          <w:szCs w:val="22"/>
        </w:rPr>
        <w:t xml:space="preserve">Korea Ministry of Health and Welfare: </w:t>
      </w:r>
      <w:hyperlink r:id="rId26" w:history="1">
        <w:r w:rsidRPr="00CD673B">
          <w:rPr>
            <w:rStyle w:val="ac"/>
            <w:rFonts w:cs="Arial"/>
            <w:sz w:val="22"/>
            <w:szCs w:val="22"/>
          </w:rPr>
          <w:t>http://english.mohw.go.kr/front_eng/index.jsp</w:t>
        </w:r>
      </w:hyperlink>
    </w:p>
    <w:p w:rsidR="00754924" w:rsidRPr="00E754C7" w:rsidRDefault="00754924" w:rsidP="00754924">
      <w:pPr>
        <w:rPr>
          <w:rFonts w:cs="Arial"/>
          <w:sz w:val="22"/>
          <w:szCs w:val="22"/>
        </w:rPr>
      </w:pPr>
      <w:r w:rsidRPr="00E754C7">
        <w:rPr>
          <w:rFonts w:cs="Arial"/>
          <w:sz w:val="22"/>
          <w:szCs w:val="22"/>
        </w:rPr>
        <w:t>Center for Diseases Control, Atlanta, USA</w:t>
      </w:r>
      <w:r>
        <w:rPr>
          <w:rFonts w:cs="Arial"/>
          <w:sz w:val="22"/>
          <w:szCs w:val="22"/>
        </w:rPr>
        <w:t xml:space="preserve"> </w:t>
      </w:r>
      <w:hyperlink r:id="rId27" w:history="1">
        <w:r w:rsidRPr="00E754C7">
          <w:rPr>
            <w:rStyle w:val="ac"/>
            <w:rFonts w:cs="Arial"/>
            <w:sz w:val="22"/>
            <w:szCs w:val="22"/>
          </w:rPr>
          <w:t>www.cdc.gov/travel</w:t>
        </w:r>
      </w:hyperlink>
    </w:p>
    <w:p w:rsidR="00754924" w:rsidRPr="00754924" w:rsidRDefault="00754924" w:rsidP="00754924">
      <w:pPr>
        <w:rPr>
          <w:rFonts w:cs="Arial"/>
          <w:sz w:val="22"/>
          <w:szCs w:val="22"/>
        </w:rPr>
      </w:pPr>
      <w:r w:rsidRPr="00E754C7">
        <w:rPr>
          <w:rFonts w:cs="Arial"/>
          <w:sz w:val="22"/>
          <w:szCs w:val="22"/>
        </w:rPr>
        <w:t>Center for Travel Medicine, Düsseldorf, Germany (some pages in English)</w:t>
      </w:r>
      <w:r>
        <w:rPr>
          <w:rFonts w:cs="Arial"/>
          <w:sz w:val="22"/>
          <w:szCs w:val="22"/>
        </w:rPr>
        <w:t xml:space="preserve"> </w:t>
      </w:r>
      <w:hyperlink r:id="rId28" w:history="1">
        <w:r w:rsidRPr="00754924">
          <w:rPr>
            <w:rStyle w:val="ac"/>
            <w:rFonts w:cs="Arial"/>
            <w:sz w:val="22"/>
            <w:szCs w:val="22"/>
            <w:lang w:val="en-GB"/>
          </w:rPr>
          <w:t>www.crm.de</w:t>
        </w:r>
      </w:hyperlink>
    </w:p>
    <w:p w:rsidR="00754924" w:rsidRPr="00754924" w:rsidRDefault="00754924" w:rsidP="00754924">
      <w:pPr>
        <w:rPr>
          <w:rFonts w:cs="Arial"/>
          <w:sz w:val="22"/>
          <w:szCs w:val="22"/>
        </w:rPr>
      </w:pPr>
      <w:r w:rsidRPr="00E754C7">
        <w:rPr>
          <w:rFonts w:cs="Arial"/>
          <w:sz w:val="22"/>
          <w:szCs w:val="22"/>
        </w:rPr>
        <w:t>The International Society of Travel Medicine</w:t>
      </w:r>
      <w:r>
        <w:rPr>
          <w:rFonts w:cs="Arial"/>
          <w:sz w:val="22"/>
          <w:szCs w:val="22"/>
        </w:rPr>
        <w:t xml:space="preserve"> </w:t>
      </w:r>
      <w:hyperlink r:id="rId29" w:history="1">
        <w:r w:rsidRPr="00754924">
          <w:rPr>
            <w:rStyle w:val="ac"/>
            <w:rFonts w:cs="Arial"/>
            <w:sz w:val="22"/>
            <w:szCs w:val="22"/>
            <w:lang w:val="en-GB"/>
          </w:rPr>
          <w:t>www.istm.org</w:t>
        </w:r>
      </w:hyperlink>
    </w:p>
    <w:p w:rsidR="00754924" w:rsidRDefault="00754924" w:rsidP="00754924">
      <w:pPr>
        <w:rPr>
          <w:rFonts w:cs="Arial"/>
          <w:sz w:val="22"/>
          <w:szCs w:val="22"/>
          <w:lang w:val="de-DE"/>
        </w:rPr>
      </w:pPr>
      <w:r w:rsidRPr="00E754C7">
        <w:rPr>
          <w:rFonts w:cs="Arial"/>
          <w:sz w:val="22"/>
          <w:szCs w:val="22"/>
          <w:lang w:val="de-DE"/>
        </w:rPr>
        <w:t>Robert-Koch-Institute, Berlin (also in English)</w:t>
      </w:r>
      <w:r>
        <w:rPr>
          <w:rFonts w:cs="Arial"/>
          <w:sz w:val="22"/>
          <w:szCs w:val="22"/>
          <w:lang w:val="de-DE"/>
        </w:rPr>
        <w:t xml:space="preserve"> </w:t>
      </w:r>
      <w:hyperlink r:id="rId30" w:history="1">
        <w:r w:rsidRPr="00E754C7">
          <w:rPr>
            <w:rStyle w:val="ac"/>
            <w:rFonts w:cs="Arial"/>
            <w:sz w:val="22"/>
            <w:szCs w:val="22"/>
            <w:lang w:val="de-DE"/>
          </w:rPr>
          <w:t>www.rki.de</w:t>
        </w:r>
      </w:hyperlink>
    </w:p>
    <w:p w:rsidR="005B3FF9" w:rsidRDefault="00754924" w:rsidP="002C068D">
      <w:pPr>
        <w:spacing w:after="360"/>
      </w:pPr>
      <w:r w:rsidRPr="00E754C7">
        <w:rPr>
          <w:rFonts w:cs="Arial"/>
          <w:sz w:val="22"/>
          <w:szCs w:val="22"/>
        </w:rPr>
        <w:t xml:space="preserve">The World Health </w:t>
      </w:r>
      <w:proofErr w:type="spellStart"/>
      <w:r w:rsidRPr="00E754C7">
        <w:rPr>
          <w:rFonts w:cs="Arial"/>
          <w:sz w:val="22"/>
          <w:szCs w:val="22"/>
        </w:rPr>
        <w:t>Organisation</w:t>
      </w:r>
      <w:proofErr w:type="spellEnd"/>
      <w:r w:rsidRPr="00E754C7">
        <w:rPr>
          <w:rFonts w:cs="Arial"/>
          <w:sz w:val="22"/>
          <w:szCs w:val="22"/>
        </w:rPr>
        <w:t xml:space="preserve"> (WHO)</w:t>
      </w:r>
      <w:r w:rsidR="00645C0E" w:rsidRPr="00645C0E">
        <w:rPr>
          <w:rFonts w:cs="Arial"/>
          <w:sz w:val="22"/>
          <w:szCs w:val="22"/>
          <w:lang w:val="en-GB"/>
        </w:rPr>
        <w:t xml:space="preserve"> </w:t>
      </w:r>
      <w:hyperlink r:id="rId31" w:history="1">
        <w:r w:rsidRPr="00E754C7">
          <w:rPr>
            <w:rStyle w:val="ac"/>
            <w:rFonts w:cs="Arial"/>
            <w:sz w:val="22"/>
            <w:szCs w:val="22"/>
          </w:rPr>
          <w:t>www.who.int</w:t>
        </w:r>
      </w:hyperlink>
      <w:r w:rsidR="002C068D">
        <w:t xml:space="preserve"> </w:t>
      </w:r>
      <w:r w:rsidR="00DB2D6B">
        <w:t xml:space="preserve"> </w:t>
      </w:r>
      <w:r w:rsidR="00662247">
        <w:t>End</w:t>
      </w:r>
    </w:p>
    <w:p w:rsidR="00DB2D6B" w:rsidRDefault="00DB2D6B" w:rsidP="005F325E">
      <w:pPr>
        <w:pStyle w:val="1"/>
        <w:rPr>
          <w:lang w:val="en-US"/>
        </w:rPr>
      </w:pPr>
      <w:bookmarkStart w:id="549" w:name="_Toc418784880"/>
    </w:p>
    <w:p w:rsidR="00DB2D6B" w:rsidRDefault="00DB2D6B" w:rsidP="005F325E">
      <w:pPr>
        <w:pStyle w:val="1"/>
        <w:rPr>
          <w:lang w:val="en-US"/>
        </w:rPr>
      </w:pPr>
    </w:p>
    <w:p w:rsidR="00DB2D6B" w:rsidRDefault="00DB2D6B" w:rsidP="005F325E">
      <w:pPr>
        <w:pStyle w:val="1"/>
        <w:rPr>
          <w:lang w:val="en-US"/>
        </w:rPr>
      </w:pPr>
    </w:p>
    <w:p w:rsidR="00107DA6" w:rsidRDefault="00AA4A7F" w:rsidP="005F325E">
      <w:pPr>
        <w:pStyle w:val="1"/>
      </w:pPr>
      <w:r w:rsidRPr="005252B8">
        <w:lastRenderedPageBreak/>
        <w:t>Leaving and Exit Interview Guidelines</w:t>
      </w:r>
      <w:bookmarkEnd w:id="542"/>
      <w:bookmarkEnd w:id="543"/>
      <w:bookmarkEnd w:id="544"/>
      <w:bookmarkEnd w:id="545"/>
      <w:bookmarkEnd w:id="546"/>
      <w:bookmarkEnd w:id="547"/>
      <w:bookmarkEnd w:id="548"/>
      <w:bookmarkEnd w:id="549"/>
    </w:p>
    <w:p w:rsidR="00C555B6" w:rsidRPr="00C555B6" w:rsidRDefault="00C555B6" w:rsidP="00C555B6">
      <w:pPr>
        <w:rPr>
          <w:lang w:val="en-GB"/>
        </w:rPr>
      </w:pPr>
    </w:p>
    <w:p w:rsidR="00F44CA6" w:rsidRDefault="006A4B5B" w:rsidP="006A4B5B">
      <w:pPr>
        <w:jc w:val="both"/>
        <w:rPr>
          <w:rFonts w:cs="Arial"/>
          <w:sz w:val="22"/>
          <w:szCs w:val="22"/>
        </w:rPr>
      </w:pPr>
      <w:r w:rsidRPr="00CD4823">
        <w:rPr>
          <w:rFonts w:cs="Arial"/>
          <w:sz w:val="22"/>
          <w:szCs w:val="22"/>
        </w:rPr>
        <w:t>These Guidelines apply to all employees</w:t>
      </w:r>
      <w:r w:rsidR="0083350E">
        <w:rPr>
          <w:rFonts w:cs="Arial"/>
          <w:sz w:val="22"/>
          <w:szCs w:val="22"/>
        </w:rPr>
        <w:t xml:space="preserve"> </w:t>
      </w:r>
      <w:r w:rsidRPr="00CD4823">
        <w:rPr>
          <w:rFonts w:cs="Arial"/>
          <w:sz w:val="22"/>
          <w:szCs w:val="22"/>
        </w:rPr>
        <w:t xml:space="preserve">with unlimited or fixed term contracts who wish to resign from their employment or, for fixed term contracts, leave upon expiry of their contract. </w:t>
      </w:r>
    </w:p>
    <w:p w:rsidR="006A4B5B" w:rsidRPr="00CD4823" w:rsidRDefault="006A4B5B" w:rsidP="006A4B5B">
      <w:pPr>
        <w:jc w:val="both"/>
        <w:rPr>
          <w:rFonts w:cs="Arial"/>
          <w:sz w:val="22"/>
          <w:szCs w:val="22"/>
        </w:rPr>
      </w:pPr>
      <w:r w:rsidRPr="00CD4823">
        <w:rPr>
          <w:rFonts w:cs="Arial"/>
          <w:sz w:val="22"/>
          <w:szCs w:val="22"/>
        </w:rPr>
        <w:t>These Guidelines also apply to all interns and volunteers in the scope applicable, depending on their terms of internship or voluntary work.</w:t>
      </w:r>
    </w:p>
    <w:p w:rsidR="006A4B5B" w:rsidRPr="00CD4823" w:rsidRDefault="006A4B5B" w:rsidP="006A4B5B">
      <w:pPr>
        <w:jc w:val="both"/>
        <w:rPr>
          <w:rFonts w:cs="Arial"/>
          <w:sz w:val="22"/>
          <w:szCs w:val="22"/>
        </w:rPr>
      </w:pPr>
      <w:r w:rsidRPr="00CD4823">
        <w:rPr>
          <w:rFonts w:cs="Arial"/>
          <w:sz w:val="22"/>
          <w:szCs w:val="22"/>
        </w:rPr>
        <w:t>The term “departing employee” will be used for the purpose of these Guidelines, which includes all those covered by these guidelines including interns and volunteers.</w:t>
      </w:r>
    </w:p>
    <w:p w:rsidR="006A4B5B" w:rsidRPr="00CD4823" w:rsidRDefault="006A4B5B" w:rsidP="006A4B5B">
      <w:pPr>
        <w:jc w:val="both"/>
        <w:rPr>
          <w:rFonts w:cs="Arial"/>
          <w:sz w:val="22"/>
          <w:szCs w:val="22"/>
          <w:u w:val="single"/>
        </w:rPr>
      </w:pPr>
      <w:r w:rsidRPr="00CD4823">
        <w:rPr>
          <w:rFonts w:cs="Arial"/>
          <w:sz w:val="22"/>
          <w:szCs w:val="22"/>
          <w:u w:val="single"/>
        </w:rPr>
        <w:t xml:space="preserve">Note: Completion of a Fixed Term Contract </w:t>
      </w:r>
    </w:p>
    <w:p w:rsidR="006A4B5B" w:rsidRDefault="006A4B5B" w:rsidP="005B3FF9">
      <w:pPr>
        <w:pStyle w:val="af0"/>
        <w:spacing w:before="0" w:beforeAutospacing="0" w:after="0" w:afterAutospacing="0"/>
        <w:jc w:val="both"/>
        <w:rPr>
          <w:rFonts w:ascii="Arial" w:hAnsi="Arial" w:cs="Arial"/>
          <w:sz w:val="22"/>
          <w:szCs w:val="22"/>
        </w:rPr>
      </w:pPr>
      <w:r w:rsidRPr="00CD4823">
        <w:rPr>
          <w:rFonts w:ascii="Arial" w:hAnsi="Arial" w:cs="Arial"/>
          <w:sz w:val="22"/>
          <w:szCs w:val="22"/>
        </w:rPr>
        <w:t xml:space="preserve">Unless offered in writing a further contract of employment, a member of staff on a fixed-term contract automatically ceases employment on the date of expiry of the appointment. </w:t>
      </w:r>
      <w:r w:rsidR="002278B5">
        <w:rPr>
          <w:rFonts w:ascii="Arial" w:hAnsi="Arial" w:cs="Arial"/>
          <w:sz w:val="22"/>
          <w:szCs w:val="22"/>
        </w:rPr>
        <w:t>TI-Korea</w:t>
      </w:r>
      <w:r w:rsidRPr="00F44CA6">
        <w:rPr>
          <w:rFonts w:ascii="Arial" w:hAnsi="Arial" w:cs="Arial"/>
          <w:sz w:val="22"/>
          <w:szCs w:val="22"/>
        </w:rPr>
        <w:t xml:space="preserve"> will </w:t>
      </w:r>
      <w:r w:rsidR="007203F9" w:rsidRPr="00F44CA6">
        <w:rPr>
          <w:rFonts w:ascii="Arial" w:hAnsi="Arial" w:cs="Arial"/>
          <w:sz w:val="22"/>
          <w:szCs w:val="22"/>
        </w:rPr>
        <w:t>endeavor</w:t>
      </w:r>
      <w:r w:rsidRPr="00F44CA6">
        <w:rPr>
          <w:rFonts w:ascii="Arial" w:hAnsi="Arial" w:cs="Arial"/>
          <w:sz w:val="22"/>
          <w:szCs w:val="22"/>
        </w:rPr>
        <w:t xml:space="preserve"> to notify a fixed term employee, 15 weeks before expiry of the contract, whether it does or does not intend to renew employment.</w:t>
      </w:r>
      <w:r w:rsidRPr="00CD4823">
        <w:rPr>
          <w:rFonts w:ascii="Arial" w:hAnsi="Arial" w:cs="Arial"/>
          <w:sz w:val="22"/>
          <w:szCs w:val="22"/>
        </w:rPr>
        <w:t xml:space="preserve"> </w:t>
      </w:r>
    </w:p>
    <w:p w:rsidR="005B3FF9" w:rsidRPr="005B3FF9" w:rsidRDefault="005B3FF9" w:rsidP="005B3FF9">
      <w:pPr>
        <w:pStyle w:val="af0"/>
        <w:spacing w:before="0" w:beforeAutospacing="0" w:after="0" w:afterAutospacing="0"/>
        <w:jc w:val="both"/>
        <w:rPr>
          <w:rFonts w:ascii="Arial" w:hAnsi="Arial" w:cs="Arial"/>
          <w:sz w:val="22"/>
          <w:szCs w:val="22"/>
        </w:rPr>
      </w:pPr>
    </w:p>
    <w:p w:rsidR="009B230B" w:rsidRPr="0041529E" w:rsidRDefault="006A4B5B" w:rsidP="009B230B">
      <w:pPr>
        <w:rPr>
          <w:rFonts w:cs="Arial"/>
          <w:b/>
          <w:sz w:val="22"/>
          <w:szCs w:val="22"/>
        </w:rPr>
      </w:pPr>
      <w:r w:rsidRPr="0041529E">
        <w:rPr>
          <w:rFonts w:cs="Arial"/>
          <w:b/>
          <w:sz w:val="22"/>
          <w:szCs w:val="22"/>
        </w:rPr>
        <w:t>1. Resignation and written notice</w:t>
      </w:r>
    </w:p>
    <w:p w:rsidR="006A4B5B" w:rsidRPr="009B230B" w:rsidRDefault="0041529E" w:rsidP="0041529E">
      <w:pPr>
        <w:jc w:val="both"/>
        <w:rPr>
          <w:rFonts w:cs="Arial"/>
          <w:sz w:val="22"/>
          <w:szCs w:val="22"/>
        </w:rPr>
      </w:pPr>
      <w:r w:rsidRPr="00CD4823">
        <w:rPr>
          <w:rFonts w:cs="Arial"/>
          <w:sz w:val="22"/>
          <w:szCs w:val="22"/>
        </w:rPr>
        <w:t xml:space="preserve">Staff wishing </w:t>
      </w:r>
      <w:r>
        <w:rPr>
          <w:rFonts w:cs="Arial"/>
          <w:sz w:val="22"/>
          <w:szCs w:val="22"/>
        </w:rPr>
        <w:t>to resign from their contract</w:t>
      </w:r>
      <w:r w:rsidRPr="00CD4823">
        <w:rPr>
          <w:rFonts w:cs="Arial"/>
          <w:sz w:val="22"/>
          <w:szCs w:val="22"/>
        </w:rPr>
        <w:t xml:space="preserve"> is</w:t>
      </w:r>
      <w:r w:rsidR="006A4B5B" w:rsidRPr="00CD4823">
        <w:rPr>
          <w:rFonts w:cs="Arial"/>
          <w:sz w:val="22"/>
          <w:szCs w:val="22"/>
        </w:rPr>
        <w:t xml:space="preserve"> required to do so by submitting a letter of resignation </w:t>
      </w:r>
      <w:r>
        <w:rPr>
          <w:rFonts w:cs="Arial"/>
          <w:sz w:val="22"/>
          <w:szCs w:val="22"/>
        </w:rPr>
        <w:t xml:space="preserve">addressed to the Line Manager copying the </w:t>
      </w:r>
      <w:r w:rsidRPr="00CD4823">
        <w:rPr>
          <w:rFonts w:cs="Arial"/>
          <w:sz w:val="22"/>
          <w:szCs w:val="22"/>
        </w:rPr>
        <w:t>HR Manager</w:t>
      </w:r>
      <w:r>
        <w:rPr>
          <w:rFonts w:cs="Arial"/>
          <w:sz w:val="22"/>
          <w:szCs w:val="22"/>
        </w:rPr>
        <w:t xml:space="preserve"> </w:t>
      </w:r>
      <w:r w:rsidR="006A4B5B" w:rsidRPr="00CD4823">
        <w:rPr>
          <w:rFonts w:cs="Arial"/>
          <w:sz w:val="22"/>
          <w:szCs w:val="22"/>
        </w:rPr>
        <w:t>with the appropriate period of not</w:t>
      </w:r>
      <w:r w:rsidR="007C00EB">
        <w:rPr>
          <w:rFonts w:cs="Arial"/>
          <w:sz w:val="22"/>
          <w:szCs w:val="22"/>
        </w:rPr>
        <w:t xml:space="preserve">ice </w:t>
      </w:r>
      <w:r w:rsidR="00916A08">
        <w:rPr>
          <w:rFonts w:cs="Arial"/>
          <w:sz w:val="22"/>
          <w:szCs w:val="22"/>
        </w:rPr>
        <w:t>explicitly stated</w:t>
      </w:r>
      <w:r w:rsidR="007C00EB">
        <w:rPr>
          <w:rFonts w:cs="Arial"/>
          <w:sz w:val="22"/>
          <w:szCs w:val="22"/>
        </w:rPr>
        <w:t xml:space="preserve"> in </w:t>
      </w:r>
      <w:r w:rsidR="00916A08">
        <w:rPr>
          <w:rFonts w:cs="Arial"/>
          <w:sz w:val="22"/>
          <w:szCs w:val="22"/>
        </w:rPr>
        <w:t xml:space="preserve">line with </w:t>
      </w:r>
      <w:r w:rsidR="007C00EB">
        <w:rPr>
          <w:rFonts w:cs="Arial"/>
          <w:sz w:val="22"/>
          <w:szCs w:val="22"/>
        </w:rPr>
        <w:t>their employment contract</w:t>
      </w:r>
      <w:r w:rsidR="006A4B5B" w:rsidRPr="00CD4823">
        <w:rPr>
          <w:rFonts w:cs="Arial"/>
          <w:sz w:val="22"/>
          <w:szCs w:val="22"/>
        </w:rPr>
        <w:t>. If a variation to the notice period is requested, the departing employee should submit a written request with an explanation for this request for variation to both Line Manager and HR Manager. The Line Manager and HR Manager will indicate whether or not the request is supported.</w:t>
      </w:r>
    </w:p>
    <w:p w:rsidR="006A4B5B" w:rsidRPr="00F44CA6" w:rsidRDefault="006A4B5B" w:rsidP="006A4B5B">
      <w:pPr>
        <w:jc w:val="both"/>
        <w:rPr>
          <w:rFonts w:cs="Arial"/>
          <w:color w:val="auto"/>
          <w:sz w:val="22"/>
          <w:szCs w:val="22"/>
        </w:rPr>
      </w:pPr>
      <w:r w:rsidRPr="00147756">
        <w:rPr>
          <w:rFonts w:cs="Arial"/>
          <w:sz w:val="22"/>
          <w:szCs w:val="22"/>
        </w:rPr>
        <w:t>The depart</w:t>
      </w:r>
      <w:r w:rsidR="002278B5">
        <w:rPr>
          <w:rFonts w:cs="Arial"/>
          <w:sz w:val="22"/>
          <w:szCs w:val="22"/>
        </w:rPr>
        <w:t xml:space="preserve">ing employee should check with </w:t>
      </w:r>
      <w:r w:rsidR="006E2B1F" w:rsidRPr="00147756">
        <w:rPr>
          <w:rFonts w:cs="Arial"/>
          <w:sz w:val="22"/>
          <w:szCs w:val="22"/>
        </w:rPr>
        <w:t>HR</w:t>
      </w:r>
      <w:r w:rsidRPr="00147756">
        <w:rPr>
          <w:rFonts w:cs="Arial"/>
          <w:sz w:val="22"/>
          <w:szCs w:val="22"/>
        </w:rPr>
        <w:t xml:space="preserve"> </w:t>
      </w:r>
      <w:r w:rsidRPr="00147756">
        <w:rPr>
          <w:rFonts w:cs="Arial"/>
          <w:bCs/>
          <w:sz w:val="22"/>
          <w:szCs w:val="22"/>
        </w:rPr>
        <w:t>the remaining days of vacation</w:t>
      </w:r>
      <w:r w:rsidRPr="00147756">
        <w:rPr>
          <w:rFonts w:cs="Arial"/>
          <w:sz w:val="22"/>
          <w:szCs w:val="22"/>
        </w:rPr>
        <w:t xml:space="preserve"> and specify in</w:t>
      </w:r>
      <w:r w:rsidRPr="00CD4823">
        <w:rPr>
          <w:rFonts w:cs="Arial"/>
          <w:sz w:val="22"/>
          <w:szCs w:val="22"/>
        </w:rPr>
        <w:t xml:space="preserve"> the notice when the remaining vacation is intended to be taken. All remaining days of vacation must be taken during the notice period and be</w:t>
      </w:r>
      <w:r w:rsidR="009B230B">
        <w:rPr>
          <w:rFonts w:cs="Arial"/>
          <w:sz w:val="22"/>
          <w:szCs w:val="22"/>
        </w:rPr>
        <w:t xml:space="preserve">fore the last day of employment </w:t>
      </w:r>
      <w:r w:rsidR="009B230B" w:rsidRPr="00F44CA6">
        <w:rPr>
          <w:rFonts w:cs="Arial"/>
          <w:color w:val="auto"/>
          <w:sz w:val="22"/>
          <w:szCs w:val="22"/>
        </w:rPr>
        <w:t xml:space="preserve">unless </w:t>
      </w:r>
      <w:r w:rsidR="00055F19" w:rsidRPr="00F44CA6">
        <w:rPr>
          <w:rFonts w:cs="Arial"/>
          <w:color w:val="auto"/>
          <w:sz w:val="22"/>
          <w:szCs w:val="22"/>
        </w:rPr>
        <w:t xml:space="preserve">otherwise agreed with the Line Manager and due to </w:t>
      </w:r>
      <w:r w:rsidR="009B230B" w:rsidRPr="00F44CA6">
        <w:rPr>
          <w:rFonts w:cs="Arial"/>
          <w:color w:val="auto"/>
          <w:sz w:val="22"/>
          <w:szCs w:val="22"/>
        </w:rPr>
        <w:t>business r</w:t>
      </w:r>
      <w:r w:rsidR="00055F19" w:rsidRPr="00F44CA6">
        <w:rPr>
          <w:rFonts w:cs="Arial"/>
          <w:color w:val="auto"/>
          <w:sz w:val="22"/>
          <w:szCs w:val="22"/>
        </w:rPr>
        <w:t xml:space="preserve">equirements </w:t>
      </w:r>
      <w:r w:rsidR="009B230B" w:rsidRPr="00F44CA6">
        <w:rPr>
          <w:rFonts w:cs="Arial"/>
          <w:color w:val="auto"/>
          <w:sz w:val="22"/>
          <w:szCs w:val="22"/>
        </w:rPr>
        <w:t>in which case the remaining days of vacation may be paid out with the final salary.</w:t>
      </w:r>
    </w:p>
    <w:p w:rsidR="00676361" w:rsidRDefault="00916A08" w:rsidP="00676361">
      <w:pPr>
        <w:pStyle w:val="af0"/>
        <w:spacing w:before="0" w:beforeAutospacing="0" w:after="0" w:afterAutospacing="0"/>
        <w:jc w:val="both"/>
        <w:rPr>
          <w:rFonts w:ascii="Arial" w:hAnsi="Arial" w:cs="Arial"/>
          <w:color w:val="000000"/>
          <w:sz w:val="22"/>
          <w:szCs w:val="22"/>
          <w:lang w:val="en-GB"/>
        </w:rPr>
      </w:pPr>
      <w:r>
        <w:rPr>
          <w:rFonts w:ascii="Arial" w:hAnsi="Arial" w:cs="Arial"/>
          <w:color w:val="000000"/>
          <w:sz w:val="22"/>
          <w:szCs w:val="22"/>
          <w:lang w:val="en-US"/>
        </w:rPr>
        <w:t xml:space="preserve">HR </w:t>
      </w:r>
      <w:r w:rsidR="006A4B5B" w:rsidRPr="00CD4823">
        <w:rPr>
          <w:rFonts w:ascii="Arial" w:hAnsi="Arial" w:cs="Arial"/>
          <w:color w:val="000000"/>
          <w:sz w:val="22"/>
          <w:szCs w:val="22"/>
        </w:rPr>
        <w:t xml:space="preserve">will acknowledge the resignation as soon as possible after receipt </w:t>
      </w:r>
      <w:r w:rsidR="009D643A">
        <w:rPr>
          <w:rFonts w:ascii="Arial" w:hAnsi="Arial" w:cs="Arial"/>
          <w:color w:val="000000"/>
          <w:sz w:val="22"/>
          <w:szCs w:val="22"/>
        </w:rPr>
        <w:t xml:space="preserve">and notify the payroll provider. </w:t>
      </w:r>
      <w:r w:rsidR="006A4B5B" w:rsidRPr="00CD4823">
        <w:rPr>
          <w:rFonts w:ascii="Arial" w:hAnsi="Arial" w:cs="Arial"/>
          <w:color w:val="000000"/>
          <w:sz w:val="22"/>
          <w:szCs w:val="22"/>
        </w:rPr>
        <w:t xml:space="preserve">The final salary </w:t>
      </w:r>
      <w:r w:rsidR="006A4B5B" w:rsidRPr="00CD4823">
        <w:rPr>
          <w:rFonts w:ascii="Arial" w:hAnsi="Arial" w:cs="Arial"/>
          <w:color w:val="000000"/>
          <w:sz w:val="22"/>
          <w:szCs w:val="22"/>
          <w:lang w:val="en-GB"/>
        </w:rPr>
        <w:t xml:space="preserve">will be processed in the pay cycle which coincides with the end of </w:t>
      </w:r>
      <w:r w:rsidR="00783F13">
        <w:rPr>
          <w:rFonts w:ascii="Arial" w:hAnsi="Arial" w:cs="Arial"/>
          <w:color w:val="000000"/>
          <w:sz w:val="22"/>
          <w:szCs w:val="22"/>
          <w:lang w:val="en-GB"/>
        </w:rPr>
        <w:t>the notice.</w:t>
      </w:r>
    </w:p>
    <w:p w:rsidR="00783F13" w:rsidRPr="00676361" w:rsidRDefault="00783F13" w:rsidP="00676361">
      <w:pPr>
        <w:pStyle w:val="af0"/>
        <w:spacing w:before="0" w:beforeAutospacing="0" w:after="0" w:afterAutospacing="0"/>
        <w:jc w:val="both"/>
        <w:rPr>
          <w:rFonts w:ascii="Arial" w:hAnsi="Arial" w:cs="Arial"/>
          <w:color w:val="000000"/>
          <w:sz w:val="22"/>
          <w:szCs w:val="22"/>
        </w:rPr>
      </w:pPr>
    </w:p>
    <w:p w:rsidR="006A4B5B" w:rsidRPr="00676361" w:rsidRDefault="006A4B5B" w:rsidP="006A4B5B">
      <w:pPr>
        <w:rPr>
          <w:rFonts w:cs="Arial"/>
          <w:b/>
          <w:sz w:val="22"/>
          <w:szCs w:val="22"/>
        </w:rPr>
      </w:pPr>
      <w:r w:rsidRPr="00676361">
        <w:rPr>
          <w:rFonts w:cs="Arial"/>
          <w:b/>
          <w:sz w:val="22"/>
          <w:szCs w:val="22"/>
        </w:rPr>
        <w:t>2. Responsibilities of the Human Resources Department (HR)</w:t>
      </w:r>
    </w:p>
    <w:p w:rsidR="006A4B5B" w:rsidRPr="00CD4823" w:rsidRDefault="006A4B5B" w:rsidP="006A4B5B">
      <w:pPr>
        <w:jc w:val="both"/>
        <w:rPr>
          <w:rFonts w:cs="Arial"/>
          <w:sz w:val="22"/>
          <w:szCs w:val="22"/>
        </w:rPr>
      </w:pPr>
      <w:r w:rsidRPr="00CD4823">
        <w:rPr>
          <w:rFonts w:cs="Arial"/>
          <w:sz w:val="22"/>
          <w:szCs w:val="22"/>
        </w:rPr>
        <w:t>HR has the overall responsibility to coordinate the leaving proced</w:t>
      </w:r>
      <w:r w:rsidR="003D149D">
        <w:rPr>
          <w:rFonts w:cs="Arial"/>
          <w:sz w:val="22"/>
          <w:szCs w:val="22"/>
        </w:rPr>
        <w:t>ures and</w:t>
      </w:r>
      <w:r w:rsidRPr="00CD4823">
        <w:rPr>
          <w:rFonts w:cs="Arial"/>
          <w:sz w:val="22"/>
          <w:szCs w:val="22"/>
        </w:rPr>
        <w:t xml:space="preserve"> provides advice to the departing employee and employing unit.</w:t>
      </w:r>
    </w:p>
    <w:p w:rsidR="006A4B5B" w:rsidRPr="0085521E" w:rsidRDefault="006A4B5B" w:rsidP="006A4B5B">
      <w:pPr>
        <w:rPr>
          <w:rFonts w:cs="Arial"/>
          <w:sz w:val="22"/>
          <w:szCs w:val="22"/>
        </w:rPr>
      </w:pPr>
      <w:r w:rsidRPr="00E82695">
        <w:rPr>
          <w:rFonts w:cs="Arial"/>
          <w:sz w:val="22"/>
          <w:szCs w:val="22"/>
        </w:rPr>
        <w:t>HR prepares the notice f</w:t>
      </w:r>
      <w:r w:rsidR="003D149D">
        <w:rPr>
          <w:rFonts w:cs="Arial"/>
          <w:sz w:val="22"/>
          <w:szCs w:val="22"/>
        </w:rPr>
        <w:t xml:space="preserve">or removal from payroll to the payroll provider. Once </w:t>
      </w:r>
      <w:r w:rsidR="00916A08">
        <w:rPr>
          <w:rFonts w:cs="Arial"/>
          <w:sz w:val="22"/>
          <w:szCs w:val="22"/>
        </w:rPr>
        <w:t>the departing</w:t>
      </w:r>
      <w:r w:rsidR="003D149D" w:rsidRPr="00CD4823">
        <w:rPr>
          <w:rFonts w:cs="Arial"/>
          <w:sz w:val="22"/>
          <w:szCs w:val="22"/>
        </w:rPr>
        <w:t xml:space="preserve"> employee </w:t>
      </w:r>
      <w:r w:rsidR="003D149D">
        <w:rPr>
          <w:rFonts w:cs="Arial"/>
          <w:sz w:val="22"/>
          <w:szCs w:val="22"/>
        </w:rPr>
        <w:t>has been removed from the payroll,</w:t>
      </w:r>
      <w:r w:rsidRPr="00E82695">
        <w:rPr>
          <w:rFonts w:cs="Arial"/>
          <w:sz w:val="22"/>
          <w:szCs w:val="22"/>
        </w:rPr>
        <w:t xml:space="preserve"> the employee’s membership with the health insurance and social security (state pension fund) are terminated accordingly.</w:t>
      </w:r>
    </w:p>
    <w:p w:rsidR="0050017C" w:rsidRPr="001B5DA9" w:rsidRDefault="0050017C" w:rsidP="0050017C">
      <w:pPr>
        <w:jc w:val="both"/>
        <w:rPr>
          <w:rFonts w:cs="Arial"/>
          <w:b/>
          <w:sz w:val="22"/>
          <w:szCs w:val="22"/>
          <w:lang w:val="en-GB" w:eastAsia="en-GB"/>
        </w:rPr>
      </w:pPr>
      <w:r w:rsidRPr="001B5DA9">
        <w:rPr>
          <w:rFonts w:cs="Arial"/>
          <w:b/>
          <w:sz w:val="22"/>
          <w:szCs w:val="22"/>
          <w:lang w:val="en-GB" w:eastAsia="en-GB"/>
        </w:rPr>
        <w:t>Exit Interviews</w:t>
      </w:r>
    </w:p>
    <w:p w:rsidR="0050017C" w:rsidRPr="004E324C" w:rsidRDefault="00916A08" w:rsidP="0050017C">
      <w:pPr>
        <w:jc w:val="both"/>
        <w:rPr>
          <w:rFonts w:cs="Arial"/>
          <w:lang w:val="en-GB" w:eastAsia="en-GB"/>
        </w:rPr>
      </w:pPr>
      <w:r>
        <w:rPr>
          <w:rFonts w:cs="Arial"/>
          <w:sz w:val="22"/>
          <w:szCs w:val="22"/>
          <w:lang w:val="en-GB" w:eastAsia="en-GB"/>
        </w:rPr>
        <w:t xml:space="preserve">Departing </w:t>
      </w:r>
      <w:r w:rsidR="0050017C" w:rsidRPr="004E324C">
        <w:rPr>
          <w:rFonts w:cs="Arial"/>
          <w:sz w:val="22"/>
          <w:szCs w:val="22"/>
          <w:lang w:val="en-GB" w:eastAsia="en-GB"/>
        </w:rPr>
        <w:t xml:space="preserve">employees </w:t>
      </w:r>
      <w:r>
        <w:rPr>
          <w:rFonts w:cs="Arial"/>
          <w:sz w:val="22"/>
          <w:szCs w:val="22"/>
          <w:lang w:val="en-GB" w:eastAsia="en-GB"/>
        </w:rPr>
        <w:t>are invited to</w:t>
      </w:r>
      <w:r w:rsidR="0050017C" w:rsidRPr="004E324C">
        <w:rPr>
          <w:rFonts w:cs="Arial"/>
          <w:sz w:val="22"/>
          <w:szCs w:val="22"/>
          <w:lang w:val="en-GB" w:eastAsia="en-GB"/>
        </w:rPr>
        <w:t xml:space="preserve"> meet with a Human R</w:t>
      </w:r>
      <w:r>
        <w:rPr>
          <w:rFonts w:cs="Arial"/>
          <w:sz w:val="22"/>
          <w:szCs w:val="22"/>
          <w:lang w:val="en-GB" w:eastAsia="en-GB"/>
        </w:rPr>
        <w:t>esources representative for a face to face exit i</w:t>
      </w:r>
      <w:r w:rsidR="0050017C" w:rsidRPr="004E324C">
        <w:rPr>
          <w:rFonts w:cs="Arial"/>
          <w:sz w:val="22"/>
          <w:szCs w:val="22"/>
          <w:lang w:val="en-GB" w:eastAsia="en-GB"/>
        </w:rPr>
        <w:t>nterview</w:t>
      </w:r>
      <w:r>
        <w:rPr>
          <w:rFonts w:cs="Arial"/>
          <w:sz w:val="22"/>
          <w:szCs w:val="22"/>
          <w:lang w:val="en-GB" w:eastAsia="en-GB"/>
        </w:rPr>
        <w:t xml:space="preserve"> before they are leaving</w:t>
      </w:r>
      <w:r w:rsidR="0050017C" w:rsidRPr="004E324C">
        <w:rPr>
          <w:rFonts w:cs="Arial"/>
          <w:sz w:val="22"/>
          <w:szCs w:val="22"/>
          <w:lang w:val="en-GB" w:eastAsia="en-GB"/>
        </w:rPr>
        <w:t>. This is an</w:t>
      </w:r>
      <w:r w:rsidR="00AE322A">
        <w:rPr>
          <w:rFonts w:cs="Arial"/>
          <w:sz w:val="22"/>
          <w:szCs w:val="22"/>
          <w:lang w:val="en-GB" w:eastAsia="en-GB"/>
        </w:rPr>
        <w:t xml:space="preserve"> opportunity for TI-Korea</w:t>
      </w:r>
      <w:r w:rsidR="0050017C" w:rsidRPr="004E324C">
        <w:rPr>
          <w:rFonts w:cs="Arial"/>
          <w:sz w:val="22"/>
          <w:szCs w:val="22"/>
          <w:lang w:val="en-GB" w:eastAsia="en-GB"/>
        </w:rPr>
        <w:t xml:space="preserve"> to obtain information about what the organisation is doing well and what it needs to do to improve according to the perception of the departing employee. The exit interview is a valuable source of information for assessing and improving all aspects of the working envi</w:t>
      </w:r>
      <w:r>
        <w:rPr>
          <w:rFonts w:cs="Arial"/>
          <w:sz w:val="22"/>
          <w:szCs w:val="22"/>
          <w:lang w:val="en-GB" w:eastAsia="en-GB"/>
        </w:rPr>
        <w:t xml:space="preserve">ronment, culture, processes, </w:t>
      </w:r>
      <w:r w:rsidR="0050017C" w:rsidRPr="004E324C">
        <w:rPr>
          <w:rFonts w:cs="Arial"/>
          <w:sz w:val="22"/>
          <w:szCs w:val="22"/>
          <w:lang w:val="en-GB" w:eastAsia="en-GB"/>
        </w:rPr>
        <w:t>sys</w:t>
      </w:r>
      <w:r>
        <w:rPr>
          <w:rFonts w:cs="Arial"/>
          <w:sz w:val="22"/>
          <w:szCs w:val="22"/>
          <w:lang w:val="en-GB" w:eastAsia="en-GB"/>
        </w:rPr>
        <w:t xml:space="preserve">tems and management. </w:t>
      </w:r>
      <w:r w:rsidR="0050017C" w:rsidRPr="004E324C">
        <w:rPr>
          <w:rFonts w:cs="Arial"/>
          <w:sz w:val="22"/>
          <w:szCs w:val="22"/>
          <w:lang w:val="en-GB" w:eastAsia="en-GB"/>
        </w:rPr>
        <w:t xml:space="preserve">For the departing employees the exit interview is an </w:t>
      </w:r>
      <w:r w:rsidR="0050017C" w:rsidRPr="004E324C">
        <w:rPr>
          <w:rFonts w:cs="Arial"/>
          <w:sz w:val="22"/>
          <w:szCs w:val="22"/>
          <w:lang w:val="en-GB" w:eastAsia="en-GB"/>
        </w:rPr>
        <w:lastRenderedPageBreak/>
        <w:t xml:space="preserve">opportunity to raise frankly and in </w:t>
      </w:r>
      <w:r w:rsidR="0050017C" w:rsidRPr="00FA7BA2">
        <w:rPr>
          <w:rFonts w:cs="Arial"/>
          <w:b/>
          <w:sz w:val="22"/>
          <w:szCs w:val="22"/>
          <w:lang w:val="en-GB" w:eastAsia="en-GB"/>
        </w:rPr>
        <w:t>complete confidence</w:t>
      </w:r>
      <w:r w:rsidR="0050017C" w:rsidRPr="004E324C">
        <w:rPr>
          <w:rFonts w:cs="Arial"/>
          <w:sz w:val="22"/>
          <w:szCs w:val="22"/>
          <w:lang w:val="en-GB" w:eastAsia="en-GB"/>
        </w:rPr>
        <w:t xml:space="preserve"> any issues, co</w:t>
      </w:r>
      <w:r w:rsidR="007203F9">
        <w:rPr>
          <w:rFonts w:cs="Arial"/>
          <w:sz w:val="22"/>
          <w:szCs w:val="22"/>
          <w:lang w:val="en-GB" w:eastAsia="en-GB"/>
        </w:rPr>
        <w:t>mments or suggestions about TI-Korea</w:t>
      </w:r>
      <w:r w:rsidR="0050017C" w:rsidRPr="004E324C">
        <w:rPr>
          <w:rFonts w:cs="Arial"/>
          <w:sz w:val="22"/>
          <w:szCs w:val="22"/>
          <w:lang w:val="en-GB" w:eastAsia="en-GB"/>
        </w:rPr>
        <w:t xml:space="preserve"> and their work here. </w:t>
      </w:r>
    </w:p>
    <w:p w:rsidR="00FF1909" w:rsidRDefault="0050017C" w:rsidP="0050017C">
      <w:pPr>
        <w:jc w:val="both"/>
        <w:rPr>
          <w:rFonts w:cs="Arial"/>
          <w:sz w:val="22"/>
          <w:szCs w:val="22"/>
          <w:lang w:val="en-GB" w:eastAsia="en-GB"/>
        </w:rPr>
      </w:pPr>
      <w:r w:rsidRPr="004E324C">
        <w:rPr>
          <w:rFonts w:cs="Arial"/>
          <w:sz w:val="22"/>
          <w:szCs w:val="22"/>
          <w:lang w:val="en-GB" w:eastAsia="en-GB"/>
        </w:rPr>
        <w:t xml:space="preserve">The exit interview </w:t>
      </w:r>
      <w:r w:rsidR="00916A08">
        <w:rPr>
          <w:rFonts w:cs="Arial"/>
          <w:sz w:val="22"/>
          <w:szCs w:val="22"/>
          <w:lang w:val="en-GB" w:eastAsia="en-GB"/>
        </w:rPr>
        <w:t xml:space="preserve">template will be send </w:t>
      </w:r>
      <w:r w:rsidR="00FF1909">
        <w:rPr>
          <w:rFonts w:cs="Arial"/>
          <w:sz w:val="22"/>
          <w:szCs w:val="22"/>
          <w:lang w:val="en-GB" w:eastAsia="en-GB"/>
        </w:rPr>
        <w:t xml:space="preserve">by HR before the meeting enabling departing employees to prepare in advance </w:t>
      </w:r>
      <w:r w:rsidRPr="004E324C">
        <w:rPr>
          <w:rFonts w:cs="Arial"/>
          <w:sz w:val="22"/>
          <w:szCs w:val="22"/>
          <w:lang w:val="en-GB" w:eastAsia="en-GB"/>
        </w:rPr>
        <w:t xml:space="preserve">those issues that they find useful to pass on to the organisation. </w:t>
      </w:r>
    </w:p>
    <w:p w:rsidR="0050017C" w:rsidRPr="004E324C" w:rsidRDefault="00916A08" w:rsidP="0050017C">
      <w:pPr>
        <w:jc w:val="both"/>
        <w:rPr>
          <w:rFonts w:cs="Arial"/>
          <w:lang w:val="en-GB" w:eastAsia="en-GB"/>
        </w:rPr>
      </w:pPr>
      <w:r>
        <w:rPr>
          <w:rFonts w:cs="Arial"/>
          <w:sz w:val="22"/>
          <w:szCs w:val="22"/>
          <w:lang w:val="en-GB" w:eastAsia="en-GB"/>
        </w:rPr>
        <w:t>T</w:t>
      </w:r>
      <w:r w:rsidR="0050017C" w:rsidRPr="004E324C">
        <w:rPr>
          <w:rFonts w:cs="Arial"/>
          <w:sz w:val="22"/>
          <w:szCs w:val="22"/>
          <w:lang w:val="en-GB" w:eastAsia="en-GB"/>
        </w:rPr>
        <w:t>he decision whether or not to participate in an exit interview is ultimately up to the departing employee. It is also possible to give written feedback</w:t>
      </w:r>
      <w:r>
        <w:rPr>
          <w:rFonts w:cs="Arial"/>
          <w:sz w:val="22"/>
          <w:szCs w:val="22"/>
          <w:lang w:val="en-GB" w:eastAsia="en-GB"/>
        </w:rPr>
        <w:t xml:space="preserve"> only</w:t>
      </w:r>
      <w:r w:rsidR="0050017C" w:rsidRPr="004E324C">
        <w:rPr>
          <w:rFonts w:cs="Arial"/>
          <w:sz w:val="22"/>
          <w:szCs w:val="22"/>
          <w:lang w:val="en-GB" w:eastAsia="en-GB"/>
        </w:rPr>
        <w:t>.</w:t>
      </w:r>
    </w:p>
    <w:p w:rsidR="0050017C" w:rsidRPr="004E324C" w:rsidRDefault="0050017C" w:rsidP="0050017C">
      <w:pPr>
        <w:jc w:val="both"/>
        <w:rPr>
          <w:rFonts w:cs="Arial"/>
          <w:lang w:val="en-GB" w:eastAsia="en-GB"/>
        </w:rPr>
      </w:pPr>
      <w:r w:rsidRPr="004E324C">
        <w:rPr>
          <w:rFonts w:cs="Arial"/>
          <w:sz w:val="22"/>
          <w:szCs w:val="22"/>
          <w:lang w:val="en-GB" w:eastAsia="en-GB"/>
        </w:rPr>
        <w:t> </w:t>
      </w:r>
      <w:r w:rsidRPr="004E324C">
        <w:rPr>
          <w:rFonts w:cs="Arial"/>
          <w:sz w:val="22"/>
          <w:szCs w:val="22"/>
          <w:u w:val="single"/>
          <w:lang w:val="en-GB" w:eastAsia="en-GB"/>
        </w:rPr>
        <w:t>The HR Department will ensure the departing employees that their feedback:</w:t>
      </w:r>
    </w:p>
    <w:p w:rsidR="0050017C" w:rsidRPr="004E324C" w:rsidRDefault="0050017C" w:rsidP="00AA4B26">
      <w:pPr>
        <w:numPr>
          <w:ilvl w:val="0"/>
          <w:numId w:val="72"/>
        </w:numPr>
        <w:spacing w:after="0" w:line="240" w:lineRule="auto"/>
        <w:rPr>
          <w:rFonts w:cs="Arial"/>
          <w:lang w:val="en-GB" w:eastAsia="en-GB"/>
        </w:rPr>
      </w:pPr>
      <w:r w:rsidRPr="004E324C">
        <w:rPr>
          <w:rFonts w:cs="Arial"/>
          <w:sz w:val="22"/>
          <w:szCs w:val="22"/>
          <w:lang w:val="en-GB" w:eastAsia="en-GB"/>
        </w:rPr>
        <w:t>will be handled confidentially;</w:t>
      </w:r>
    </w:p>
    <w:p w:rsidR="0050017C" w:rsidRPr="004E324C" w:rsidRDefault="0050017C" w:rsidP="00AA4B26">
      <w:pPr>
        <w:numPr>
          <w:ilvl w:val="0"/>
          <w:numId w:val="72"/>
        </w:numPr>
        <w:spacing w:after="0" w:line="240" w:lineRule="auto"/>
        <w:rPr>
          <w:rFonts w:cs="Arial"/>
          <w:lang w:val="en-GB" w:eastAsia="en-GB"/>
        </w:rPr>
      </w:pPr>
      <w:r w:rsidRPr="004E324C">
        <w:rPr>
          <w:rFonts w:cs="Arial"/>
          <w:sz w:val="22"/>
          <w:szCs w:val="22"/>
          <w:lang w:val="en-GB" w:eastAsia="en-GB"/>
        </w:rPr>
        <w:t>will not be used in any negative way; and</w:t>
      </w:r>
    </w:p>
    <w:p w:rsidR="0050017C" w:rsidRPr="004E324C" w:rsidRDefault="0050017C" w:rsidP="00AA4B26">
      <w:pPr>
        <w:numPr>
          <w:ilvl w:val="0"/>
          <w:numId w:val="72"/>
        </w:numPr>
        <w:spacing w:after="0" w:line="240" w:lineRule="auto"/>
        <w:rPr>
          <w:rFonts w:cs="Arial"/>
          <w:lang w:val="en-GB" w:eastAsia="en-GB"/>
        </w:rPr>
      </w:pPr>
      <w:proofErr w:type="gramStart"/>
      <w:r w:rsidRPr="004E324C">
        <w:rPr>
          <w:rFonts w:cs="Arial"/>
          <w:sz w:val="22"/>
          <w:szCs w:val="22"/>
          <w:lang w:val="en-GB" w:eastAsia="en-GB"/>
        </w:rPr>
        <w:t>will</w:t>
      </w:r>
      <w:proofErr w:type="gramEnd"/>
      <w:r w:rsidRPr="004E324C">
        <w:rPr>
          <w:rFonts w:cs="Arial"/>
          <w:sz w:val="22"/>
          <w:szCs w:val="22"/>
          <w:lang w:val="en-GB" w:eastAsia="en-GB"/>
        </w:rPr>
        <w:t xml:space="preserve"> be used solely for purpose</w:t>
      </w:r>
      <w:r w:rsidR="00295BF2">
        <w:rPr>
          <w:rFonts w:cs="Arial"/>
          <w:sz w:val="22"/>
          <w:szCs w:val="22"/>
          <w:lang w:val="en-GB" w:eastAsia="en-GB"/>
        </w:rPr>
        <w:t>s of learning and organisational</w:t>
      </w:r>
      <w:r w:rsidRPr="004E324C">
        <w:rPr>
          <w:rFonts w:cs="Arial"/>
          <w:sz w:val="22"/>
          <w:szCs w:val="22"/>
          <w:lang w:val="en-GB" w:eastAsia="en-GB"/>
        </w:rPr>
        <w:t xml:space="preserve"> improvement.</w:t>
      </w:r>
    </w:p>
    <w:p w:rsidR="0050017C" w:rsidRDefault="0050017C" w:rsidP="006A4B5B">
      <w:pPr>
        <w:rPr>
          <w:rFonts w:cs="Arial"/>
          <w:b/>
          <w:sz w:val="22"/>
          <w:szCs w:val="22"/>
          <w:lang w:val="en-GB"/>
        </w:rPr>
      </w:pPr>
    </w:p>
    <w:p w:rsidR="006A4B5B" w:rsidRPr="00CD4823" w:rsidRDefault="006A4B5B" w:rsidP="006A4B5B">
      <w:pPr>
        <w:rPr>
          <w:rFonts w:cs="Arial"/>
          <w:b/>
          <w:sz w:val="22"/>
          <w:szCs w:val="22"/>
        </w:rPr>
      </w:pPr>
      <w:r w:rsidRPr="00CD4823">
        <w:rPr>
          <w:rFonts w:cs="Arial"/>
          <w:b/>
          <w:sz w:val="22"/>
          <w:szCs w:val="22"/>
        </w:rPr>
        <w:t>Other</w:t>
      </w:r>
    </w:p>
    <w:p w:rsidR="00725242" w:rsidRPr="00725242" w:rsidRDefault="00AB1C25" w:rsidP="00725242">
      <w:pPr>
        <w:pStyle w:val="af2"/>
        <w:ind w:left="0"/>
        <w:jc w:val="both"/>
        <w:rPr>
          <w:rFonts w:cs="Arial"/>
          <w:sz w:val="22"/>
          <w:szCs w:val="22"/>
        </w:rPr>
      </w:pPr>
      <w:r>
        <w:rPr>
          <w:rFonts w:cs="Arial"/>
          <w:sz w:val="22"/>
          <w:szCs w:val="22"/>
        </w:rPr>
        <w:t>Any other more individual</w:t>
      </w:r>
      <w:r w:rsidR="006A4B5B" w:rsidRPr="00437081">
        <w:rPr>
          <w:rFonts w:cs="Arial"/>
          <w:sz w:val="22"/>
          <w:szCs w:val="22"/>
        </w:rPr>
        <w:t xml:space="preserve"> questions </w:t>
      </w:r>
      <w:r>
        <w:rPr>
          <w:rFonts w:cs="Arial"/>
          <w:sz w:val="22"/>
          <w:szCs w:val="22"/>
        </w:rPr>
        <w:t>that the departing employee might have (e.g. pension insurance</w:t>
      </w:r>
      <w:r w:rsidR="006A4B5B" w:rsidRPr="00437081">
        <w:rPr>
          <w:rFonts w:cs="Arial"/>
          <w:sz w:val="22"/>
          <w:szCs w:val="22"/>
        </w:rPr>
        <w:t>) should be discussed with the HR department directly.</w:t>
      </w:r>
    </w:p>
    <w:p w:rsidR="006A4B5B" w:rsidRPr="00CD4823" w:rsidRDefault="006A4B5B" w:rsidP="006A4B5B">
      <w:pPr>
        <w:jc w:val="both"/>
        <w:rPr>
          <w:rFonts w:cs="Arial"/>
          <w:b/>
          <w:sz w:val="22"/>
          <w:szCs w:val="22"/>
        </w:rPr>
      </w:pPr>
      <w:r w:rsidRPr="00CD4823">
        <w:rPr>
          <w:rFonts w:cs="Arial"/>
          <w:b/>
          <w:sz w:val="22"/>
          <w:szCs w:val="22"/>
        </w:rPr>
        <w:t>3. Responsibilities of the Departing Employee</w:t>
      </w:r>
    </w:p>
    <w:p w:rsidR="006A4B5B" w:rsidRPr="00C8562C" w:rsidRDefault="006A4B5B" w:rsidP="00C8562C">
      <w:pPr>
        <w:rPr>
          <w:rFonts w:cs="Arial"/>
          <w:i/>
          <w:sz w:val="22"/>
          <w:szCs w:val="22"/>
        </w:rPr>
      </w:pPr>
      <w:r w:rsidRPr="00CD4823">
        <w:rPr>
          <w:rFonts w:cs="Arial"/>
          <w:sz w:val="22"/>
          <w:szCs w:val="22"/>
        </w:rPr>
        <w:t xml:space="preserve">All </w:t>
      </w:r>
      <w:r w:rsidRPr="00CD4823">
        <w:rPr>
          <w:rFonts w:cs="Arial"/>
          <w:sz w:val="22"/>
          <w:szCs w:val="22"/>
          <w:u w:val="single"/>
        </w:rPr>
        <w:t>employees with permanent (unlimited) contracts</w:t>
      </w:r>
      <w:r w:rsidRPr="00CD4823">
        <w:rPr>
          <w:rFonts w:cs="Arial"/>
          <w:sz w:val="22"/>
          <w:szCs w:val="22"/>
        </w:rPr>
        <w:t xml:space="preserve"> must register as unemployed </w:t>
      </w:r>
      <w:r w:rsidRPr="00CD4823">
        <w:rPr>
          <w:rFonts w:cs="Arial"/>
          <w:b/>
          <w:sz w:val="22"/>
          <w:szCs w:val="22"/>
        </w:rPr>
        <w:t xml:space="preserve">within 3 days after their employment has been terminated </w:t>
      </w:r>
      <w:r w:rsidRPr="00CD4823">
        <w:rPr>
          <w:rFonts w:cs="Arial"/>
          <w:sz w:val="22"/>
          <w:szCs w:val="22"/>
        </w:rPr>
        <w:t>by either party (if between the date of receipt of notice and the last day of employment there are less than 3 months). Otherwise,</w:t>
      </w:r>
      <w:r w:rsidR="00690FA7">
        <w:rPr>
          <w:rFonts w:cs="Arial"/>
          <w:b/>
          <w:sz w:val="22"/>
          <w:szCs w:val="22"/>
        </w:rPr>
        <w:t xml:space="preserve"> no</w:t>
      </w:r>
      <w:r w:rsidRPr="00CD4823">
        <w:rPr>
          <w:rFonts w:cs="Arial"/>
          <w:b/>
          <w:sz w:val="22"/>
          <w:szCs w:val="22"/>
        </w:rPr>
        <w:t xml:space="preserve"> later than 3 months before the last day of employment.</w:t>
      </w:r>
    </w:p>
    <w:p w:rsidR="006A4B5B" w:rsidRPr="00CD4823" w:rsidRDefault="006A4B5B" w:rsidP="00C8562C">
      <w:pPr>
        <w:jc w:val="both"/>
        <w:rPr>
          <w:rFonts w:cs="Arial"/>
          <w:sz w:val="22"/>
          <w:szCs w:val="22"/>
        </w:rPr>
      </w:pPr>
      <w:r w:rsidRPr="00CD4823">
        <w:rPr>
          <w:rFonts w:cs="Arial"/>
          <w:sz w:val="22"/>
          <w:szCs w:val="22"/>
        </w:rPr>
        <w:t xml:space="preserve">All </w:t>
      </w:r>
      <w:r w:rsidRPr="00CD4823">
        <w:rPr>
          <w:rFonts w:cs="Arial"/>
          <w:sz w:val="22"/>
          <w:szCs w:val="22"/>
          <w:u w:val="single"/>
        </w:rPr>
        <w:t>employees with limited term contracts</w:t>
      </w:r>
      <w:r w:rsidRPr="00CD4823">
        <w:rPr>
          <w:rFonts w:cs="Arial"/>
          <w:sz w:val="22"/>
          <w:szCs w:val="22"/>
        </w:rPr>
        <w:t xml:space="preserve"> must register as unemployed </w:t>
      </w:r>
      <w:r w:rsidRPr="00CD4823">
        <w:rPr>
          <w:rFonts w:cs="Arial"/>
          <w:b/>
          <w:sz w:val="22"/>
          <w:szCs w:val="22"/>
        </w:rPr>
        <w:t xml:space="preserve">not later than 3 months before the last day of employment. </w:t>
      </w:r>
      <w:r w:rsidRPr="00CD4823">
        <w:rPr>
          <w:rFonts w:cs="Arial"/>
          <w:sz w:val="22"/>
          <w:szCs w:val="22"/>
        </w:rPr>
        <w:t>If this contract applies to duration of fewer than three months, the employee must report to the Employment office immediately upon beginning work.</w:t>
      </w:r>
    </w:p>
    <w:p w:rsidR="006A4B5B" w:rsidRPr="00CD4823" w:rsidRDefault="006A4B5B" w:rsidP="00C8562C">
      <w:pPr>
        <w:spacing w:after="0" w:line="240" w:lineRule="auto"/>
        <w:jc w:val="both"/>
        <w:rPr>
          <w:rFonts w:cs="Arial"/>
          <w:b/>
          <w:sz w:val="22"/>
          <w:szCs w:val="22"/>
        </w:rPr>
      </w:pPr>
      <w:r w:rsidRPr="00CD4823">
        <w:rPr>
          <w:rFonts w:cs="Arial"/>
          <w:b/>
          <w:sz w:val="22"/>
          <w:szCs w:val="22"/>
        </w:rPr>
        <w:t>Hand-over</w:t>
      </w:r>
    </w:p>
    <w:p w:rsidR="006A4B5B" w:rsidRPr="00CD4823" w:rsidRDefault="006A4B5B" w:rsidP="00C8562C">
      <w:pPr>
        <w:jc w:val="both"/>
        <w:rPr>
          <w:rFonts w:cs="Arial"/>
          <w:bCs/>
          <w:sz w:val="22"/>
          <w:szCs w:val="22"/>
        </w:rPr>
      </w:pPr>
      <w:r w:rsidRPr="00CD4823">
        <w:rPr>
          <w:rFonts w:cs="Arial"/>
          <w:bCs/>
          <w:sz w:val="22"/>
          <w:szCs w:val="22"/>
        </w:rPr>
        <w:t>The departing employee prepares and agrees with the manager on arrangements for a smooth hand-over of responsibilities. The employee prepares a written note for the manager about the status of current assignments and the status of all paper and electronic files and returns all work-related materials to the manager.</w:t>
      </w:r>
    </w:p>
    <w:p w:rsidR="006A4B5B" w:rsidRPr="00CD4823" w:rsidRDefault="006A4B5B" w:rsidP="006A4B5B">
      <w:pPr>
        <w:pStyle w:val="a3"/>
        <w:jc w:val="both"/>
        <w:rPr>
          <w:rFonts w:cs="Arial"/>
          <w:sz w:val="22"/>
          <w:szCs w:val="22"/>
          <w:highlight w:val="yellow"/>
        </w:rPr>
      </w:pPr>
    </w:p>
    <w:p w:rsidR="003C1C46" w:rsidRDefault="006A4B5B" w:rsidP="003C1C46">
      <w:pPr>
        <w:rPr>
          <w:rFonts w:cs="Arial"/>
          <w:b/>
          <w:bCs/>
          <w:sz w:val="22"/>
          <w:szCs w:val="22"/>
        </w:rPr>
      </w:pPr>
      <w:r w:rsidRPr="00CD4823">
        <w:rPr>
          <w:rFonts w:cs="Arial"/>
          <w:b/>
          <w:bCs/>
          <w:sz w:val="22"/>
          <w:szCs w:val="22"/>
        </w:rPr>
        <w:t>Final salary and Finance</w:t>
      </w:r>
    </w:p>
    <w:p w:rsidR="006A4B5B" w:rsidRPr="003C1C46" w:rsidRDefault="006A4B5B" w:rsidP="003C1C46">
      <w:pPr>
        <w:rPr>
          <w:rFonts w:cs="Arial"/>
          <w:b/>
          <w:bCs/>
          <w:sz w:val="22"/>
          <w:szCs w:val="22"/>
        </w:rPr>
      </w:pPr>
      <w:r w:rsidRPr="003C1C46">
        <w:rPr>
          <w:rFonts w:cs="Arial"/>
          <w:sz w:val="22"/>
          <w:szCs w:val="22"/>
        </w:rPr>
        <w:t xml:space="preserve">The departing employee needs to settle any outstanding loans or financial obligations to TI with the Finance Department (e.g., travel or salary advances, travel cost reimbursements, loans), before their employment ends. </w:t>
      </w:r>
    </w:p>
    <w:p w:rsidR="006A4B5B" w:rsidRPr="00076BB9" w:rsidRDefault="006A4B5B" w:rsidP="006A4B5B">
      <w:pPr>
        <w:jc w:val="both"/>
        <w:rPr>
          <w:rFonts w:cs="Arial"/>
          <w:b/>
          <w:bCs/>
          <w:sz w:val="22"/>
          <w:szCs w:val="22"/>
        </w:rPr>
      </w:pPr>
      <w:r w:rsidRPr="0028728D">
        <w:rPr>
          <w:rFonts w:cs="Arial"/>
          <w:b/>
          <w:bCs/>
          <w:sz w:val="22"/>
          <w:szCs w:val="22"/>
        </w:rPr>
        <w:t>The final salary will be paid only upon submission of the Final Clearance Form</w:t>
      </w:r>
      <w:r w:rsidR="003C1C46">
        <w:rPr>
          <w:rFonts w:cs="Arial"/>
          <w:b/>
          <w:bCs/>
          <w:sz w:val="22"/>
          <w:szCs w:val="22"/>
        </w:rPr>
        <w:t xml:space="preserve"> which will be </w:t>
      </w:r>
      <w:proofErr w:type="gramStart"/>
      <w:r w:rsidR="003C1C46">
        <w:rPr>
          <w:rFonts w:cs="Arial"/>
          <w:b/>
          <w:bCs/>
          <w:sz w:val="22"/>
          <w:szCs w:val="22"/>
        </w:rPr>
        <w:t>send</w:t>
      </w:r>
      <w:proofErr w:type="gramEnd"/>
      <w:r w:rsidR="003C1C46">
        <w:rPr>
          <w:rFonts w:cs="Arial"/>
          <w:b/>
          <w:bCs/>
          <w:sz w:val="22"/>
          <w:szCs w:val="22"/>
        </w:rPr>
        <w:t xml:space="preserve"> to the employee by HR as part of the exit procedures</w:t>
      </w:r>
      <w:r w:rsidRPr="0028728D">
        <w:rPr>
          <w:rFonts w:cs="Arial"/>
          <w:b/>
          <w:bCs/>
          <w:sz w:val="22"/>
          <w:szCs w:val="22"/>
        </w:rPr>
        <w:t>.</w:t>
      </w:r>
    </w:p>
    <w:p w:rsidR="006A4B5B" w:rsidRPr="00CD4823" w:rsidRDefault="006A4B5B" w:rsidP="006A4B5B">
      <w:pPr>
        <w:rPr>
          <w:rFonts w:cs="Arial"/>
          <w:b/>
          <w:bCs/>
          <w:sz w:val="22"/>
          <w:szCs w:val="22"/>
        </w:rPr>
      </w:pPr>
      <w:r w:rsidRPr="00CD4823">
        <w:rPr>
          <w:rFonts w:cs="Arial"/>
          <w:b/>
          <w:bCs/>
          <w:sz w:val="22"/>
          <w:szCs w:val="22"/>
        </w:rPr>
        <w:t>Office keys</w:t>
      </w:r>
    </w:p>
    <w:p w:rsidR="00725242" w:rsidRDefault="006A4B5B" w:rsidP="00725242">
      <w:pPr>
        <w:pStyle w:val="af2"/>
        <w:ind w:left="0"/>
        <w:jc w:val="both"/>
        <w:rPr>
          <w:rFonts w:cs="Arial"/>
          <w:sz w:val="22"/>
          <w:szCs w:val="22"/>
        </w:rPr>
      </w:pPr>
      <w:r w:rsidRPr="003C1C46">
        <w:rPr>
          <w:rFonts w:cs="Arial"/>
          <w:sz w:val="22"/>
          <w:szCs w:val="22"/>
        </w:rPr>
        <w:t>The departing employee must return the building and office keys</w:t>
      </w:r>
      <w:r w:rsidR="003C1C46">
        <w:rPr>
          <w:rFonts w:cs="Arial"/>
          <w:sz w:val="22"/>
          <w:szCs w:val="22"/>
        </w:rPr>
        <w:t xml:space="preserve"> to the Office Management Team on their last day.</w:t>
      </w:r>
    </w:p>
    <w:p w:rsidR="003C1C46" w:rsidRPr="00725242" w:rsidRDefault="006A4B5B" w:rsidP="00725242">
      <w:pPr>
        <w:pStyle w:val="af2"/>
        <w:ind w:left="0"/>
        <w:jc w:val="both"/>
        <w:rPr>
          <w:rFonts w:cs="Arial"/>
          <w:sz w:val="22"/>
          <w:szCs w:val="22"/>
        </w:rPr>
      </w:pPr>
      <w:r w:rsidRPr="00CD4823">
        <w:rPr>
          <w:rFonts w:cs="Arial"/>
          <w:b/>
          <w:sz w:val="22"/>
          <w:szCs w:val="22"/>
        </w:rPr>
        <w:t>IT and Communication</w:t>
      </w:r>
    </w:p>
    <w:p w:rsidR="00076BB9" w:rsidRDefault="006A4B5B" w:rsidP="00076BB9">
      <w:pPr>
        <w:rPr>
          <w:rFonts w:cs="Arial"/>
          <w:b/>
          <w:sz w:val="22"/>
          <w:szCs w:val="22"/>
        </w:rPr>
      </w:pPr>
      <w:r w:rsidRPr="003C1C46">
        <w:rPr>
          <w:rFonts w:cs="Arial"/>
          <w:sz w:val="22"/>
          <w:szCs w:val="22"/>
        </w:rPr>
        <w:t>The departing employee is required to:</w:t>
      </w:r>
    </w:p>
    <w:p w:rsidR="00076BB9" w:rsidRDefault="00076BB9" w:rsidP="00076BB9">
      <w:pPr>
        <w:rPr>
          <w:rFonts w:cs="Arial"/>
          <w:b/>
          <w:sz w:val="22"/>
          <w:szCs w:val="22"/>
        </w:rPr>
      </w:pPr>
      <w:r w:rsidRPr="00076BB9">
        <w:rPr>
          <w:rFonts w:cs="Arial"/>
          <w:b/>
          <w:sz w:val="22"/>
          <w:szCs w:val="22"/>
        </w:rPr>
        <w:lastRenderedPageBreak/>
        <w:t>-</w:t>
      </w:r>
      <w:r>
        <w:rPr>
          <w:rFonts w:cs="Arial"/>
          <w:sz w:val="22"/>
          <w:szCs w:val="22"/>
        </w:rPr>
        <w:t xml:space="preserve"> </w:t>
      </w:r>
      <w:r w:rsidR="006A4B5B" w:rsidRPr="00076BB9">
        <w:rPr>
          <w:rFonts w:cs="Arial"/>
          <w:sz w:val="22"/>
          <w:szCs w:val="22"/>
        </w:rPr>
        <w:t>unsubscribe from all external and TI internal newsletters and services sent to their TI email address</w:t>
      </w:r>
      <w:r>
        <w:rPr>
          <w:rFonts w:cs="Arial"/>
          <w:sz w:val="22"/>
          <w:szCs w:val="22"/>
        </w:rPr>
        <w:t>;</w:t>
      </w:r>
    </w:p>
    <w:p w:rsidR="006A4B5B" w:rsidRPr="00076BB9" w:rsidRDefault="00076BB9" w:rsidP="00076BB9">
      <w:pPr>
        <w:tabs>
          <w:tab w:val="num" w:pos="1080"/>
        </w:tabs>
        <w:rPr>
          <w:rFonts w:cs="Arial"/>
          <w:b/>
          <w:sz w:val="22"/>
          <w:szCs w:val="22"/>
        </w:rPr>
      </w:pPr>
      <w:r>
        <w:rPr>
          <w:rFonts w:cs="Arial"/>
          <w:b/>
          <w:sz w:val="22"/>
          <w:szCs w:val="22"/>
        </w:rPr>
        <w:t xml:space="preserve">- </w:t>
      </w:r>
      <w:r w:rsidR="006A4B5B" w:rsidRPr="003C1C46">
        <w:rPr>
          <w:rFonts w:cs="Arial"/>
          <w:sz w:val="22"/>
          <w:szCs w:val="22"/>
        </w:rPr>
        <w:t xml:space="preserve">make arrangements with IT for an auto-reply (in coordination with the Line Manager, who must approve the text of the message); </w:t>
      </w:r>
    </w:p>
    <w:p w:rsidR="00076BB9" w:rsidRDefault="00076BB9" w:rsidP="00076BB9">
      <w:pPr>
        <w:spacing w:after="0" w:line="240" w:lineRule="auto"/>
        <w:jc w:val="both"/>
        <w:rPr>
          <w:rFonts w:cs="Arial"/>
          <w:sz w:val="22"/>
          <w:szCs w:val="22"/>
        </w:rPr>
      </w:pPr>
      <w:r>
        <w:rPr>
          <w:rFonts w:cs="Arial"/>
          <w:sz w:val="22"/>
          <w:szCs w:val="22"/>
        </w:rPr>
        <w:t xml:space="preserve">- </w:t>
      </w:r>
      <w:r w:rsidR="006A4B5B" w:rsidRPr="003C1C46">
        <w:rPr>
          <w:rFonts w:cs="Arial"/>
          <w:sz w:val="22"/>
          <w:szCs w:val="22"/>
        </w:rPr>
        <w:t>remove any personal files from the local hard disk;</w:t>
      </w:r>
    </w:p>
    <w:p w:rsidR="00076BB9" w:rsidRDefault="00076BB9" w:rsidP="00076BB9">
      <w:pPr>
        <w:spacing w:after="0" w:line="240" w:lineRule="auto"/>
        <w:jc w:val="both"/>
        <w:rPr>
          <w:rFonts w:cs="Arial"/>
          <w:sz w:val="22"/>
          <w:szCs w:val="22"/>
        </w:rPr>
      </w:pPr>
    </w:p>
    <w:p w:rsidR="003C1C46" w:rsidRDefault="00076BB9" w:rsidP="00076BB9">
      <w:pPr>
        <w:spacing w:after="0"/>
        <w:jc w:val="both"/>
        <w:rPr>
          <w:rFonts w:cs="Arial"/>
          <w:sz w:val="22"/>
          <w:szCs w:val="22"/>
        </w:rPr>
      </w:pPr>
      <w:r w:rsidRPr="00076BB9">
        <w:rPr>
          <w:rFonts w:cs="Arial"/>
          <w:sz w:val="22"/>
          <w:szCs w:val="22"/>
        </w:rPr>
        <w:t>-</w:t>
      </w:r>
      <w:r>
        <w:rPr>
          <w:rFonts w:cs="Arial"/>
          <w:sz w:val="22"/>
          <w:szCs w:val="22"/>
        </w:rPr>
        <w:t xml:space="preserve"> </w:t>
      </w:r>
      <w:r w:rsidR="006A4B5B" w:rsidRPr="00076BB9">
        <w:rPr>
          <w:rFonts w:cs="Arial"/>
          <w:sz w:val="22"/>
          <w:szCs w:val="22"/>
        </w:rPr>
        <w:t>remove any personal software from the local hard disk (which should only have been installed with permission to do so). This should be done only under the supervision of the I</w:t>
      </w:r>
      <w:r>
        <w:rPr>
          <w:rFonts w:cs="Arial"/>
          <w:sz w:val="22"/>
          <w:szCs w:val="22"/>
        </w:rPr>
        <w:t>T Team</w:t>
      </w:r>
      <w:r w:rsidR="006A4B5B" w:rsidRPr="00076BB9">
        <w:rPr>
          <w:rFonts w:cs="Arial"/>
          <w:sz w:val="22"/>
          <w:szCs w:val="22"/>
        </w:rPr>
        <w:t>).</w:t>
      </w:r>
    </w:p>
    <w:p w:rsidR="00076BB9" w:rsidRDefault="00076BB9" w:rsidP="00076BB9">
      <w:pPr>
        <w:spacing w:after="0"/>
        <w:jc w:val="both"/>
        <w:rPr>
          <w:rFonts w:cs="Arial"/>
          <w:sz w:val="22"/>
          <w:szCs w:val="22"/>
        </w:rPr>
      </w:pPr>
    </w:p>
    <w:p w:rsidR="003C1C46" w:rsidRDefault="006A4B5B" w:rsidP="003C1C46">
      <w:pPr>
        <w:rPr>
          <w:rFonts w:cs="Arial"/>
          <w:b/>
          <w:sz w:val="22"/>
          <w:szCs w:val="22"/>
        </w:rPr>
      </w:pPr>
      <w:r w:rsidRPr="00CD4823">
        <w:rPr>
          <w:rFonts w:cs="Arial"/>
          <w:b/>
          <w:sz w:val="22"/>
          <w:szCs w:val="22"/>
        </w:rPr>
        <w:t>Work place</w:t>
      </w:r>
    </w:p>
    <w:p w:rsidR="006A4B5B" w:rsidRPr="00076BB9" w:rsidRDefault="006A4B5B" w:rsidP="00076BB9">
      <w:pPr>
        <w:rPr>
          <w:rFonts w:cs="Arial"/>
          <w:b/>
          <w:sz w:val="22"/>
          <w:szCs w:val="22"/>
        </w:rPr>
      </w:pPr>
      <w:r w:rsidRPr="00CD4823">
        <w:rPr>
          <w:rFonts w:cs="Arial"/>
          <w:sz w:val="22"/>
          <w:szCs w:val="22"/>
        </w:rPr>
        <w:t>The departing employee should leave his/her work place cleaned up and ready for any other staff member.</w:t>
      </w:r>
    </w:p>
    <w:p w:rsidR="006A4B5B" w:rsidRPr="00CD4823" w:rsidRDefault="006A4B5B" w:rsidP="006A4B5B">
      <w:pPr>
        <w:rPr>
          <w:rFonts w:cs="Arial"/>
          <w:b/>
          <w:sz w:val="22"/>
          <w:szCs w:val="22"/>
        </w:rPr>
      </w:pPr>
      <w:r w:rsidRPr="00CD4823">
        <w:rPr>
          <w:rFonts w:cs="Arial"/>
          <w:b/>
          <w:sz w:val="22"/>
          <w:szCs w:val="22"/>
        </w:rPr>
        <w:t>4. Responsibilities of the Line Manager</w:t>
      </w:r>
    </w:p>
    <w:p w:rsidR="006A4B5B" w:rsidRPr="00CD4823" w:rsidRDefault="006A4B5B" w:rsidP="00495614">
      <w:pPr>
        <w:spacing w:after="0" w:line="240" w:lineRule="auto"/>
        <w:jc w:val="both"/>
        <w:rPr>
          <w:rFonts w:cs="Arial"/>
          <w:sz w:val="22"/>
          <w:szCs w:val="22"/>
        </w:rPr>
      </w:pPr>
      <w:r w:rsidRPr="00CD4823">
        <w:rPr>
          <w:rFonts w:cs="Arial"/>
          <w:sz w:val="22"/>
          <w:szCs w:val="22"/>
        </w:rPr>
        <w:t xml:space="preserve">Contact the Human Resources to discuss staffing strategies and needs, if applicable. </w:t>
      </w:r>
    </w:p>
    <w:p w:rsidR="00495614" w:rsidRDefault="00495614" w:rsidP="00495614">
      <w:pPr>
        <w:spacing w:after="0" w:line="240" w:lineRule="auto"/>
        <w:jc w:val="both"/>
        <w:rPr>
          <w:rFonts w:cs="Arial"/>
          <w:sz w:val="22"/>
          <w:szCs w:val="22"/>
        </w:rPr>
      </w:pPr>
    </w:p>
    <w:p w:rsidR="006A4B5B" w:rsidRPr="00CD4823" w:rsidRDefault="006A4B5B" w:rsidP="00495614">
      <w:pPr>
        <w:spacing w:after="0" w:line="240" w:lineRule="auto"/>
        <w:jc w:val="both"/>
        <w:rPr>
          <w:rFonts w:cs="Arial"/>
          <w:sz w:val="22"/>
          <w:szCs w:val="22"/>
        </w:rPr>
      </w:pPr>
      <w:r w:rsidRPr="00CD4823">
        <w:rPr>
          <w:rFonts w:cs="Arial"/>
          <w:sz w:val="22"/>
          <w:szCs w:val="22"/>
        </w:rPr>
        <w:t xml:space="preserve">Notify the appropriate people and organizations that the person is leaving, (e.g., e-mail to external contacts in other </w:t>
      </w:r>
      <w:proofErr w:type="spellStart"/>
      <w:r w:rsidRPr="00CD4823">
        <w:rPr>
          <w:rFonts w:cs="Arial"/>
          <w:sz w:val="22"/>
          <w:szCs w:val="22"/>
        </w:rPr>
        <w:t>organisations</w:t>
      </w:r>
      <w:proofErr w:type="spellEnd"/>
      <w:r w:rsidRPr="00CD4823">
        <w:rPr>
          <w:rFonts w:cs="Arial"/>
          <w:sz w:val="22"/>
          <w:szCs w:val="22"/>
        </w:rPr>
        <w:t xml:space="preserve">, etc). The departing employee may also wish to notify people. </w:t>
      </w:r>
    </w:p>
    <w:p w:rsidR="00495614" w:rsidRDefault="00495614" w:rsidP="00495614">
      <w:pPr>
        <w:spacing w:after="0" w:line="240" w:lineRule="auto"/>
        <w:jc w:val="both"/>
        <w:rPr>
          <w:rFonts w:cs="Arial"/>
          <w:sz w:val="22"/>
          <w:szCs w:val="22"/>
        </w:rPr>
      </w:pPr>
    </w:p>
    <w:p w:rsidR="006A4B5B" w:rsidRPr="00CD4823" w:rsidRDefault="00495614" w:rsidP="00495614">
      <w:pPr>
        <w:spacing w:after="0" w:line="240" w:lineRule="auto"/>
        <w:jc w:val="both"/>
        <w:rPr>
          <w:rFonts w:cs="Arial"/>
          <w:sz w:val="22"/>
          <w:szCs w:val="22"/>
        </w:rPr>
      </w:pPr>
      <w:r>
        <w:rPr>
          <w:rFonts w:cs="Arial"/>
          <w:sz w:val="22"/>
          <w:szCs w:val="22"/>
        </w:rPr>
        <w:t>Ensure that the depa</w:t>
      </w:r>
      <w:r w:rsidR="006A4B5B" w:rsidRPr="00CD4823">
        <w:rPr>
          <w:rFonts w:cs="Arial"/>
          <w:sz w:val="22"/>
          <w:szCs w:val="22"/>
        </w:rPr>
        <w:t xml:space="preserve">rting employee provides written details about their work assignments and makes hand-over arrangements. </w:t>
      </w:r>
    </w:p>
    <w:p w:rsidR="00495614" w:rsidRDefault="00495614" w:rsidP="00495614">
      <w:pPr>
        <w:spacing w:after="0" w:line="240" w:lineRule="auto"/>
        <w:jc w:val="both"/>
        <w:rPr>
          <w:rFonts w:cs="Arial"/>
          <w:sz w:val="22"/>
          <w:szCs w:val="22"/>
        </w:rPr>
      </w:pPr>
    </w:p>
    <w:p w:rsidR="006A4B5B" w:rsidRPr="00CD4823" w:rsidRDefault="006A4B5B" w:rsidP="00495614">
      <w:pPr>
        <w:spacing w:after="0" w:line="240" w:lineRule="auto"/>
        <w:jc w:val="both"/>
        <w:rPr>
          <w:rFonts w:cs="Arial"/>
          <w:sz w:val="22"/>
          <w:szCs w:val="22"/>
        </w:rPr>
      </w:pPr>
      <w:r w:rsidRPr="00CD4823">
        <w:rPr>
          <w:rFonts w:cs="Arial"/>
          <w:sz w:val="22"/>
          <w:szCs w:val="22"/>
        </w:rPr>
        <w:t>Discuss the status of work assignments and any pertinent information with the departing employee and make sure she/he returns any confidential and all work-related inform</w:t>
      </w:r>
      <w:r w:rsidR="00D278F1">
        <w:rPr>
          <w:rFonts w:cs="Arial"/>
          <w:sz w:val="22"/>
          <w:szCs w:val="22"/>
        </w:rPr>
        <w:t>ation/material</w:t>
      </w:r>
      <w:r w:rsidRPr="00CD4823">
        <w:rPr>
          <w:rFonts w:cs="Arial"/>
          <w:sz w:val="22"/>
          <w:szCs w:val="22"/>
        </w:rPr>
        <w:t>. Review status of work/files to understand where things are, and what, if anything, needs to be completed before the person leaves.</w:t>
      </w:r>
    </w:p>
    <w:p w:rsidR="00495614" w:rsidRDefault="00495614" w:rsidP="00495614">
      <w:pPr>
        <w:spacing w:after="0" w:line="240" w:lineRule="auto"/>
        <w:rPr>
          <w:rFonts w:cs="Arial"/>
          <w:sz w:val="22"/>
          <w:szCs w:val="22"/>
        </w:rPr>
      </w:pPr>
    </w:p>
    <w:p w:rsidR="006A4B5B" w:rsidRPr="00CD4823" w:rsidRDefault="006A4B5B" w:rsidP="00495614">
      <w:pPr>
        <w:spacing w:after="0" w:line="240" w:lineRule="auto"/>
        <w:rPr>
          <w:rFonts w:cs="Arial"/>
          <w:sz w:val="22"/>
          <w:szCs w:val="22"/>
        </w:rPr>
      </w:pPr>
      <w:r w:rsidRPr="00CD4823">
        <w:rPr>
          <w:rFonts w:cs="Arial"/>
          <w:sz w:val="22"/>
          <w:szCs w:val="22"/>
        </w:rPr>
        <w:t xml:space="preserve">The manager checks in or confirms receipt of </w:t>
      </w:r>
      <w:proofErr w:type="spellStart"/>
      <w:r w:rsidRPr="00CD4823">
        <w:rPr>
          <w:rFonts w:cs="Arial"/>
          <w:sz w:val="22"/>
          <w:szCs w:val="22"/>
        </w:rPr>
        <w:t>organisation’s</w:t>
      </w:r>
      <w:proofErr w:type="spellEnd"/>
      <w:r w:rsidRPr="00CD4823">
        <w:rPr>
          <w:rFonts w:cs="Arial"/>
          <w:sz w:val="22"/>
          <w:szCs w:val="22"/>
        </w:rPr>
        <w:t xml:space="preserve"> equipment and other property ass</w:t>
      </w:r>
      <w:r w:rsidR="00495614">
        <w:rPr>
          <w:rFonts w:cs="Arial"/>
          <w:sz w:val="22"/>
          <w:szCs w:val="22"/>
        </w:rPr>
        <w:t xml:space="preserve">igned to the departing employee like books, manuals, </w:t>
      </w:r>
      <w:proofErr w:type="gramStart"/>
      <w:r w:rsidR="00495614">
        <w:rPr>
          <w:rFonts w:cs="Arial"/>
          <w:sz w:val="22"/>
          <w:szCs w:val="22"/>
        </w:rPr>
        <w:t>o</w:t>
      </w:r>
      <w:r w:rsidR="00107DA6">
        <w:rPr>
          <w:rFonts w:cs="Arial"/>
          <w:sz w:val="22"/>
          <w:szCs w:val="22"/>
        </w:rPr>
        <w:t>ffice</w:t>
      </w:r>
      <w:proofErr w:type="gramEnd"/>
      <w:r w:rsidR="00107DA6">
        <w:rPr>
          <w:rFonts w:cs="Arial"/>
          <w:sz w:val="22"/>
          <w:szCs w:val="22"/>
        </w:rPr>
        <w:t xml:space="preserve"> e</w:t>
      </w:r>
      <w:r w:rsidRPr="00CD4823">
        <w:rPr>
          <w:rFonts w:cs="Arial"/>
          <w:sz w:val="22"/>
          <w:szCs w:val="22"/>
        </w:rPr>
        <w:t>quipment</w:t>
      </w:r>
      <w:r w:rsidR="00495614">
        <w:rPr>
          <w:rFonts w:cs="Arial"/>
          <w:sz w:val="22"/>
          <w:szCs w:val="22"/>
        </w:rPr>
        <w:t xml:space="preserve"> and supplies</w:t>
      </w:r>
      <w:r w:rsidR="00107DA6">
        <w:rPr>
          <w:rFonts w:cs="Arial"/>
          <w:sz w:val="22"/>
          <w:szCs w:val="22"/>
        </w:rPr>
        <w:t xml:space="preserve"> (e.g. </w:t>
      </w:r>
      <w:r w:rsidRPr="00CD4823">
        <w:rPr>
          <w:rFonts w:cs="Arial"/>
          <w:sz w:val="22"/>
          <w:szCs w:val="22"/>
        </w:rPr>
        <w:t xml:space="preserve">computers, laptop computers, calculators, etc.) </w:t>
      </w:r>
    </w:p>
    <w:p w:rsidR="006A4B5B" w:rsidRPr="00CD4823" w:rsidRDefault="006A4B5B" w:rsidP="006A4B5B">
      <w:pPr>
        <w:pStyle w:val="a3"/>
        <w:rPr>
          <w:rFonts w:cs="Arial"/>
          <w:sz w:val="22"/>
          <w:szCs w:val="22"/>
        </w:rPr>
      </w:pPr>
    </w:p>
    <w:p w:rsidR="006A4B5B" w:rsidRPr="00CD4823" w:rsidRDefault="00C26699" w:rsidP="006A4B5B">
      <w:pPr>
        <w:rPr>
          <w:rFonts w:cs="Arial"/>
          <w:sz w:val="22"/>
          <w:szCs w:val="22"/>
        </w:rPr>
      </w:pPr>
      <w:r>
        <w:rPr>
          <w:rFonts w:cs="Arial"/>
          <w:sz w:val="22"/>
          <w:szCs w:val="22"/>
        </w:rPr>
        <w:t>End</w:t>
      </w:r>
    </w:p>
    <w:p w:rsidR="00E25B54" w:rsidRPr="00725242" w:rsidRDefault="006A4B5B" w:rsidP="005F325E">
      <w:pPr>
        <w:pStyle w:val="1"/>
        <w:rPr>
          <w:rStyle w:val="af3"/>
          <w:rFonts w:ascii="Arial Narrow Bold" w:hAnsi="Arial Narrow Bold"/>
          <w:color w:val="00B0F0"/>
        </w:rPr>
      </w:pPr>
      <w:r w:rsidRPr="004E324C">
        <w:rPr>
          <w:sz w:val="20"/>
        </w:rPr>
        <w:br w:type="page"/>
      </w:r>
      <w:bookmarkStart w:id="550" w:name="_Toc418784881"/>
      <w:r w:rsidR="00AE322A">
        <w:rPr>
          <w:rStyle w:val="af3"/>
          <w:rFonts w:ascii="Arial Narrow Bold" w:hAnsi="Arial Narrow Bold"/>
          <w:color w:val="00B0F0"/>
        </w:rPr>
        <w:lastRenderedPageBreak/>
        <w:t>TI-KOREA</w:t>
      </w:r>
      <w:r w:rsidR="000313AC">
        <w:rPr>
          <w:rStyle w:val="af3"/>
          <w:rFonts w:ascii="Arial Narrow Bold" w:hAnsi="Arial Narrow Bold"/>
          <w:color w:val="00B0F0"/>
        </w:rPr>
        <w:t xml:space="preserve"> S</w:t>
      </w:r>
      <w:r w:rsidR="001629E0" w:rsidRPr="00725242">
        <w:rPr>
          <w:rStyle w:val="af3"/>
          <w:rFonts w:ascii="Arial Narrow Bold" w:hAnsi="Arial Narrow Bold"/>
          <w:color w:val="00B0F0"/>
        </w:rPr>
        <w:t>TAFF</w:t>
      </w:r>
      <w:r w:rsidR="00E25B54" w:rsidRPr="00725242">
        <w:rPr>
          <w:rStyle w:val="af3"/>
          <w:rFonts w:ascii="Arial Narrow Bold" w:hAnsi="Arial Narrow Bold"/>
          <w:color w:val="00B0F0"/>
        </w:rPr>
        <w:t xml:space="preserve"> M</w:t>
      </w:r>
      <w:r w:rsidR="001629E0" w:rsidRPr="00725242">
        <w:rPr>
          <w:rStyle w:val="af3"/>
          <w:rFonts w:ascii="Arial Narrow Bold" w:hAnsi="Arial Narrow Bold"/>
          <w:color w:val="00B0F0"/>
        </w:rPr>
        <w:t>EETING</w:t>
      </w:r>
      <w:r w:rsidR="000313AC">
        <w:rPr>
          <w:rStyle w:val="af3"/>
          <w:rFonts w:ascii="Arial Narrow Bold" w:hAnsi="Arial Narrow Bold"/>
          <w:color w:val="00B0F0"/>
        </w:rPr>
        <w:t>S</w:t>
      </w:r>
      <w:bookmarkEnd w:id="550"/>
    </w:p>
    <w:p w:rsidR="00B2268A" w:rsidRDefault="00B2268A" w:rsidP="00E25B54">
      <w:pPr>
        <w:pStyle w:val="msonormalms-rteforecolor-9"/>
        <w:shd w:val="clear" w:color="auto" w:fill="FFFFFF"/>
        <w:spacing w:before="0" w:beforeAutospacing="0" w:after="120" w:afterAutospacing="0"/>
        <w:rPr>
          <w:rFonts w:ascii="Arial" w:hAnsi="Arial" w:cs="Arial"/>
          <w:b/>
          <w:sz w:val="22"/>
          <w:szCs w:val="22"/>
        </w:rPr>
      </w:pPr>
      <w:r>
        <w:rPr>
          <w:rStyle w:val="af3"/>
          <w:rFonts w:ascii="Arial" w:hAnsi="Arial" w:cs="Arial"/>
          <w:b w:val="0"/>
          <w:sz w:val="22"/>
          <w:szCs w:val="22"/>
        </w:rPr>
        <w:t xml:space="preserve">Version </w:t>
      </w:r>
      <w:r w:rsidR="00D3628D">
        <w:rPr>
          <w:rStyle w:val="af3"/>
          <w:rFonts w:ascii="Arial" w:hAnsi="Arial" w:cs="Arial"/>
          <w:b w:val="0"/>
          <w:sz w:val="22"/>
          <w:szCs w:val="22"/>
        </w:rPr>
        <w:t>Februar</w:t>
      </w:r>
      <w:r>
        <w:rPr>
          <w:rStyle w:val="af3"/>
          <w:rFonts w:ascii="Arial" w:hAnsi="Arial" w:cs="Arial"/>
          <w:b w:val="0"/>
          <w:sz w:val="22"/>
          <w:szCs w:val="22"/>
        </w:rPr>
        <w:t xml:space="preserve">y </w:t>
      </w:r>
      <w:r w:rsidR="001629E0" w:rsidRPr="001629E0">
        <w:rPr>
          <w:rStyle w:val="af3"/>
          <w:rFonts w:ascii="Arial" w:hAnsi="Arial" w:cs="Arial"/>
          <w:b w:val="0"/>
          <w:sz w:val="22"/>
          <w:szCs w:val="22"/>
        </w:rPr>
        <w:t>201</w:t>
      </w:r>
      <w:r>
        <w:rPr>
          <w:rStyle w:val="af3"/>
          <w:rFonts w:ascii="Arial" w:hAnsi="Arial" w:cs="Arial"/>
          <w:b w:val="0"/>
          <w:sz w:val="22"/>
          <w:szCs w:val="22"/>
        </w:rPr>
        <w:t>5</w:t>
      </w:r>
      <w:r w:rsidR="00DB2D6B">
        <w:rPr>
          <w:rStyle w:val="af3"/>
          <w:rFonts w:ascii="Arial" w:hAnsi="Arial" w:cs="Arial"/>
          <w:b w:val="0"/>
          <w:sz w:val="22"/>
          <w:szCs w:val="22"/>
        </w:rPr>
        <w:t>, adopted 19 February 2016</w:t>
      </w:r>
    </w:p>
    <w:p w:rsidR="00E25B54" w:rsidRPr="002A7B4E" w:rsidRDefault="00E25B54" w:rsidP="00E25B54">
      <w:pPr>
        <w:pStyle w:val="msonormalms-rteforecolor-9"/>
        <w:shd w:val="clear" w:color="auto" w:fill="FFFFFF"/>
        <w:spacing w:before="0" w:beforeAutospacing="0" w:after="120" w:afterAutospacing="0"/>
        <w:rPr>
          <w:rFonts w:ascii="Arial" w:hAnsi="Arial" w:cs="Arial"/>
          <w:b/>
          <w:sz w:val="22"/>
          <w:szCs w:val="22"/>
        </w:rPr>
      </w:pPr>
      <w:r w:rsidRPr="002A7B4E">
        <w:rPr>
          <w:rFonts w:ascii="Arial" w:hAnsi="Arial" w:cs="Arial"/>
          <w:b/>
          <w:sz w:val="22"/>
          <w:szCs w:val="22"/>
        </w:rPr>
        <w:t>Purpose:</w:t>
      </w:r>
    </w:p>
    <w:p w:rsidR="00222BB7" w:rsidRPr="00222BB7" w:rsidRDefault="00AE322A" w:rsidP="00222BB7">
      <w:pPr>
        <w:pStyle w:val="msonormalms-rtethemeforecolor-2-0"/>
        <w:shd w:val="clear" w:color="auto" w:fill="FFFFFF"/>
        <w:spacing w:after="120"/>
        <w:rPr>
          <w:rFonts w:ascii="Arial" w:hAnsi="Arial" w:cs="Arial"/>
          <w:color w:val="000000"/>
          <w:sz w:val="22"/>
          <w:szCs w:val="22"/>
        </w:rPr>
      </w:pPr>
      <w:r>
        <w:rPr>
          <w:rFonts w:ascii="Arial" w:hAnsi="Arial" w:cs="Arial"/>
          <w:color w:val="000000"/>
          <w:sz w:val="22"/>
          <w:szCs w:val="22"/>
        </w:rPr>
        <w:t>The main purpose of TI-Korea</w:t>
      </w:r>
      <w:r w:rsidR="00222BB7" w:rsidRPr="00222BB7">
        <w:rPr>
          <w:rFonts w:ascii="Arial" w:hAnsi="Arial" w:cs="Arial"/>
          <w:color w:val="000000"/>
          <w:sz w:val="22"/>
          <w:szCs w:val="22"/>
        </w:rPr>
        <w:t xml:space="preserve"> Staff Meetings is to create synergies, align and inspire staff members towards the strategic goals of the organisation by disseminating information horizontally and vertically.</w:t>
      </w:r>
    </w:p>
    <w:p w:rsidR="00222BB7" w:rsidRPr="00222BB7" w:rsidRDefault="00222BB7" w:rsidP="00222BB7">
      <w:pPr>
        <w:pStyle w:val="msonormalms-rtethemeforecolor-2-0"/>
        <w:shd w:val="clear" w:color="auto" w:fill="FFFFFF"/>
        <w:spacing w:after="120"/>
        <w:rPr>
          <w:rFonts w:ascii="Arial" w:hAnsi="Arial" w:cs="Arial"/>
          <w:color w:val="000000"/>
          <w:sz w:val="22"/>
          <w:szCs w:val="22"/>
        </w:rPr>
      </w:pPr>
      <w:r w:rsidRPr="00222BB7">
        <w:rPr>
          <w:rFonts w:ascii="Arial" w:hAnsi="Arial" w:cs="Arial"/>
          <w:color w:val="000000"/>
          <w:sz w:val="22"/>
          <w:szCs w:val="22"/>
        </w:rPr>
        <w:t>The staff meeting provides opportunities to:</w:t>
      </w:r>
    </w:p>
    <w:p w:rsidR="00222BB7" w:rsidRPr="00222BB7" w:rsidRDefault="00222BB7" w:rsidP="007452BD">
      <w:pPr>
        <w:pStyle w:val="msonormalms-rtethemeforecolor-2-0"/>
        <w:shd w:val="clear" w:color="auto" w:fill="FFFFFF"/>
        <w:spacing w:before="0" w:beforeAutospacing="0" w:after="0" w:afterAutospacing="0"/>
        <w:rPr>
          <w:rFonts w:ascii="Arial" w:hAnsi="Arial" w:cs="Arial"/>
          <w:color w:val="000000"/>
          <w:sz w:val="22"/>
          <w:szCs w:val="22"/>
        </w:rPr>
      </w:pPr>
      <w:proofErr w:type="gramStart"/>
      <w:r w:rsidRPr="00222BB7">
        <w:rPr>
          <w:rFonts w:ascii="Arial" w:hAnsi="Arial" w:cs="Arial"/>
          <w:color w:val="000000"/>
          <w:sz w:val="22"/>
          <w:szCs w:val="22"/>
        </w:rPr>
        <w:t>•  Create</w:t>
      </w:r>
      <w:proofErr w:type="gramEnd"/>
      <w:r w:rsidRPr="00222BB7">
        <w:rPr>
          <w:rFonts w:ascii="Arial" w:hAnsi="Arial" w:cs="Arial"/>
          <w:color w:val="000000"/>
          <w:sz w:val="22"/>
          <w:szCs w:val="22"/>
        </w:rPr>
        <w:t xml:space="preserve"> smoother and more informed operations and actions.</w:t>
      </w:r>
    </w:p>
    <w:p w:rsidR="00222BB7" w:rsidRPr="00222BB7" w:rsidRDefault="00222BB7" w:rsidP="007452BD">
      <w:pPr>
        <w:pStyle w:val="msonormalms-rtethemeforecolor-2-0"/>
        <w:shd w:val="clear" w:color="auto" w:fill="FFFFFF"/>
        <w:spacing w:before="0" w:beforeAutospacing="0" w:after="0" w:afterAutospacing="0"/>
        <w:rPr>
          <w:rFonts w:ascii="Arial" w:hAnsi="Arial" w:cs="Arial"/>
          <w:color w:val="000000"/>
          <w:sz w:val="22"/>
          <w:szCs w:val="22"/>
        </w:rPr>
      </w:pPr>
      <w:proofErr w:type="gramStart"/>
      <w:r w:rsidRPr="00222BB7">
        <w:rPr>
          <w:rFonts w:ascii="Arial" w:hAnsi="Arial" w:cs="Arial"/>
          <w:color w:val="000000"/>
          <w:sz w:val="22"/>
          <w:szCs w:val="22"/>
        </w:rPr>
        <w:t>•  Promote</w:t>
      </w:r>
      <w:proofErr w:type="gramEnd"/>
      <w:r w:rsidRPr="00222BB7">
        <w:rPr>
          <w:rFonts w:ascii="Arial" w:hAnsi="Arial" w:cs="Arial"/>
          <w:color w:val="000000"/>
          <w:sz w:val="22"/>
          <w:szCs w:val="22"/>
        </w:rPr>
        <w:t xml:space="preserve"> learning and improvement of work practices.</w:t>
      </w:r>
    </w:p>
    <w:p w:rsidR="00222BB7" w:rsidRPr="00222BB7" w:rsidRDefault="00222BB7" w:rsidP="007452BD">
      <w:pPr>
        <w:pStyle w:val="msonormalms-rtethemeforecolor-2-0"/>
        <w:shd w:val="clear" w:color="auto" w:fill="FFFFFF"/>
        <w:spacing w:before="0" w:beforeAutospacing="0" w:after="0" w:afterAutospacing="0"/>
        <w:rPr>
          <w:rFonts w:ascii="Arial" w:hAnsi="Arial" w:cs="Arial"/>
          <w:color w:val="000000"/>
          <w:sz w:val="22"/>
          <w:szCs w:val="22"/>
        </w:rPr>
      </w:pPr>
      <w:proofErr w:type="gramStart"/>
      <w:r w:rsidRPr="00222BB7">
        <w:rPr>
          <w:rFonts w:ascii="Arial" w:hAnsi="Arial" w:cs="Arial"/>
          <w:color w:val="000000"/>
          <w:sz w:val="22"/>
          <w:szCs w:val="22"/>
        </w:rPr>
        <w:t>•  Encourage</w:t>
      </w:r>
      <w:proofErr w:type="gramEnd"/>
      <w:r w:rsidRPr="00222BB7">
        <w:rPr>
          <w:rFonts w:ascii="Arial" w:hAnsi="Arial" w:cs="Arial"/>
          <w:color w:val="000000"/>
          <w:sz w:val="22"/>
          <w:szCs w:val="22"/>
        </w:rPr>
        <w:t xml:space="preserve"> cross-departmental understanding, cooperation and communication.</w:t>
      </w:r>
    </w:p>
    <w:p w:rsidR="007452BD" w:rsidRPr="007452BD" w:rsidRDefault="00222BB7" w:rsidP="00222BB7">
      <w:pPr>
        <w:pStyle w:val="msonormalms-rtethemeforecolor-2-0"/>
        <w:shd w:val="clear" w:color="auto" w:fill="FFFFFF"/>
        <w:spacing w:after="120"/>
        <w:rPr>
          <w:rFonts w:ascii="Arial" w:hAnsi="Arial" w:cs="Arial"/>
          <w:b/>
          <w:color w:val="000000"/>
          <w:sz w:val="22"/>
          <w:szCs w:val="22"/>
        </w:rPr>
      </w:pPr>
      <w:r w:rsidRPr="007452BD">
        <w:rPr>
          <w:rFonts w:ascii="Arial" w:hAnsi="Arial" w:cs="Arial"/>
          <w:b/>
          <w:color w:val="000000"/>
          <w:sz w:val="22"/>
          <w:szCs w:val="22"/>
        </w:rPr>
        <w:t>Format:</w:t>
      </w:r>
    </w:p>
    <w:p w:rsidR="00222BB7" w:rsidRPr="00222BB7" w:rsidRDefault="00222BB7" w:rsidP="00222BB7">
      <w:pPr>
        <w:pStyle w:val="msonormalms-rtethemeforecolor-2-0"/>
        <w:shd w:val="clear" w:color="auto" w:fill="FFFFFF"/>
        <w:spacing w:after="120"/>
        <w:rPr>
          <w:rFonts w:ascii="Arial" w:hAnsi="Arial" w:cs="Arial"/>
          <w:color w:val="000000"/>
          <w:sz w:val="22"/>
          <w:szCs w:val="22"/>
        </w:rPr>
      </w:pPr>
      <w:r w:rsidRPr="00222BB7">
        <w:rPr>
          <w:rFonts w:ascii="Arial" w:hAnsi="Arial" w:cs="Arial"/>
          <w:color w:val="000000"/>
          <w:sz w:val="22"/>
          <w:szCs w:val="22"/>
        </w:rPr>
        <w:t>As of February 2015 a new format for the weekly meetings has been adopted, in order to take time for:</w:t>
      </w:r>
    </w:p>
    <w:p w:rsidR="00222BB7" w:rsidRPr="00222BB7" w:rsidRDefault="00222BB7" w:rsidP="007452BD">
      <w:pPr>
        <w:pStyle w:val="msonormalms-rtethemeforecolor-2-0"/>
        <w:shd w:val="clear" w:color="auto" w:fill="FFFFFF"/>
        <w:spacing w:before="0" w:beforeAutospacing="0" w:after="0" w:afterAutospacing="0"/>
        <w:rPr>
          <w:rFonts w:ascii="Arial" w:hAnsi="Arial" w:cs="Arial"/>
          <w:color w:val="000000"/>
          <w:sz w:val="22"/>
          <w:szCs w:val="22"/>
        </w:rPr>
      </w:pPr>
      <w:r w:rsidRPr="00222BB7">
        <w:rPr>
          <w:rFonts w:ascii="Arial" w:hAnsi="Arial" w:cs="Arial"/>
          <w:color w:val="000000"/>
          <w:sz w:val="22"/>
          <w:szCs w:val="22"/>
        </w:rPr>
        <w:t xml:space="preserve">•           </w:t>
      </w:r>
      <w:proofErr w:type="gramStart"/>
      <w:r w:rsidRPr="00222BB7">
        <w:rPr>
          <w:rFonts w:ascii="Arial" w:hAnsi="Arial" w:cs="Arial"/>
          <w:color w:val="000000"/>
          <w:sz w:val="22"/>
          <w:szCs w:val="22"/>
        </w:rPr>
        <w:t>organisational</w:t>
      </w:r>
      <w:proofErr w:type="gramEnd"/>
      <w:r w:rsidRPr="00222BB7">
        <w:rPr>
          <w:rFonts w:ascii="Arial" w:hAnsi="Arial" w:cs="Arial"/>
          <w:color w:val="000000"/>
          <w:sz w:val="22"/>
          <w:szCs w:val="22"/>
        </w:rPr>
        <w:t xml:space="preserve"> updates (usual staff meeting)</w:t>
      </w:r>
    </w:p>
    <w:p w:rsidR="00222BB7" w:rsidRPr="00222BB7" w:rsidRDefault="00222BB7" w:rsidP="007452BD">
      <w:pPr>
        <w:pStyle w:val="msonormalms-rtethemeforecolor-2-0"/>
        <w:shd w:val="clear" w:color="auto" w:fill="FFFFFF"/>
        <w:spacing w:before="0" w:beforeAutospacing="0" w:after="0" w:afterAutospacing="0"/>
        <w:rPr>
          <w:rFonts w:ascii="Arial" w:hAnsi="Arial" w:cs="Arial"/>
          <w:color w:val="000000"/>
          <w:sz w:val="22"/>
          <w:szCs w:val="22"/>
        </w:rPr>
      </w:pPr>
      <w:r w:rsidRPr="00222BB7">
        <w:rPr>
          <w:rFonts w:ascii="Arial" w:hAnsi="Arial" w:cs="Arial"/>
          <w:color w:val="000000"/>
          <w:sz w:val="22"/>
          <w:szCs w:val="22"/>
        </w:rPr>
        <w:t>•           anti-corruption issues around the world and in our Movement/’bringing the politics back in’</w:t>
      </w:r>
    </w:p>
    <w:p w:rsidR="00222BB7" w:rsidRPr="00222BB7" w:rsidRDefault="00222BB7" w:rsidP="007452BD">
      <w:pPr>
        <w:pStyle w:val="msonormalms-rtethemeforecolor-2-0"/>
        <w:shd w:val="clear" w:color="auto" w:fill="FFFFFF"/>
        <w:spacing w:before="0" w:beforeAutospacing="0" w:after="0" w:afterAutospacing="0"/>
        <w:rPr>
          <w:rFonts w:ascii="Arial" w:hAnsi="Arial" w:cs="Arial"/>
          <w:color w:val="000000"/>
          <w:sz w:val="22"/>
          <w:szCs w:val="22"/>
        </w:rPr>
      </w:pPr>
      <w:r w:rsidRPr="00222BB7">
        <w:rPr>
          <w:rFonts w:ascii="Arial" w:hAnsi="Arial" w:cs="Arial"/>
          <w:color w:val="000000"/>
          <w:sz w:val="22"/>
          <w:szCs w:val="22"/>
        </w:rPr>
        <w:t xml:space="preserve">•           </w:t>
      </w:r>
      <w:proofErr w:type="gramStart"/>
      <w:r w:rsidRPr="00222BB7">
        <w:rPr>
          <w:rFonts w:ascii="Arial" w:hAnsi="Arial" w:cs="Arial"/>
          <w:color w:val="000000"/>
          <w:sz w:val="22"/>
          <w:szCs w:val="22"/>
        </w:rPr>
        <w:t>learning/open</w:t>
      </w:r>
      <w:proofErr w:type="gramEnd"/>
      <w:r w:rsidRPr="00222BB7">
        <w:rPr>
          <w:rFonts w:ascii="Arial" w:hAnsi="Arial" w:cs="Arial"/>
          <w:color w:val="000000"/>
          <w:sz w:val="22"/>
          <w:szCs w:val="22"/>
        </w:rPr>
        <w:t xml:space="preserve"> sessions/fishbowl</w:t>
      </w:r>
    </w:p>
    <w:p w:rsidR="00222BB7" w:rsidRPr="00222BB7" w:rsidRDefault="00222BB7" w:rsidP="00720A89">
      <w:pPr>
        <w:pStyle w:val="msonormalms-rtethemeforecolor-2-0"/>
        <w:shd w:val="clear" w:color="auto" w:fill="FFFFFF"/>
        <w:spacing w:before="0" w:beforeAutospacing="0" w:after="0" w:afterAutospacing="0"/>
        <w:rPr>
          <w:rFonts w:ascii="Arial" w:hAnsi="Arial" w:cs="Arial"/>
          <w:color w:val="000000"/>
          <w:sz w:val="22"/>
          <w:szCs w:val="22"/>
        </w:rPr>
      </w:pPr>
      <w:r w:rsidRPr="00222BB7">
        <w:rPr>
          <w:rFonts w:ascii="Arial" w:hAnsi="Arial" w:cs="Arial"/>
          <w:color w:val="000000"/>
          <w:sz w:val="22"/>
          <w:szCs w:val="22"/>
        </w:rPr>
        <w:t>•           working together/organisational culture/innovation</w:t>
      </w:r>
    </w:p>
    <w:p w:rsidR="00222BB7" w:rsidRPr="009F1353" w:rsidRDefault="00222BB7" w:rsidP="00222BB7">
      <w:pPr>
        <w:pStyle w:val="msonormalms-rtethemeforecolor-2-0"/>
        <w:shd w:val="clear" w:color="auto" w:fill="FFFFFF"/>
        <w:spacing w:after="120"/>
        <w:rPr>
          <w:rFonts w:ascii="Arial" w:hAnsi="Arial" w:cs="Arial"/>
          <w:b/>
          <w:color w:val="0070C0"/>
          <w:sz w:val="22"/>
          <w:szCs w:val="22"/>
        </w:rPr>
      </w:pPr>
      <w:r w:rsidRPr="00720A89">
        <w:rPr>
          <w:rFonts w:ascii="Arial" w:hAnsi="Arial" w:cs="Arial"/>
          <w:b/>
          <w:color w:val="000000"/>
          <w:sz w:val="22"/>
          <w:szCs w:val="22"/>
        </w:rPr>
        <w:t>Timing:</w:t>
      </w:r>
      <w:r w:rsidR="009F1353">
        <w:rPr>
          <w:rFonts w:ascii="Arial" w:hAnsi="Arial" w:cs="Arial"/>
          <w:b/>
          <w:color w:val="000000"/>
          <w:sz w:val="22"/>
          <w:szCs w:val="22"/>
        </w:rPr>
        <w:t xml:space="preserve"> </w:t>
      </w:r>
      <w:r w:rsidR="009F1353">
        <w:rPr>
          <w:rFonts w:ascii="Arial" w:hAnsi="Arial" w:cs="Arial"/>
          <w:b/>
          <w:color w:val="0070C0"/>
          <w:sz w:val="22"/>
          <w:szCs w:val="22"/>
        </w:rPr>
        <w:t>(To be amended)</w:t>
      </w:r>
    </w:p>
    <w:p w:rsidR="00720A89" w:rsidRDefault="00222BB7" w:rsidP="00222BB7">
      <w:pPr>
        <w:pStyle w:val="msonormalms-rtethemeforecolor-2-0"/>
        <w:shd w:val="clear" w:color="auto" w:fill="FFFFFF"/>
        <w:spacing w:before="0" w:beforeAutospacing="0" w:after="120" w:afterAutospacing="0"/>
        <w:rPr>
          <w:rFonts w:ascii="Arial" w:hAnsi="Arial" w:cs="Arial"/>
          <w:color w:val="000000"/>
          <w:sz w:val="22"/>
          <w:szCs w:val="22"/>
        </w:rPr>
      </w:pPr>
      <w:r w:rsidRPr="00222BB7">
        <w:rPr>
          <w:rFonts w:ascii="Arial" w:hAnsi="Arial" w:cs="Arial"/>
          <w:color w:val="000000"/>
          <w:sz w:val="22"/>
          <w:szCs w:val="22"/>
        </w:rPr>
        <w:t>The weekly staff meeting takes place every Wednesday from 12:00 to</w:t>
      </w:r>
      <w:r w:rsidR="009F1353">
        <w:rPr>
          <w:rFonts w:ascii="Arial" w:hAnsi="Arial" w:cs="Arial"/>
          <w:color w:val="000000"/>
          <w:sz w:val="22"/>
          <w:szCs w:val="22"/>
        </w:rPr>
        <w:t xml:space="preserve"> 13:00</w:t>
      </w:r>
    </w:p>
    <w:p w:rsidR="00B46E9F" w:rsidRDefault="00222BB7" w:rsidP="00222BB7">
      <w:pPr>
        <w:pStyle w:val="msonormalms-rtethemeforecolor-2-0"/>
        <w:shd w:val="clear" w:color="auto" w:fill="FFFFFF"/>
        <w:spacing w:before="0" w:beforeAutospacing="0" w:after="120" w:afterAutospacing="0"/>
        <w:rPr>
          <w:rFonts w:ascii="Arial" w:hAnsi="Arial" w:cs="Arial"/>
          <w:color w:val="000000"/>
          <w:sz w:val="22"/>
          <w:szCs w:val="22"/>
        </w:rPr>
      </w:pPr>
      <w:r w:rsidRPr="00222BB7">
        <w:rPr>
          <w:rFonts w:ascii="Arial" w:hAnsi="Arial" w:cs="Arial"/>
          <w:color w:val="000000"/>
          <w:sz w:val="22"/>
          <w:szCs w:val="22"/>
        </w:rPr>
        <w:t>Changes might occur for the learning sessions or fishbowls, where more time is required; these will be announced ahead of time.</w:t>
      </w:r>
      <w:r w:rsidR="00720A89">
        <w:rPr>
          <w:rFonts w:ascii="Arial" w:hAnsi="Arial" w:cs="Arial"/>
          <w:color w:val="000000"/>
          <w:sz w:val="22"/>
          <w:szCs w:val="22"/>
        </w:rPr>
        <w:t xml:space="preserve"> </w:t>
      </w:r>
    </w:p>
    <w:p w:rsidR="00FF2450" w:rsidRDefault="00DB5327" w:rsidP="00222BB7">
      <w:pPr>
        <w:pStyle w:val="msonormalms-rtethemeforecolor-2-0"/>
        <w:shd w:val="clear" w:color="auto" w:fill="FFFFFF"/>
        <w:spacing w:before="0" w:beforeAutospacing="0" w:after="120" w:afterAutospacing="0"/>
        <w:rPr>
          <w:rFonts w:ascii="Arial" w:hAnsi="Arial" w:cs="Arial"/>
          <w:color w:val="000000"/>
          <w:sz w:val="22"/>
          <w:szCs w:val="22"/>
        </w:rPr>
      </w:pPr>
      <w:r w:rsidRPr="001629E0">
        <w:rPr>
          <w:rFonts w:ascii="Arial" w:hAnsi="Arial" w:cs="Arial"/>
          <w:color w:val="000000"/>
          <w:sz w:val="22"/>
          <w:szCs w:val="22"/>
        </w:rPr>
        <w:t>In order for our meetings to be efficient and to avoid taking up more of our colleagues’ time than necessary, the staff meeting will start promptly at 12:00. Everybody is expected to arrive on time.</w:t>
      </w:r>
      <w:r w:rsidRPr="001629E0">
        <w:rPr>
          <w:rFonts w:ascii="Arial" w:hAnsi="Arial" w:cs="Arial"/>
          <w:color w:val="000000"/>
          <w:sz w:val="22"/>
          <w:szCs w:val="22"/>
        </w:rPr>
        <w:br/>
      </w:r>
    </w:p>
    <w:p w:rsidR="002F4707" w:rsidRDefault="002F4707">
      <w:pPr>
        <w:spacing w:after="0" w:line="240" w:lineRule="auto"/>
        <w:rPr>
          <w:rFonts w:eastAsia="MS Mincho" w:cs="Arial"/>
          <w:sz w:val="22"/>
          <w:szCs w:val="22"/>
          <w:lang w:val="en-GB" w:eastAsia="ja-JP"/>
        </w:rPr>
      </w:pPr>
      <w:r>
        <w:rPr>
          <w:rFonts w:cs="Arial"/>
          <w:sz w:val="22"/>
          <w:szCs w:val="22"/>
        </w:rPr>
        <w:br w:type="page"/>
      </w:r>
    </w:p>
    <w:p w:rsidR="009C2C1E" w:rsidRPr="00A2366C" w:rsidRDefault="009C2C1E" w:rsidP="005F325E">
      <w:pPr>
        <w:pStyle w:val="1"/>
      </w:pPr>
      <w:bookmarkStart w:id="551" w:name="_Toc218335734"/>
      <w:bookmarkStart w:id="552" w:name="_Toc341088528"/>
      <w:bookmarkStart w:id="553" w:name="_Toc346181413"/>
      <w:bookmarkStart w:id="554" w:name="_Toc369785929"/>
      <w:bookmarkStart w:id="555" w:name="_Toc381692262"/>
      <w:bookmarkStart w:id="556" w:name="_Toc393983805"/>
      <w:bookmarkStart w:id="557" w:name="_Toc393984496"/>
      <w:bookmarkStart w:id="558" w:name="_Toc418784882"/>
      <w:r w:rsidRPr="00A2366C">
        <w:lastRenderedPageBreak/>
        <w:t>Data Protection Statement</w:t>
      </w:r>
      <w:bookmarkEnd w:id="551"/>
      <w:bookmarkEnd w:id="552"/>
      <w:bookmarkEnd w:id="553"/>
      <w:bookmarkEnd w:id="554"/>
      <w:bookmarkEnd w:id="555"/>
      <w:bookmarkEnd w:id="556"/>
      <w:bookmarkEnd w:id="557"/>
      <w:bookmarkEnd w:id="558"/>
    </w:p>
    <w:p w:rsidR="001471F0" w:rsidRDefault="001471F0" w:rsidP="009C2C1E">
      <w:pPr>
        <w:rPr>
          <w:rFonts w:cs="Arial"/>
          <w:sz w:val="22"/>
          <w:szCs w:val="22"/>
        </w:rPr>
      </w:pPr>
      <w:bookmarkStart w:id="559" w:name="_Toc331669578"/>
    </w:p>
    <w:p w:rsidR="009C2C1E" w:rsidRPr="006E5211" w:rsidRDefault="009C2C1E" w:rsidP="009C2C1E">
      <w:pPr>
        <w:rPr>
          <w:rFonts w:cs="Arial"/>
          <w:bCs/>
          <w:sz w:val="22"/>
          <w:szCs w:val="22"/>
        </w:rPr>
      </w:pPr>
      <w:r w:rsidRPr="007E165F">
        <w:rPr>
          <w:rFonts w:cs="Arial"/>
          <w:sz w:val="22"/>
          <w:szCs w:val="22"/>
        </w:rPr>
        <w:t xml:space="preserve">TI </w:t>
      </w:r>
      <w:r w:rsidR="009F1353">
        <w:rPr>
          <w:rFonts w:cs="Arial"/>
          <w:sz w:val="22"/>
          <w:szCs w:val="22"/>
        </w:rPr>
        <w:t>Korea</w:t>
      </w:r>
      <w:r w:rsidRPr="007E165F">
        <w:rPr>
          <w:rFonts w:cs="Arial"/>
          <w:sz w:val="22"/>
          <w:szCs w:val="22"/>
        </w:rPr>
        <w:t xml:space="preserve"> is committed to protecting the rights and privacy of its employees and other individuals it has dealings wi</w:t>
      </w:r>
      <w:r>
        <w:rPr>
          <w:rFonts w:cs="Arial"/>
          <w:sz w:val="22"/>
          <w:szCs w:val="22"/>
        </w:rPr>
        <w:t xml:space="preserve">th for all mission and contract </w:t>
      </w:r>
      <w:r w:rsidRPr="007E165F">
        <w:rPr>
          <w:rFonts w:cs="Arial"/>
          <w:sz w:val="22"/>
          <w:szCs w:val="22"/>
        </w:rPr>
        <w:t xml:space="preserve">related purposes. In order to comply with the applicable law, the </w:t>
      </w:r>
      <w:r w:rsidR="001471F0">
        <w:rPr>
          <w:rFonts w:cs="Arial"/>
          <w:sz w:val="22"/>
          <w:szCs w:val="22"/>
        </w:rPr>
        <w:t xml:space="preserve">Korean </w:t>
      </w:r>
      <w:hyperlink r:id="rId32" w:history="1">
        <w:r w:rsidR="001471F0" w:rsidRPr="001471F0">
          <w:rPr>
            <w:rStyle w:val="ac"/>
            <w:rFonts w:cs="Arial"/>
            <w:sz w:val="22"/>
            <w:szCs w:val="22"/>
          </w:rPr>
          <w:t>Personal Information</w:t>
        </w:r>
        <w:r w:rsidRPr="001471F0">
          <w:rPr>
            <w:rStyle w:val="ac"/>
            <w:rFonts w:cs="Arial"/>
            <w:sz w:val="22"/>
            <w:szCs w:val="22"/>
          </w:rPr>
          <w:t xml:space="preserve"> Protection Act</w:t>
        </w:r>
      </w:hyperlink>
      <w:r w:rsidRPr="007E165F">
        <w:rPr>
          <w:rFonts w:cs="Arial"/>
          <w:sz w:val="22"/>
          <w:szCs w:val="22"/>
        </w:rPr>
        <w:t xml:space="preserve"> personal information about individuals shall not be collected, stored, processed or transferred unless with the consent of the data subject or if a law specifically allows the collection, processing and use of personal data. All personal da</w:t>
      </w:r>
      <w:r w:rsidR="009F1353">
        <w:rPr>
          <w:rFonts w:cs="Arial"/>
          <w:sz w:val="22"/>
          <w:szCs w:val="22"/>
        </w:rPr>
        <w:t>ta held by TI Korea</w:t>
      </w:r>
      <w:r w:rsidRPr="007E165F">
        <w:rPr>
          <w:rFonts w:cs="Arial"/>
          <w:sz w:val="22"/>
          <w:szCs w:val="22"/>
        </w:rPr>
        <w:t xml:space="preserve"> shall be used only fairly, stored safely and securely, kept updated and be factually correct. It shall not be disclosed to any third party unlawfully or without consent.</w:t>
      </w:r>
      <w:bookmarkStart w:id="560" w:name="_Toc331669579"/>
      <w:bookmarkEnd w:id="559"/>
    </w:p>
    <w:p w:rsidR="009C2C1E" w:rsidRPr="007E165F" w:rsidRDefault="009C2C1E" w:rsidP="009C2C1E">
      <w:pPr>
        <w:rPr>
          <w:rFonts w:cs="Arial"/>
          <w:sz w:val="22"/>
          <w:szCs w:val="22"/>
        </w:rPr>
      </w:pPr>
      <w:r w:rsidRPr="007E165F">
        <w:rPr>
          <w:rFonts w:cs="Arial"/>
          <w:sz w:val="22"/>
          <w:szCs w:val="22"/>
        </w:rPr>
        <w:t>TI needs to process certain information about its employees and other individuals. In so doing, TI</w:t>
      </w:r>
      <w:r w:rsidR="00C40D21">
        <w:rPr>
          <w:rFonts w:cs="Arial"/>
          <w:sz w:val="22"/>
          <w:szCs w:val="22"/>
        </w:rPr>
        <w:t>-Korea</w:t>
      </w:r>
      <w:r w:rsidRPr="007E165F">
        <w:rPr>
          <w:rFonts w:cs="Arial"/>
          <w:sz w:val="22"/>
          <w:szCs w:val="22"/>
        </w:rPr>
        <w:t xml:space="preserve"> shall comply with the </w:t>
      </w:r>
      <w:hyperlink r:id="rId33" w:history="1">
        <w:r w:rsidR="001471F0" w:rsidRPr="001471F0">
          <w:rPr>
            <w:rStyle w:val="ac"/>
            <w:rFonts w:cs="Arial"/>
            <w:sz w:val="22"/>
            <w:szCs w:val="22"/>
          </w:rPr>
          <w:t>Personal Information</w:t>
        </w:r>
        <w:r w:rsidRPr="001471F0">
          <w:rPr>
            <w:rStyle w:val="ac"/>
            <w:rFonts w:cs="Arial"/>
            <w:sz w:val="22"/>
            <w:szCs w:val="22"/>
          </w:rPr>
          <w:t xml:space="preserve"> Protection Act</w:t>
        </w:r>
      </w:hyperlink>
      <w:r w:rsidRPr="007E165F">
        <w:rPr>
          <w:rFonts w:cs="Arial"/>
          <w:sz w:val="22"/>
          <w:szCs w:val="22"/>
        </w:rPr>
        <w:t>. The Act contains the following basic principles, which state that personal data:</w:t>
      </w:r>
      <w:bookmarkEnd w:id="560"/>
      <w:r w:rsidRPr="007E165F">
        <w:rPr>
          <w:rFonts w:cs="Arial"/>
          <w:sz w:val="22"/>
          <w:szCs w:val="22"/>
        </w:rPr>
        <w:t xml:space="preserve"> </w:t>
      </w:r>
    </w:p>
    <w:p w:rsidR="009C2C1E" w:rsidRPr="007E165F" w:rsidRDefault="009C2C1E" w:rsidP="00AA4B26">
      <w:pPr>
        <w:numPr>
          <w:ilvl w:val="0"/>
          <w:numId w:val="73"/>
        </w:numPr>
        <w:spacing w:after="0" w:line="240" w:lineRule="auto"/>
        <w:rPr>
          <w:rFonts w:cs="Arial"/>
          <w:sz w:val="22"/>
          <w:szCs w:val="22"/>
        </w:rPr>
      </w:pPr>
      <w:bookmarkStart w:id="561" w:name="_Toc331669580"/>
      <w:r w:rsidRPr="007E165F">
        <w:rPr>
          <w:rFonts w:cs="Arial"/>
          <w:sz w:val="22"/>
          <w:szCs w:val="22"/>
        </w:rPr>
        <w:t>Shal</w:t>
      </w:r>
      <w:r w:rsidR="00F5627A">
        <w:rPr>
          <w:rFonts w:cs="Arial"/>
          <w:sz w:val="22"/>
          <w:szCs w:val="22"/>
        </w:rPr>
        <w:t>l not be</w:t>
      </w:r>
      <w:r w:rsidRPr="007E165F">
        <w:rPr>
          <w:rFonts w:cs="Arial"/>
          <w:sz w:val="22"/>
          <w:szCs w:val="22"/>
        </w:rPr>
        <w:t xml:space="preserve"> obtained and processed unless specifically allowed by law or if the individual (the “data subject”) has consented</w:t>
      </w:r>
      <w:bookmarkEnd w:id="561"/>
    </w:p>
    <w:p w:rsidR="009C2C1E" w:rsidRPr="007E165F" w:rsidRDefault="009C2C1E" w:rsidP="00AA4B26">
      <w:pPr>
        <w:numPr>
          <w:ilvl w:val="0"/>
          <w:numId w:val="73"/>
        </w:numPr>
        <w:spacing w:after="0" w:line="240" w:lineRule="auto"/>
        <w:rPr>
          <w:rFonts w:cs="Arial"/>
          <w:sz w:val="22"/>
          <w:szCs w:val="22"/>
        </w:rPr>
      </w:pPr>
      <w:bookmarkStart w:id="562" w:name="_Toc331669581"/>
      <w:r w:rsidRPr="007E165F">
        <w:rPr>
          <w:rFonts w:cs="Arial"/>
          <w:sz w:val="22"/>
          <w:szCs w:val="22"/>
        </w:rPr>
        <w:t>Shall be obtained for a specified and lawful purpose and shall not be processed in any manner incompatible with that purpose</w:t>
      </w:r>
      <w:bookmarkEnd w:id="562"/>
    </w:p>
    <w:p w:rsidR="009C2C1E" w:rsidRPr="007E165F" w:rsidRDefault="009C2C1E" w:rsidP="00AA4B26">
      <w:pPr>
        <w:numPr>
          <w:ilvl w:val="0"/>
          <w:numId w:val="73"/>
        </w:numPr>
        <w:spacing w:after="0" w:line="240" w:lineRule="auto"/>
        <w:rPr>
          <w:rFonts w:cs="Arial"/>
          <w:sz w:val="22"/>
          <w:szCs w:val="22"/>
        </w:rPr>
      </w:pPr>
      <w:bookmarkStart w:id="563" w:name="_Toc331669582"/>
      <w:r w:rsidRPr="007E165F">
        <w:rPr>
          <w:rFonts w:cs="Arial"/>
          <w:sz w:val="22"/>
          <w:szCs w:val="22"/>
        </w:rPr>
        <w:t>Shall be adequate, relevant and not excessive for those purposes</w:t>
      </w:r>
      <w:bookmarkEnd w:id="563"/>
      <w:r w:rsidRPr="007E165F">
        <w:rPr>
          <w:rFonts w:cs="Arial"/>
          <w:sz w:val="22"/>
          <w:szCs w:val="22"/>
        </w:rPr>
        <w:t xml:space="preserve"> </w:t>
      </w:r>
    </w:p>
    <w:p w:rsidR="009C2C1E" w:rsidRPr="007E165F" w:rsidRDefault="009C2C1E" w:rsidP="00AA4B26">
      <w:pPr>
        <w:numPr>
          <w:ilvl w:val="0"/>
          <w:numId w:val="73"/>
        </w:numPr>
        <w:spacing w:after="0" w:line="240" w:lineRule="auto"/>
        <w:rPr>
          <w:rFonts w:cs="Arial"/>
          <w:sz w:val="22"/>
          <w:szCs w:val="22"/>
        </w:rPr>
      </w:pPr>
      <w:bookmarkStart w:id="564" w:name="_Toc331669583"/>
      <w:r w:rsidRPr="007E165F">
        <w:rPr>
          <w:rFonts w:cs="Arial"/>
          <w:sz w:val="22"/>
          <w:szCs w:val="22"/>
        </w:rPr>
        <w:t>Shall be accurate and kept up to date</w:t>
      </w:r>
      <w:bookmarkEnd w:id="564"/>
      <w:r w:rsidRPr="007E165F">
        <w:rPr>
          <w:rFonts w:cs="Arial"/>
          <w:sz w:val="22"/>
          <w:szCs w:val="22"/>
        </w:rPr>
        <w:t xml:space="preserve"> </w:t>
      </w:r>
    </w:p>
    <w:p w:rsidR="009C2C1E" w:rsidRPr="007E165F" w:rsidRDefault="009C2C1E" w:rsidP="00AA4B26">
      <w:pPr>
        <w:numPr>
          <w:ilvl w:val="0"/>
          <w:numId w:val="73"/>
        </w:numPr>
        <w:spacing w:after="0" w:line="240" w:lineRule="auto"/>
        <w:rPr>
          <w:rFonts w:cs="Arial"/>
          <w:sz w:val="22"/>
          <w:szCs w:val="22"/>
        </w:rPr>
      </w:pPr>
      <w:bookmarkStart w:id="565" w:name="_Toc331669584"/>
      <w:r w:rsidRPr="007E165F">
        <w:rPr>
          <w:rFonts w:cs="Arial"/>
          <w:sz w:val="22"/>
          <w:szCs w:val="22"/>
        </w:rPr>
        <w:t>Shall not be kept for longer than is necessary for that purpose</w:t>
      </w:r>
      <w:bookmarkEnd w:id="565"/>
    </w:p>
    <w:p w:rsidR="009C2C1E" w:rsidRPr="007E165F" w:rsidRDefault="009C2C1E" w:rsidP="00AA4B26">
      <w:pPr>
        <w:numPr>
          <w:ilvl w:val="0"/>
          <w:numId w:val="73"/>
        </w:numPr>
        <w:spacing w:after="0" w:line="240" w:lineRule="auto"/>
        <w:rPr>
          <w:rFonts w:cs="Arial"/>
          <w:sz w:val="22"/>
          <w:szCs w:val="22"/>
        </w:rPr>
      </w:pPr>
      <w:bookmarkStart w:id="566" w:name="_Toc331669585"/>
      <w:r w:rsidRPr="007E165F">
        <w:rPr>
          <w:rFonts w:cs="Arial"/>
          <w:sz w:val="22"/>
          <w:szCs w:val="22"/>
        </w:rPr>
        <w:t>Shall be processed in accordance with the data subject's rights and only in accordance with the specified purpose</w:t>
      </w:r>
      <w:bookmarkEnd w:id="566"/>
      <w:r w:rsidRPr="007E165F">
        <w:rPr>
          <w:rFonts w:cs="Arial"/>
          <w:sz w:val="22"/>
          <w:szCs w:val="22"/>
        </w:rPr>
        <w:t xml:space="preserve"> </w:t>
      </w:r>
    </w:p>
    <w:p w:rsidR="009C2C1E" w:rsidRPr="007E165F" w:rsidRDefault="009C2C1E" w:rsidP="00AA4B26">
      <w:pPr>
        <w:numPr>
          <w:ilvl w:val="0"/>
          <w:numId w:val="73"/>
        </w:numPr>
        <w:spacing w:after="0" w:line="240" w:lineRule="auto"/>
        <w:rPr>
          <w:rFonts w:cs="Arial"/>
          <w:sz w:val="22"/>
          <w:szCs w:val="22"/>
        </w:rPr>
      </w:pPr>
      <w:bookmarkStart w:id="567" w:name="_Toc331669586"/>
      <w:r w:rsidRPr="007E165F">
        <w:rPr>
          <w:rFonts w:cs="Arial"/>
          <w:sz w:val="22"/>
          <w:szCs w:val="22"/>
        </w:rPr>
        <w:t xml:space="preserve">Shall be kept safe from </w:t>
      </w:r>
      <w:proofErr w:type="spellStart"/>
      <w:r w:rsidRPr="007E165F">
        <w:rPr>
          <w:rFonts w:cs="Arial"/>
          <w:sz w:val="22"/>
          <w:szCs w:val="22"/>
        </w:rPr>
        <w:t>unauthorised</w:t>
      </w:r>
      <w:proofErr w:type="spellEnd"/>
      <w:r w:rsidRPr="007E165F">
        <w:rPr>
          <w:rFonts w:cs="Arial"/>
          <w:sz w:val="22"/>
          <w:szCs w:val="22"/>
        </w:rPr>
        <w:t xml:space="preserve"> access, accidental loss or destruction</w:t>
      </w:r>
      <w:bookmarkEnd w:id="567"/>
      <w:r w:rsidRPr="007E165F">
        <w:rPr>
          <w:rFonts w:cs="Arial"/>
          <w:sz w:val="22"/>
          <w:szCs w:val="22"/>
        </w:rPr>
        <w:t xml:space="preserve"> </w:t>
      </w:r>
    </w:p>
    <w:p w:rsidR="009C2C1E" w:rsidRPr="00400EAF" w:rsidRDefault="009C2C1E" w:rsidP="00AA4B26">
      <w:pPr>
        <w:numPr>
          <w:ilvl w:val="0"/>
          <w:numId w:val="73"/>
        </w:numPr>
        <w:spacing w:after="0" w:line="240" w:lineRule="auto"/>
        <w:rPr>
          <w:rFonts w:cs="Arial"/>
          <w:sz w:val="22"/>
          <w:szCs w:val="22"/>
        </w:rPr>
      </w:pPr>
      <w:bookmarkStart w:id="568" w:name="_Toc331669587"/>
      <w:r w:rsidRPr="007E165F">
        <w:rPr>
          <w:rFonts w:cs="Arial"/>
          <w:sz w:val="22"/>
          <w:szCs w:val="22"/>
        </w:rPr>
        <w:t xml:space="preserve">Shall not be transferred to a third party country outside </w:t>
      </w:r>
      <w:r w:rsidR="001471F0">
        <w:rPr>
          <w:rFonts w:cs="Arial"/>
          <w:sz w:val="22"/>
          <w:szCs w:val="22"/>
        </w:rPr>
        <w:t>Korea</w:t>
      </w:r>
      <w:r w:rsidRPr="007E165F">
        <w:rPr>
          <w:rFonts w:cs="Arial"/>
          <w:sz w:val="22"/>
          <w:szCs w:val="22"/>
        </w:rPr>
        <w:t>, unless that country has an adequate level of protection for personal data.</w:t>
      </w:r>
      <w:bookmarkStart w:id="569" w:name="_Toc331669588"/>
      <w:bookmarkEnd w:id="568"/>
    </w:p>
    <w:p w:rsidR="00FE4531" w:rsidRDefault="00FE4531" w:rsidP="009C2C1E">
      <w:pPr>
        <w:rPr>
          <w:rFonts w:cs="Arial"/>
          <w:b/>
          <w:bCs/>
          <w:sz w:val="22"/>
          <w:szCs w:val="22"/>
        </w:rPr>
      </w:pPr>
    </w:p>
    <w:p w:rsidR="009C2C1E" w:rsidRPr="00801825" w:rsidRDefault="009C2C1E" w:rsidP="009C2C1E">
      <w:pPr>
        <w:rPr>
          <w:rFonts w:cs="Arial"/>
          <w:b/>
          <w:bCs/>
          <w:sz w:val="22"/>
          <w:szCs w:val="22"/>
        </w:rPr>
      </w:pPr>
      <w:r w:rsidRPr="00801825">
        <w:rPr>
          <w:rFonts w:cs="Arial"/>
          <w:b/>
          <w:bCs/>
          <w:sz w:val="22"/>
          <w:szCs w:val="22"/>
        </w:rPr>
        <w:t>What are personal data?</w:t>
      </w:r>
      <w:bookmarkEnd w:id="569"/>
    </w:p>
    <w:p w:rsidR="009C2C1E" w:rsidRPr="00A2366C" w:rsidRDefault="009C2C1E" w:rsidP="009C2C1E">
      <w:pPr>
        <w:rPr>
          <w:rFonts w:cs="Arial"/>
          <w:sz w:val="22"/>
          <w:szCs w:val="22"/>
        </w:rPr>
      </w:pPr>
      <w:bookmarkStart w:id="570" w:name="_Toc331669589"/>
      <w:r w:rsidRPr="007E165F">
        <w:rPr>
          <w:rFonts w:cs="Arial"/>
          <w:sz w:val="22"/>
          <w:szCs w:val="22"/>
        </w:rPr>
        <w:t xml:space="preserve">Personal data means </w:t>
      </w:r>
      <w:r w:rsidRPr="007E165F">
        <w:rPr>
          <w:rFonts w:cs="Arial"/>
          <w:i/>
          <w:sz w:val="22"/>
          <w:szCs w:val="22"/>
        </w:rPr>
        <w:t>any information concerning the personal or material circumstances of an identified or identifiable natural person (“data subject”)</w:t>
      </w:r>
      <w:r w:rsidRPr="007E165F">
        <w:rPr>
          <w:rFonts w:cs="Arial"/>
          <w:i/>
          <w:iCs/>
          <w:sz w:val="22"/>
          <w:szCs w:val="22"/>
        </w:rPr>
        <w:t xml:space="preserve">, </w:t>
      </w:r>
      <w:r w:rsidRPr="007E165F">
        <w:rPr>
          <w:rFonts w:cs="Arial"/>
          <w:iCs/>
          <w:sz w:val="22"/>
          <w:szCs w:val="22"/>
        </w:rPr>
        <w:t>or any information on a living individual who could be identified by the information</w:t>
      </w:r>
      <w:r w:rsidRPr="007E165F">
        <w:rPr>
          <w:rFonts w:cs="Arial"/>
          <w:i/>
          <w:iCs/>
          <w:sz w:val="22"/>
          <w:szCs w:val="22"/>
        </w:rPr>
        <w:t xml:space="preserve"> </w:t>
      </w:r>
      <w:r w:rsidRPr="007E165F">
        <w:rPr>
          <w:rFonts w:cs="Arial"/>
          <w:iCs/>
          <w:sz w:val="22"/>
          <w:szCs w:val="22"/>
        </w:rPr>
        <w:t>combined with other data</w:t>
      </w:r>
      <w:r w:rsidRPr="007E165F">
        <w:rPr>
          <w:rFonts w:cs="Arial"/>
          <w:sz w:val="22"/>
          <w:szCs w:val="22"/>
        </w:rPr>
        <w:t xml:space="preserve">, which TI holds or may have in the future. This includes names and addresses, phone numbers and email details, features such as hair and eye </w:t>
      </w:r>
      <w:proofErr w:type="spellStart"/>
      <w:r w:rsidRPr="007E165F">
        <w:rPr>
          <w:rFonts w:cs="Arial"/>
          <w:sz w:val="22"/>
          <w:szCs w:val="22"/>
        </w:rPr>
        <w:t>colour</w:t>
      </w:r>
      <w:proofErr w:type="spellEnd"/>
      <w:r w:rsidRPr="007E165F">
        <w:rPr>
          <w:rFonts w:cs="Arial"/>
          <w:sz w:val="22"/>
          <w:szCs w:val="22"/>
        </w:rPr>
        <w:t xml:space="preserve"> – which will often be in the form of photographs – meeting attendance records and minutes, ethnic origin, qualifications and experience, details about staff sick and annual leave, dates of birth or marital status. Furthermore, any recorded </w:t>
      </w:r>
      <w:r w:rsidRPr="007E165F">
        <w:rPr>
          <w:rFonts w:cs="Arial"/>
          <w:i/>
          <w:iCs/>
          <w:sz w:val="22"/>
          <w:szCs w:val="22"/>
        </w:rPr>
        <w:t xml:space="preserve">opinions about </w:t>
      </w:r>
      <w:r w:rsidRPr="007E165F">
        <w:rPr>
          <w:rFonts w:cs="Arial"/>
          <w:sz w:val="22"/>
          <w:szCs w:val="22"/>
        </w:rPr>
        <w:t xml:space="preserve">or </w:t>
      </w:r>
      <w:r w:rsidRPr="007E165F">
        <w:rPr>
          <w:rFonts w:cs="Arial"/>
          <w:i/>
          <w:iCs/>
          <w:sz w:val="22"/>
          <w:szCs w:val="22"/>
        </w:rPr>
        <w:t xml:space="preserve">intentions regarding a person </w:t>
      </w:r>
      <w:r w:rsidRPr="007E165F">
        <w:rPr>
          <w:rFonts w:cs="Arial"/>
          <w:sz w:val="22"/>
          <w:szCs w:val="22"/>
        </w:rPr>
        <w:t>are also personal data; this includes for example staff review reports.</w:t>
      </w:r>
      <w:bookmarkEnd w:id="570"/>
    </w:p>
    <w:p w:rsidR="00400EAF" w:rsidRDefault="009C2C1E" w:rsidP="009C2C1E">
      <w:pPr>
        <w:rPr>
          <w:rFonts w:cs="Arial"/>
          <w:b/>
          <w:bCs/>
          <w:sz w:val="22"/>
          <w:szCs w:val="22"/>
        </w:rPr>
      </w:pPr>
      <w:bookmarkStart w:id="571" w:name="_Toc331669590"/>
      <w:r w:rsidRPr="00801825">
        <w:rPr>
          <w:rFonts w:cs="Arial"/>
          <w:b/>
          <w:bCs/>
          <w:sz w:val="22"/>
          <w:szCs w:val="22"/>
        </w:rPr>
        <w:t>The Data Protection Officer</w:t>
      </w:r>
      <w:bookmarkStart w:id="572" w:name="_Toc331669591"/>
      <w:bookmarkEnd w:id="571"/>
    </w:p>
    <w:p w:rsidR="00FE4531" w:rsidRPr="00FE4531" w:rsidRDefault="00FE4531" w:rsidP="009C2C1E">
      <w:pPr>
        <w:rPr>
          <w:rFonts w:cs="Arial"/>
          <w:color w:val="0070C0"/>
          <w:sz w:val="22"/>
          <w:szCs w:val="22"/>
        </w:rPr>
      </w:pPr>
      <w:bookmarkStart w:id="573" w:name="_Toc331669592"/>
      <w:bookmarkEnd w:id="572"/>
      <w:r>
        <w:rPr>
          <w:rFonts w:cs="Arial"/>
          <w:color w:val="0070C0"/>
          <w:sz w:val="22"/>
          <w:szCs w:val="22"/>
        </w:rPr>
        <w:t>(Information/data needed here)</w:t>
      </w:r>
    </w:p>
    <w:p w:rsidR="00FE4531" w:rsidRDefault="00FE4531" w:rsidP="009C2C1E">
      <w:pPr>
        <w:rPr>
          <w:rFonts w:cs="Arial"/>
          <w:sz w:val="22"/>
          <w:szCs w:val="22"/>
        </w:rPr>
      </w:pPr>
    </w:p>
    <w:p w:rsidR="009C2C1E" w:rsidRPr="007E165F" w:rsidRDefault="009C2C1E" w:rsidP="009C2C1E">
      <w:pPr>
        <w:rPr>
          <w:rFonts w:cs="Arial"/>
          <w:sz w:val="22"/>
          <w:szCs w:val="22"/>
        </w:rPr>
      </w:pPr>
      <w:r w:rsidRPr="007E165F">
        <w:rPr>
          <w:rFonts w:cs="Arial"/>
          <w:sz w:val="22"/>
          <w:szCs w:val="22"/>
        </w:rPr>
        <w:t>Any questions or concerns about data protection issues should be taken up in the first instance with the Data Protection Officer.</w:t>
      </w:r>
      <w:bookmarkEnd w:id="573"/>
    </w:p>
    <w:p w:rsidR="00B5618F" w:rsidRDefault="005F3420" w:rsidP="009C2C1E">
      <w:r>
        <w:t>End</w:t>
      </w:r>
    </w:p>
    <w:p w:rsidR="001471F0" w:rsidRDefault="001471F0" w:rsidP="009C2C1E"/>
    <w:p w:rsidR="005F3420" w:rsidRDefault="005F3420" w:rsidP="005F325E">
      <w:pPr>
        <w:pStyle w:val="1"/>
      </w:pPr>
      <w:bookmarkStart w:id="574" w:name="_Toc341088527"/>
      <w:bookmarkStart w:id="575" w:name="_Toc346181412"/>
      <w:bookmarkStart w:id="576" w:name="_Toc369785928"/>
      <w:bookmarkStart w:id="577" w:name="_Toc381692261"/>
      <w:bookmarkStart w:id="578" w:name="_Toc393983804"/>
      <w:bookmarkStart w:id="579" w:name="_Toc393984495"/>
      <w:bookmarkStart w:id="580" w:name="_Toc418784883"/>
      <w:r w:rsidRPr="00A2366C">
        <w:lastRenderedPageBreak/>
        <w:t>Environmental Policy Statement</w:t>
      </w:r>
      <w:bookmarkEnd w:id="574"/>
      <w:bookmarkEnd w:id="575"/>
      <w:bookmarkEnd w:id="576"/>
      <w:bookmarkEnd w:id="577"/>
      <w:bookmarkEnd w:id="578"/>
      <w:bookmarkEnd w:id="579"/>
      <w:bookmarkEnd w:id="580"/>
    </w:p>
    <w:p w:rsidR="00701F9C" w:rsidRPr="00701F9C" w:rsidRDefault="00701F9C" w:rsidP="00701F9C">
      <w:pPr>
        <w:rPr>
          <w:lang w:val="en-GB"/>
        </w:rPr>
      </w:pPr>
    </w:p>
    <w:p w:rsidR="005F3420" w:rsidRPr="00F771BC" w:rsidRDefault="005F3420" w:rsidP="005F3420">
      <w:pPr>
        <w:jc w:val="both"/>
        <w:rPr>
          <w:rFonts w:cs="Arial"/>
          <w:sz w:val="22"/>
          <w:szCs w:val="22"/>
        </w:rPr>
      </w:pPr>
      <w:r w:rsidRPr="00F771BC">
        <w:rPr>
          <w:rFonts w:cs="Arial"/>
          <w:sz w:val="22"/>
          <w:szCs w:val="22"/>
        </w:rPr>
        <w:t xml:space="preserve">We are committed to carrying out our operation in a manner that ensures a safe and healthy workplace for our employees, interns and volunteers and </w:t>
      </w:r>
      <w:proofErr w:type="spellStart"/>
      <w:r w:rsidRPr="00F771BC">
        <w:rPr>
          <w:rFonts w:cs="Arial"/>
          <w:sz w:val="22"/>
          <w:szCs w:val="22"/>
        </w:rPr>
        <w:t>minimises</w:t>
      </w:r>
      <w:proofErr w:type="spellEnd"/>
      <w:r w:rsidRPr="00F771BC">
        <w:rPr>
          <w:rFonts w:cs="Arial"/>
          <w:sz w:val="22"/>
          <w:szCs w:val="22"/>
        </w:rPr>
        <w:t xml:space="preserve"> our potential impact on the environment. We will operate in compliance with all relevant environmental legislation and we will strive to use pollution prevention and environmental best practices in all our activities.</w:t>
      </w:r>
    </w:p>
    <w:p w:rsidR="005F3420" w:rsidRPr="00F771BC" w:rsidRDefault="005F3420" w:rsidP="00A07C34">
      <w:pPr>
        <w:rPr>
          <w:rFonts w:cs="Arial"/>
          <w:sz w:val="22"/>
          <w:szCs w:val="22"/>
        </w:rPr>
      </w:pPr>
      <w:r>
        <w:rPr>
          <w:rFonts w:cs="Arial"/>
          <w:sz w:val="22"/>
          <w:szCs w:val="22"/>
        </w:rPr>
        <w:t>We will:</w:t>
      </w:r>
    </w:p>
    <w:p w:rsidR="005F3420" w:rsidRPr="00F771BC" w:rsidRDefault="005F3420" w:rsidP="00AA4B26">
      <w:pPr>
        <w:numPr>
          <w:ilvl w:val="0"/>
          <w:numId w:val="74"/>
        </w:numPr>
        <w:spacing w:after="0" w:line="240" w:lineRule="auto"/>
        <w:jc w:val="both"/>
        <w:rPr>
          <w:rFonts w:cs="Arial"/>
          <w:sz w:val="22"/>
          <w:szCs w:val="22"/>
        </w:rPr>
      </w:pPr>
      <w:r w:rsidRPr="00F771BC">
        <w:rPr>
          <w:rFonts w:cs="Arial"/>
          <w:sz w:val="22"/>
          <w:szCs w:val="22"/>
        </w:rPr>
        <w:t>integrate the consideration of environmental concerns and impacts into all of our decision making and activities,</w:t>
      </w:r>
    </w:p>
    <w:p w:rsidR="005F3420" w:rsidRPr="00F771BC" w:rsidRDefault="005F3420" w:rsidP="00AA4B26">
      <w:pPr>
        <w:numPr>
          <w:ilvl w:val="0"/>
          <w:numId w:val="74"/>
        </w:numPr>
        <w:spacing w:after="0" w:line="240" w:lineRule="auto"/>
        <w:jc w:val="both"/>
        <w:rPr>
          <w:rFonts w:cs="Arial"/>
          <w:sz w:val="22"/>
          <w:szCs w:val="22"/>
        </w:rPr>
      </w:pPr>
      <w:r w:rsidRPr="00F771BC">
        <w:rPr>
          <w:rFonts w:cs="Arial"/>
          <w:sz w:val="22"/>
          <w:szCs w:val="22"/>
        </w:rPr>
        <w:t>promote environmental awareness among our employees, interns and volunteers and encourage them to work in an environmentally responsible manner,</w:t>
      </w:r>
    </w:p>
    <w:p w:rsidR="005F3420" w:rsidRPr="00F771BC" w:rsidRDefault="005F3420" w:rsidP="00AA4B26">
      <w:pPr>
        <w:numPr>
          <w:ilvl w:val="0"/>
          <w:numId w:val="74"/>
        </w:numPr>
        <w:spacing w:after="0" w:line="240" w:lineRule="auto"/>
        <w:jc w:val="both"/>
        <w:rPr>
          <w:rFonts w:cs="Arial"/>
          <w:sz w:val="22"/>
          <w:szCs w:val="22"/>
        </w:rPr>
      </w:pPr>
      <w:r w:rsidRPr="00F771BC">
        <w:rPr>
          <w:rFonts w:cs="Arial"/>
          <w:sz w:val="22"/>
          <w:szCs w:val="22"/>
        </w:rPr>
        <w:t>train, educate and inform our employees, interns and volunteers about environmental issues that may affect their work,</w:t>
      </w:r>
    </w:p>
    <w:p w:rsidR="005F3420" w:rsidRPr="00F771BC" w:rsidRDefault="005F3420" w:rsidP="00AA4B26">
      <w:pPr>
        <w:numPr>
          <w:ilvl w:val="0"/>
          <w:numId w:val="74"/>
        </w:numPr>
        <w:spacing w:after="0" w:line="240" w:lineRule="auto"/>
        <w:jc w:val="both"/>
        <w:rPr>
          <w:rFonts w:cs="Arial"/>
          <w:sz w:val="22"/>
          <w:szCs w:val="22"/>
        </w:rPr>
      </w:pPr>
      <w:r w:rsidRPr="00F771BC">
        <w:rPr>
          <w:rFonts w:cs="Arial"/>
          <w:sz w:val="22"/>
          <w:szCs w:val="22"/>
        </w:rPr>
        <w:t>reduce waste through re-use and recycling and by purchasing recycled, recyclable or re-furbished products and materials where these alternatives are available, economical and suitable,</w:t>
      </w:r>
    </w:p>
    <w:p w:rsidR="005F3420" w:rsidRPr="00F771BC" w:rsidRDefault="005F3420" w:rsidP="00AA4B26">
      <w:pPr>
        <w:numPr>
          <w:ilvl w:val="0"/>
          <w:numId w:val="74"/>
        </w:numPr>
        <w:spacing w:after="0" w:line="240" w:lineRule="auto"/>
        <w:jc w:val="both"/>
        <w:rPr>
          <w:rFonts w:cs="Arial"/>
          <w:sz w:val="22"/>
          <w:szCs w:val="22"/>
        </w:rPr>
      </w:pPr>
      <w:r w:rsidRPr="00F771BC">
        <w:rPr>
          <w:rFonts w:cs="Arial"/>
          <w:sz w:val="22"/>
          <w:szCs w:val="22"/>
        </w:rPr>
        <w:t>promote efficient use of materials and resources throughout our facility including water, electricity, raw materials and other resources, particularly those that are non-renewable,</w:t>
      </w:r>
    </w:p>
    <w:p w:rsidR="005F3420" w:rsidRPr="00F771BC" w:rsidRDefault="005F3420" w:rsidP="00AA4B26">
      <w:pPr>
        <w:numPr>
          <w:ilvl w:val="0"/>
          <w:numId w:val="74"/>
        </w:numPr>
        <w:spacing w:after="0" w:line="240" w:lineRule="auto"/>
        <w:jc w:val="both"/>
        <w:rPr>
          <w:rFonts w:cs="Arial"/>
          <w:sz w:val="22"/>
          <w:szCs w:val="22"/>
        </w:rPr>
      </w:pPr>
      <w:r w:rsidRPr="00F771BC">
        <w:rPr>
          <w:rFonts w:cs="Arial"/>
          <w:sz w:val="22"/>
          <w:szCs w:val="22"/>
        </w:rPr>
        <w:t>seek to purchase fair-traded and environmentally sound goods,</w:t>
      </w:r>
    </w:p>
    <w:p w:rsidR="005F3420" w:rsidRPr="00F771BC" w:rsidRDefault="005F3420" w:rsidP="00AA4B26">
      <w:pPr>
        <w:numPr>
          <w:ilvl w:val="0"/>
          <w:numId w:val="74"/>
        </w:numPr>
        <w:spacing w:after="0" w:line="240" w:lineRule="auto"/>
        <w:jc w:val="both"/>
        <w:rPr>
          <w:rFonts w:cs="Arial"/>
          <w:sz w:val="22"/>
          <w:szCs w:val="22"/>
        </w:rPr>
      </w:pPr>
      <w:r w:rsidRPr="00F771BC">
        <w:rPr>
          <w:rFonts w:cs="Arial"/>
          <w:sz w:val="22"/>
          <w:szCs w:val="22"/>
        </w:rPr>
        <w:t>avoid unnecessary use of hazardous materials and products, seek substitutions when feasible, and take all reasonable steps to protect human health and the environment when such materials must be used, stored and disposed of,</w:t>
      </w:r>
    </w:p>
    <w:p w:rsidR="005F3420" w:rsidRPr="00F771BC" w:rsidRDefault="005F3420" w:rsidP="00AA4B26">
      <w:pPr>
        <w:numPr>
          <w:ilvl w:val="0"/>
          <w:numId w:val="74"/>
        </w:numPr>
        <w:spacing w:after="0" w:line="240" w:lineRule="auto"/>
        <w:jc w:val="both"/>
        <w:rPr>
          <w:rFonts w:cs="Arial"/>
          <w:sz w:val="22"/>
          <w:szCs w:val="22"/>
        </w:rPr>
      </w:pPr>
      <w:r w:rsidRPr="00F771BC">
        <w:rPr>
          <w:rFonts w:cs="Arial"/>
          <w:sz w:val="22"/>
          <w:szCs w:val="22"/>
        </w:rPr>
        <w:t>purchase and use environmentally responsible products accordingly,</w:t>
      </w:r>
    </w:p>
    <w:p w:rsidR="005F3420" w:rsidRPr="00F771BC" w:rsidRDefault="005F3420" w:rsidP="00AA4B26">
      <w:pPr>
        <w:numPr>
          <w:ilvl w:val="0"/>
          <w:numId w:val="74"/>
        </w:numPr>
        <w:spacing w:after="0" w:line="240" w:lineRule="auto"/>
        <w:jc w:val="both"/>
        <w:rPr>
          <w:rFonts w:cs="Arial"/>
          <w:sz w:val="22"/>
          <w:szCs w:val="22"/>
        </w:rPr>
      </w:pPr>
      <w:r w:rsidRPr="00F771BC">
        <w:rPr>
          <w:rFonts w:cs="Arial"/>
          <w:sz w:val="22"/>
          <w:szCs w:val="22"/>
        </w:rPr>
        <w:t>communicate our environmental commitment to our stakeholders (governing bodies, national chapters, donor agencies, advisers and volunteers) and encourage them to support it,</w:t>
      </w:r>
    </w:p>
    <w:p w:rsidR="005F3420" w:rsidRPr="00F771BC" w:rsidRDefault="005F3420" w:rsidP="00AA4B26">
      <w:pPr>
        <w:numPr>
          <w:ilvl w:val="0"/>
          <w:numId w:val="74"/>
        </w:numPr>
        <w:spacing w:after="0" w:line="240" w:lineRule="auto"/>
        <w:jc w:val="both"/>
        <w:rPr>
          <w:rFonts w:cs="Arial"/>
          <w:sz w:val="22"/>
          <w:szCs w:val="22"/>
        </w:rPr>
      </w:pPr>
      <w:r w:rsidRPr="00F771BC">
        <w:rPr>
          <w:rFonts w:cs="Arial"/>
          <w:sz w:val="22"/>
          <w:szCs w:val="22"/>
        </w:rPr>
        <w:t xml:space="preserve">strive to continually improve our environmental performance and </w:t>
      </w:r>
      <w:proofErr w:type="spellStart"/>
      <w:r w:rsidRPr="00F771BC">
        <w:rPr>
          <w:rFonts w:cs="Arial"/>
          <w:sz w:val="22"/>
          <w:szCs w:val="22"/>
        </w:rPr>
        <w:t>minimise</w:t>
      </w:r>
      <w:proofErr w:type="spellEnd"/>
      <w:r w:rsidRPr="00F771BC">
        <w:rPr>
          <w:rFonts w:cs="Arial"/>
          <w:sz w:val="22"/>
          <w:szCs w:val="22"/>
        </w:rPr>
        <w:t xml:space="preserve"> the social impact and damage of activities by annual reviewing our environmental policy in light of our current and planned future activities,</w:t>
      </w:r>
    </w:p>
    <w:p w:rsidR="005F3420" w:rsidRPr="00F771BC" w:rsidRDefault="005F3420" w:rsidP="00AA4B26">
      <w:pPr>
        <w:numPr>
          <w:ilvl w:val="0"/>
          <w:numId w:val="74"/>
        </w:numPr>
        <w:spacing w:after="0" w:line="240" w:lineRule="auto"/>
        <w:jc w:val="both"/>
        <w:rPr>
          <w:rFonts w:cs="Arial"/>
          <w:sz w:val="22"/>
          <w:szCs w:val="22"/>
        </w:rPr>
      </w:pPr>
      <w:proofErr w:type="gramStart"/>
      <w:r w:rsidRPr="00F771BC">
        <w:rPr>
          <w:rFonts w:cs="Arial"/>
          <w:sz w:val="22"/>
          <w:szCs w:val="22"/>
        </w:rPr>
        <w:t>include</w:t>
      </w:r>
      <w:proofErr w:type="gramEnd"/>
      <w:r w:rsidRPr="00F771BC">
        <w:rPr>
          <w:rFonts w:cs="Arial"/>
          <w:sz w:val="22"/>
          <w:szCs w:val="22"/>
        </w:rPr>
        <w:t xml:space="preserve"> this Policy Statement in the Human Resources Manual and make it available to all employees, interns and volunteers.</w:t>
      </w:r>
    </w:p>
    <w:p w:rsidR="005F3420" w:rsidRPr="00FE0E17" w:rsidRDefault="005F3420" w:rsidP="005F3420">
      <w:pPr>
        <w:rPr>
          <w:rFonts w:cs="Arial"/>
          <w:b/>
          <w:sz w:val="22"/>
          <w:szCs w:val="22"/>
        </w:rPr>
      </w:pPr>
    </w:p>
    <w:p w:rsidR="002F4707" w:rsidRDefault="002F4707">
      <w:pPr>
        <w:spacing w:after="0" w:line="240" w:lineRule="auto"/>
        <w:rPr>
          <w:rFonts w:ascii="Arial Narrow" w:eastAsia="Times New Roman" w:hAnsi="Arial Narrow" w:cs="Arial"/>
          <w:b/>
          <w:bCs/>
          <w:color w:val="009FEE"/>
          <w:spacing w:val="15"/>
          <w:sz w:val="52"/>
          <w:szCs w:val="52"/>
          <w:lang w:val="en-GB"/>
        </w:rPr>
      </w:pPr>
      <w:bookmarkStart w:id="581" w:name="_Toc218335742"/>
      <w:bookmarkStart w:id="582" w:name="_Toc369785942"/>
      <w:r>
        <w:br w:type="page"/>
      </w:r>
    </w:p>
    <w:p w:rsidR="00533DFB" w:rsidRPr="00A2366C" w:rsidRDefault="00533DFB" w:rsidP="005F325E">
      <w:pPr>
        <w:pStyle w:val="1"/>
      </w:pPr>
      <w:bookmarkStart w:id="583" w:name="_Toc418784884"/>
      <w:r w:rsidRPr="00A2366C">
        <w:lastRenderedPageBreak/>
        <w:t>Salary System of TI-</w:t>
      </w:r>
      <w:bookmarkEnd w:id="581"/>
      <w:bookmarkEnd w:id="582"/>
      <w:bookmarkEnd w:id="583"/>
      <w:r w:rsidR="00FE4531">
        <w:t>Korea</w:t>
      </w:r>
    </w:p>
    <w:p w:rsidR="00533DFB" w:rsidRPr="005C744B" w:rsidRDefault="00533DFB" w:rsidP="00874F31">
      <w:pPr>
        <w:rPr>
          <w:rFonts w:cs="Arial"/>
          <w:sz w:val="20"/>
          <w:lang w:val="en-GB"/>
        </w:rPr>
      </w:pPr>
    </w:p>
    <w:p w:rsidR="00533DFB" w:rsidRPr="00874F31" w:rsidRDefault="00533DFB" w:rsidP="00533DFB">
      <w:pPr>
        <w:rPr>
          <w:rFonts w:cs="Arial"/>
          <w:b/>
          <w:sz w:val="22"/>
          <w:szCs w:val="22"/>
          <w:lang w:val="en-GB"/>
        </w:rPr>
      </w:pPr>
      <w:r w:rsidRPr="00874F31">
        <w:rPr>
          <w:rFonts w:cs="Arial"/>
          <w:b/>
          <w:sz w:val="22"/>
          <w:szCs w:val="22"/>
          <w:lang w:val="en-GB"/>
        </w:rPr>
        <w:t>1. Structure</w:t>
      </w:r>
    </w:p>
    <w:p w:rsidR="00533DFB" w:rsidRPr="00352655" w:rsidRDefault="00AE322A" w:rsidP="00533DFB">
      <w:pPr>
        <w:rPr>
          <w:rFonts w:cs="Arial"/>
          <w:sz w:val="22"/>
          <w:szCs w:val="22"/>
          <w:lang w:val="en-GB"/>
        </w:rPr>
      </w:pPr>
      <w:r>
        <w:rPr>
          <w:rFonts w:cs="Arial"/>
          <w:sz w:val="22"/>
          <w:szCs w:val="22"/>
          <w:lang w:val="en-GB"/>
        </w:rPr>
        <w:t>The TI-Korea</w:t>
      </w:r>
      <w:r w:rsidR="00533DFB" w:rsidRPr="00352655">
        <w:rPr>
          <w:rFonts w:cs="Arial"/>
          <w:sz w:val="22"/>
          <w:szCs w:val="22"/>
          <w:lang w:val="en-GB"/>
        </w:rPr>
        <w:t xml:space="preserve"> salary sy</w:t>
      </w:r>
      <w:r w:rsidR="00533DFB">
        <w:rPr>
          <w:rFonts w:cs="Arial"/>
          <w:sz w:val="22"/>
          <w:szCs w:val="22"/>
          <w:lang w:val="en-GB"/>
        </w:rPr>
        <w:t xml:space="preserve">stem </w:t>
      </w:r>
      <w:r w:rsidR="00533DFB" w:rsidRPr="00352655">
        <w:rPr>
          <w:rFonts w:cs="Arial"/>
          <w:sz w:val="22"/>
          <w:szCs w:val="22"/>
          <w:lang w:val="en-GB"/>
        </w:rPr>
        <w:t xml:space="preserve">aims at securing both staff motivation and flexibility in recruiting necessary new staff. </w:t>
      </w:r>
    </w:p>
    <w:p w:rsidR="00533DFB" w:rsidRPr="00352655" w:rsidRDefault="00533DFB" w:rsidP="00533DFB">
      <w:pPr>
        <w:rPr>
          <w:rFonts w:cs="Arial"/>
          <w:sz w:val="22"/>
          <w:szCs w:val="22"/>
          <w:lang w:val="en-GB"/>
        </w:rPr>
      </w:pPr>
      <w:r w:rsidRPr="00352655">
        <w:rPr>
          <w:rFonts w:cs="Arial"/>
          <w:sz w:val="22"/>
          <w:szCs w:val="22"/>
          <w:lang w:val="en-GB"/>
        </w:rPr>
        <w:t xml:space="preserve">The characteristic elements of the system are: </w:t>
      </w:r>
    </w:p>
    <w:p w:rsidR="00533DFB" w:rsidRPr="00352655" w:rsidRDefault="00533DFB" w:rsidP="00AA4B26">
      <w:pPr>
        <w:numPr>
          <w:ilvl w:val="0"/>
          <w:numId w:val="81"/>
        </w:numPr>
        <w:tabs>
          <w:tab w:val="clear" w:pos="360"/>
          <w:tab w:val="num" w:pos="480"/>
        </w:tabs>
        <w:spacing w:after="0" w:line="240" w:lineRule="auto"/>
        <w:ind w:left="480"/>
        <w:rPr>
          <w:rFonts w:cs="Arial"/>
          <w:sz w:val="22"/>
          <w:szCs w:val="22"/>
          <w:lang w:val="en-GB"/>
        </w:rPr>
      </w:pPr>
      <w:r w:rsidRPr="00352655">
        <w:rPr>
          <w:rFonts w:cs="Arial"/>
          <w:sz w:val="22"/>
          <w:szCs w:val="22"/>
          <w:lang w:val="en-GB"/>
        </w:rPr>
        <w:t>The standard job description determines which salary group (grade) the job belongs to</w:t>
      </w:r>
    </w:p>
    <w:p w:rsidR="00533DFB" w:rsidRPr="00352655" w:rsidRDefault="00533DFB" w:rsidP="00AA4B26">
      <w:pPr>
        <w:numPr>
          <w:ilvl w:val="0"/>
          <w:numId w:val="81"/>
        </w:numPr>
        <w:tabs>
          <w:tab w:val="clear" w:pos="360"/>
          <w:tab w:val="num" w:pos="480"/>
        </w:tabs>
        <w:spacing w:after="0" w:line="240" w:lineRule="auto"/>
        <w:ind w:left="480"/>
        <w:rPr>
          <w:rFonts w:cs="Arial"/>
          <w:i/>
          <w:sz w:val="22"/>
          <w:szCs w:val="22"/>
          <w:lang w:val="en-GB"/>
        </w:rPr>
      </w:pPr>
      <w:r w:rsidRPr="00352655">
        <w:rPr>
          <w:rFonts w:cs="Arial"/>
          <w:sz w:val="22"/>
          <w:szCs w:val="22"/>
          <w:lang w:val="en-GB"/>
        </w:rPr>
        <w:t xml:space="preserve">Flexibility exists within salary ranges to reflect different levels of qualification and working experience when hiring a new staff </w:t>
      </w:r>
      <w:r w:rsidRPr="00352655">
        <w:rPr>
          <w:rFonts w:cs="Arial"/>
          <w:i/>
          <w:sz w:val="22"/>
          <w:szCs w:val="22"/>
          <w:lang w:val="en-GB"/>
        </w:rPr>
        <w:t>member (a new system to provide guidance of placement within the g</w:t>
      </w:r>
      <w:r w:rsidR="00874F31">
        <w:rPr>
          <w:rFonts w:cs="Arial"/>
          <w:i/>
          <w:sz w:val="22"/>
          <w:szCs w:val="22"/>
          <w:lang w:val="en-GB"/>
        </w:rPr>
        <w:t>rades</w:t>
      </w:r>
      <w:r w:rsidR="0046705E">
        <w:rPr>
          <w:rFonts w:cs="Arial"/>
          <w:i/>
          <w:sz w:val="22"/>
          <w:szCs w:val="22"/>
          <w:lang w:val="en-GB"/>
        </w:rPr>
        <w:t xml:space="preserve"> is currently being developed</w:t>
      </w:r>
      <w:r w:rsidRPr="00352655">
        <w:rPr>
          <w:rFonts w:cs="Arial"/>
          <w:i/>
          <w:sz w:val="22"/>
          <w:szCs w:val="22"/>
          <w:lang w:val="en-GB"/>
        </w:rPr>
        <w:t>).</w:t>
      </w:r>
    </w:p>
    <w:p w:rsidR="00533DFB" w:rsidRPr="00352655" w:rsidRDefault="00533DFB" w:rsidP="00AA4B26">
      <w:pPr>
        <w:numPr>
          <w:ilvl w:val="0"/>
          <w:numId w:val="81"/>
        </w:numPr>
        <w:tabs>
          <w:tab w:val="clear" w:pos="360"/>
          <w:tab w:val="num" w:pos="480"/>
        </w:tabs>
        <w:spacing w:after="0" w:line="240" w:lineRule="auto"/>
        <w:ind w:left="480"/>
        <w:rPr>
          <w:rFonts w:cs="Arial"/>
          <w:sz w:val="22"/>
          <w:szCs w:val="22"/>
          <w:lang w:val="en-GB"/>
        </w:rPr>
      </w:pPr>
      <w:r w:rsidRPr="00352655">
        <w:rPr>
          <w:rFonts w:cs="Arial"/>
          <w:sz w:val="22"/>
          <w:szCs w:val="22"/>
          <w:lang w:val="en-GB"/>
        </w:rPr>
        <w:t>No relevance is given to criteria not related to the job, such as age, family status, etc.</w:t>
      </w:r>
    </w:p>
    <w:p w:rsidR="0050067D" w:rsidRPr="00874F31" w:rsidRDefault="0050067D" w:rsidP="0050067D">
      <w:pPr>
        <w:spacing w:after="0" w:line="240" w:lineRule="auto"/>
        <w:ind w:left="480"/>
        <w:rPr>
          <w:rFonts w:cs="Arial"/>
          <w:sz w:val="22"/>
          <w:szCs w:val="22"/>
          <w:lang w:val="en-GB"/>
        </w:rPr>
      </w:pPr>
    </w:p>
    <w:p w:rsidR="00A2366C" w:rsidRDefault="00533DFB" w:rsidP="00533DFB">
      <w:pPr>
        <w:rPr>
          <w:rFonts w:cs="Arial"/>
          <w:sz w:val="22"/>
          <w:szCs w:val="22"/>
          <w:lang w:val="en-GB"/>
        </w:rPr>
      </w:pPr>
      <w:r w:rsidRPr="00352655">
        <w:rPr>
          <w:rFonts w:cs="Arial"/>
          <w:sz w:val="22"/>
          <w:szCs w:val="22"/>
          <w:lang w:val="en-GB"/>
        </w:rPr>
        <w:t xml:space="preserve">This general structure is not binding in legal terms, but serves as a guideline ensuring a clear structure and transparency within a growing organisation. The employment terms of the Managing Director are subject to separate negotiations and approval by the Board of Directors. </w:t>
      </w:r>
    </w:p>
    <w:p w:rsidR="0024681F" w:rsidRPr="00FE4531" w:rsidRDefault="008001DD" w:rsidP="0024681F">
      <w:pPr>
        <w:rPr>
          <w:rFonts w:cs="Arial"/>
          <w:b/>
          <w:iCs/>
          <w:color w:val="0070C0"/>
          <w:sz w:val="22"/>
          <w:szCs w:val="22"/>
        </w:rPr>
      </w:pPr>
      <w:r>
        <w:rPr>
          <w:rFonts w:cs="Arial"/>
          <w:b/>
          <w:iCs/>
          <w:sz w:val="22"/>
          <w:szCs w:val="22"/>
        </w:rPr>
        <w:t>TI-Korea</w:t>
      </w:r>
      <w:r w:rsidR="00233CBF">
        <w:rPr>
          <w:rFonts w:cs="Arial"/>
          <w:b/>
          <w:iCs/>
          <w:sz w:val="22"/>
          <w:szCs w:val="22"/>
        </w:rPr>
        <w:t xml:space="preserve"> Grades and Salary B</w:t>
      </w:r>
      <w:r w:rsidR="0024681F" w:rsidRPr="0024681F">
        <w:rPr>
          <w:rFonts w:cs="Arial"/>
          <w:b/>
          <w:iCs/>
          <w:sz w:val="22"/>
          <w:szCs w:val="22"/>
        </w:rPr>
        <w:t>ands as of 01.01.2014</w:t>
      </w:r>
      <w:r w:rsidR="00FE4531">
        <w:rPr>
          <w:rFonts w:cs="Arial"/>
          <w:b/>
          <w:iCs/>
          <w:sz w:val="22"/>
          <w:szCs w:val="22"/>
        </w:rPr>
        <w:t xml:space="preserve"> </w:t>
      </w:r>
      <w:r w:rsidR="00FE4531">
        <w:rPr>
          <w:rFonts w:cs="Arial"/>
          <w:b/>
          <w:iCs/>
          <w:color w:val="0070C0"/>
          <w:sz w:val="22"/>
          <w:szCs w:val="22"/>
        </w:rPr>
        <w:t>(TI Korea needs to agree and amend the figures below</w:t>
      </w:r>
      <w:r w:rsidR="00AE322A">
        <w:rPr>
          <w:rFonts w:cs="Arial"/>
          <w:b/>
          <w:iCs/>
          <w:color w:val="0070C0"/>
          <w:sz w:val="22"/>
          <w:szCs w:val="22"/>
        </w:rPr>
        <w:t xml:space="preserve"> to match with the available budget</w:t>
      </w:r>
      <w:r w:rsidR="00FE4531">
        <w:rPr>
          <w:rFonts w:cs="Arial"/>
          <w:b/>
          <w:iCs/>
          <w:color w:val="0070C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24681F" w:rsidRPr="00B418AB" w:rsidTr="00254B24">
        <w:tc>
          <w:tcPr>
            <w:tcW w:w="1704" w:type="dxa"/>
            <w:vMerge w:val="restart"/>
            <w:shd w:val="clear" w:color="auto" w:fill="auto"/>
          </w:tcPr>
          <w:p w:rsidR="0024681F" w:rsidRPr="00B418AB" w:rsidRDefault="0024681F" w:rsidP="00254B24">
            <w:pPr>
              <w:jc w:val="center"/>
              <w:rPr>
                <w:rFonts w:cs="Arial"/>
                <w:sz w:val="28"/>
                <w:szCs w:val="28"/>
              </w:rPr>
            </w:pPr>
          </w:p>
          <w:p w:rsidR="0024681F" w:rsidRPr="00B418AB" w:rsidRDefault="0024681F" w:rsidP="00254B24">
            <w:pPr>
              <w:jc w:val="center"/>
              <w:rPr>
                <w:rFonts w:cs="Arial"/>
                <w:sz w:val="28"/>
                <w:szCs w:val="28"/>
              </w:rPr>
            </w:pPr>
            <w:r w:rsidRPr="00B418AB">
              <w:rPr>
                <w:rFonts w:cs="Arial"/>
                <w:sz w:val="28"/>
                <w:szCs w:val="28"/>
              </w:rPr>
              <w:t>Grade</w:t>
            </w:r>
          </w:p>
        </w:tc>
        <w:tc>
          <w:tcPr>
            <w:tcW w:w="3408" w:type="dxa"/>
            <w:gridSpan w:val="2"/>
            <w:shd w:val="clear" w:color="auto" w:fill="auto"/>
          </w:tcPr>
          <w:p w:rsidR="0024681F" w:rsidRPr="00B418AB" w:rsidRDefault="0024681F" w:rsidP="00254B24">
            <w:pPr>
              <w:jc w:val="center"/>
              <w:rPr>
                <w:rFonts w:cs="Arial"/>
                <w:sz w:val="28"/>
                <w:szCs w:val="28"/>
              </w:rPr>
            </w:pPr>
            <w:r w:rsidRPr="00B418AB">
              <w:rPr>
                <w:rFonts w:cs="Arial"/>
                <w:sz w:val="28"/>
                <w:szCs w:val="28"/>
              </w:rPr>
              <w:t>€ per annum</w:t>
            </w:r>
          </w:p>
        </w:tc>
        <w:tc>
          <w:tcPr>
            <w:tcW w:w="3410" w:type="dxa"/>
            <w:gridSpan w:val="2"/>
            <w:shd w:val="clear" w:color="auto" w:fill="auto"/>
          </w:tcPr>
          <w:p w:rsidR="0024681F" w:rsidRPr="00B418AB" w:rsidRDefault="0024681F" w:rsidP="00254B24">
            <w:pPr>
              <w:jc w:val="center"/>
              <w:rPr>
                <w:rFonts w:cs="Arial"/>
                <w:sz w:val="28"/>
                <w:szCs w:val="28"/>
              </w:rPr>
            </w:pPr>
            <w:r w:rsidRPr="00B418AB">
              <w:rPr>
                <w:rFonts w:cs="Arial"/>
                <w:sz w:val="28"/>
                <w:szCs w:val="28"/>
              </w:rPr>
              <w:t>€ per month</w:t>
            </w:r>
          </w:p>
        </w:tc>
      </w:tr>
      <w:tr w:rsidR="0024681F" w:rsidRPr="00B418AB" w:rsidTr="00254B24">
        <w:tc>
          <w:tcPr>
            <w:tcW w:w="1704" w:type="dxa"/>
            <w:vMerge/>
            <w:shd w:val="clear" w:color="auto" w:fill="auto"/>
          </w:tcPr>
          <w:p w:rsidR="0024681F" w:rsidRPr="00B418AB" w:rsidRDefault="0024681F" w:rsidP="00254B24">
            <w:pPr>
              <w:jc w:val="center"/>
              <w:rPr>
                <w:rFonts w:cs="Arial"/>
                <w:sz w:val="28"/>
                <w:szCs w:val="28"/>
              </w:rPr>
            </w:pPr>
          </w:p>
        </w:tc>
        <w:tc>
          <w:tcPr>
            <w:tcW w:w="1704" w:type="dxa"/>
            <w:shd w:val="clear" w:color="auto" w:fill="auto"/>
          </w:tcPr>
          <w:p w:rsidR="0024681F" w:rsidRPr="00B418AB" w:rsidRDefault="0024681F" w:rsidP="00254B24">
            <w:pPr>
              <w:jc w:val="center"/>
              <w:rPr>
                <w:rFonts w:cs="Arial"/>
                <w:sz w:val="28"/>
                <w:szCs w:val="28"/>
              </w:rPr>
            </w:pPr>
            <w:r w:rsidRPr="00B418AB">
              <w:rPr>
                <w:rFonts w:cs="Arial"/>
                <w:sz w:val="28"/>
                <w:szCs w:val="28"/>
              </w:rPr>
              <w:t>Min</w:t>
            </w:r>
          </w:p>
        </w:tc>
        <w:tc>
          <w:tcPr>
            <w:tcW w:w="1704" w:type="dxa"/>
            <w:shd w:val="clear" w:color="auto" w:fill="auto"/>
          </w:tcPr>
          <w:p w:rsidR="0024681F" w:rsidRPr="00B418AB" w:rsidRDefault="0024681F" w:rsidP="00254B24">
            <w:pPr>
              <w:jc w:val="center"/>
              <w:rPr>
                <w:rFonts w:cs="Arial"/>
                <w:sz w:val="28"/>
                <w:szCs w:val="28"/>
              </w:rPr>
            </w:pPr>
            <w:r w:rsidRPr="00B418AB">
              <w:rPr>
                <w:rFonts w:cs="Arial"/>
                <w:sz w:val="28"/>
                <w:szCs w:val="28"/>
              </w:rPr>
              <w:t>Max</w:t>
            </w:r>
          </w:p>
        </w:tc>
        <w:tc>
          <w:tcPr>
            <w:tcW w:w="1705" w:type="dxa"/>
            <w:shd w:val="clear" w:color="auto" w:fill="auto"/>
          </w:tcPr>
          <w:p w:rsidR="0024681F" w:rsidRPr="00B418AB" w:rsidRDefault="0024681F" w:rsidP="00254B24">
            <w:pPr>
              <w:jc w:val="center"/>
              <w:rPr>
                <w:rFonts w:cs="Arial"/>
                <w:sz w:val="28"/>
                <w:szCs w:val="28"/>
              </w:rPr>
            </w:pPr>
            <w:r w:rsidRPr="00B418AB">
              <w:rPr>
                <w:rFonts w:cs="Arial"/>
                <w:sz w:val="28"/>
                <w:szCs w:val="28"/>
              </w:rPr>
              <w:t>Min</w:t>
            </w:r>
          </w:p>
        </w:tc>
        <w:tc>
          <w:tcPr>
            <w:tcW w:w="1705" w:type="dxa"/>
            <w:shd w:val="clear" w:color="auto" w:fill="auto"/>
          </w:tcPr>
          <w:p w:rsidR="0024681F" w:rsidRPr="00B418AB" w:rsidRDefault="0024681F" w:rsidP="00254B24">
            <w:pPr>
              <w:jc w:val="center"/>
              <w:rPr>
                <w:rFonts w:cs="Arial"/>
                <w:sz w:val="28"/>
                <w:szCs w:val="28"/>
              </w:rPr>
            </w:pPr>
            <w:r w:rsidRPr="00B418AB">
              <w:rPr>
                <w:rFonts w:cs="Arial"/>
                <w:sz w:val="28"/>
                <w:szCs w:val="28"/>
              </w:rPr>
              <w:t>Max</w:t>
            </w:r>
          </w:p>
        </w:tc>
      </w:tr>
      <w:tr w:rsidR="0024681F" w:rsidRPr="00B418AB" w:rsidTr="0024681F">
        <w:trPr>
          <w:trHeight w:val="759"/>
        </w:trPr>
        <w:tc>
          <w:tcPr>
            <w:tcW w:w="1704" w:type="dxa"/>
            <w:shd w:val="clear" w:color="auto" w:fill="auto"/>
          </w:tcPr>
          <w:p w:rsidR="0024681F" w:rsidRPr="00B418AB" w:rsidRDefault="0024681F" w:rsidP="00DA6D0F">
            <w:pPr>
              <w:jc w:val="center"/>
              <w:rPr>
                <w:rFonts w:cs="Arial"/>
                <w:sz w:val="28"/>
                <w:szCs w:val="28"/>
              </w:rPr>
            </w:pPr>
            <w:r w:rsidRPr="00B418AB">
              <w:rPr>
                <w:rFonts w:cs="Arial"/>
                <w:sz w:val="28"/>
                <w:szCs w:val="28"/>
              </w:rPr>
              <w:t>I</w:t>
            </w:r>
          </w:p>
        </w:tc>
        <w:tc>
          <w:tcPr>
            <w:tcW w:w="1704" w:type="dxa"/>
            <w:shd w:val="clear" w:color="auto" w:fill="auto"/>
          </w:tcPr>
          <w:p w:rsidR="0024681F" w:rsidRPr="00B418AB" w:rsidRDefault="0024681F" w:rsidP="00DA6D0F">
            <w:pPr>
              <w:jc w:val="center"/>
              <w:rPr>
                <w:rFonts w:cs="Arial"/>
              </w:rPr>
            </w:pPr>
            <w:r>
              <w:rPr>
                <w:rFonts w:cs="Arial"/>
              </w:rPr>
              <w:t>26.796</w:t>
            </w:r>
          </w:p>
        </w:tc>
        <w:tc>
          <w:tcPr>
            <w:tcW w:w="1704" w:type="dxa"/>
            <w:shd w:val="clear" w:color="auto" w:fill="auto"/>
          </w:tcPr>
          <w:p w:rsidR="0024681F" w:rsidRPr="00B418AB" w:rsidRDefault="0024681F" w:rsidP="00DA6D0F">
            <w:pPr>
              <w:jc w:val="center"/>
              <w:rPr>
                <w:rFonts w:cs="Arial"/>
              </w:rPr>
            </w:pPr>
            <w:r>
              <w:rPr>
                <w:rFonts w:cs="Arial"/>
              </w:rPr>
              <w:t>38.976</w:t>
            </w:r>
          </w:p>
        </w:tc>
        <w:tc>
          <w:tcPr>
            <w:tcW w:w="1705" w:type="dxa"/>
            <w:shd w:val="clear" w:color="auto" w:fill="auto"/>
          </w:tcPr>
          <w:p w:rsidR="0024681F" w:rsidRPr="00B418AB" w:rsidRDefault="0024681F" w:rsidP="00DA6D0F">
            <w:pPr>
              <w:jc w:val="center"/>
              <w:rPr>
                <w:rFonts w:cs="Arial"/>
              </w:rPr>
            </w:pPr>
            <w:r>
              <w:rPr>
                <w:rFonts w:cs="Arial"/>
              </w:rPr>
              <w:t>2.233</w:t>
            </w:r>
          </w:p>
        </w:tc>
        <w:tc>
          <w:tcPr>
            <w:tcW w:w="1705" w:type="dxa"/>
            <w:shd w:val="clear" w:color="auto" w:fill="auto"/>
          </w:tcPr>
          <w:p w:rsidR="0024681F" w:rsidRPr="00B418AB" w:rsidRDefault="0024681F" w:rsidP="00DA6D0F">
            <w:pPr>
              <w:jc w:val="center"/>
              <w:rPr>
                <w:rFonts w:cs="Arial"/>
              </w:rPr>
            </w:pPr>
            <w:r>
              <w:rPr>
                <w:rFonts w:cs="Arial"/>
              </w:rPr>
              <w:t>3.248</w:t>
            </w:r>
          </w:p>
        </w:tc>
      </w:tr>
      <w:tr w:rsidR="0024681F" w:rsidRPr="00B418AB" w:rsidTr="0024681F">
        <w:trPr>
          <w:trHeight w:val="281"/>
        </w:trPr>
        <w:tc>
          <w:tcPr>
            <w:tcW w:w="1704" w:type="dxa"/>
            <w:shd w:val="clear" w:color="auto" w:fill="auto"/>
          </w:tcPr>
          <w:p w:rsidR="0024681F" w:rsidRPr="00B418AB" w:rsidRDefault="0024681F" w:rsidP="00DA6D0F">
            <w:pPr>
              <w:jc w:val="center"/>
              <w:rPr>
                <w:rFonts w:cs="Arial"/>
                <w:sz w:val="28"/>
                <w:szCs w:val="28"/>
              </w:rPr>
            </w:pPr>
            <w:r w:rsidRPr="00B418AB">
              <w:rPr>
                <w:rFonts w:cs="Arial"/>
                <w:sz w:val="28"/>
                <w:szCs w:val="28"/>
              </w:rPr>
              <w:t>II</w:t>
            </w:r>
          </w:p>
        </w:tc>
        <w:tc>
          <w:tcPr>
            <w:tcW w:w="1704" w:type="dxa"/>
            <w:shd w:val="clear" w:color="auto" w:fill="auto"/>
          </w:tcPr>
          <w:p w:rsidR="0024681F" w:rsidRPr="00B418AB" w:rsidRDefault="0024681F" w:rsidP="00DA6D0F">
            <w:pPr>
              <w:jc w:val="center"/>
              <w:rPr>
                <w:rFonts w:cs="Arial"/>
              </w:rPr>
            </w:pPr>
            <w:r>
              <w:rPr>
                <w:rFonts w:cs="Arial"/>
              </w:rPr>
              <w:t>32.892</w:t>
            </w:r>
          </w:p>
        </w:tc>
        <w:tc>
          <w:tcPr>
            <w:tcW w:w="1704" w:type="dxa"/>
            <w:shd w:val="clear" w:color="auto" w:fill="auto"/>
          </w:tcPr>
          <w:p w:rsidR="0024681F" w:rsidRPr="00B418AB" w:rsidRDefault="0024681F" w:rsidP="00DA6D0F">
            <w:pPr>
              <w:jc w:val="center"/>
              <w:rPr>
                <w:rFonts w:cs="Arial"/>
              </w:rPr>
            </w:pPr>
            <w:r>
              <w:rPr>
                <w:rFonts w:cs="Arial"/>
              </w:rPr>
              <w:t>49.944</w:t>
            </w:r>
          </w:p>
        </w:tc>
        <w:tc>
          <w:tcPr>
            <w:tcW w:w="1705" w:type="dxa"/>
            <w:shd w:val="clear" w:color="auto" w:fill="auto"/>
          </w:tcPr>
          <w:p w:rsidR="0024681F" w:rsidRPr="00B418AB" w:rsidRDefault="0024681F" w:rsidP="00DA6D0F">
            <w:pPr>
              <w:jc w:val="center"/>
              <w:rPr>
                <w:rFonts w:cs="Arial"/>
              </w:rPr>
            </w:pPr>
            <w:r>
              <w:rPr>
                <w:rFonts w:cs="Arial"/>
              </w:rPr>
              <w:t>2.741</w:t>
            </w:r>
          </w:p>
        </w:tc>
        <w:tc>
          <w:tcPr>
            <w:tcW w:w="1705" w:type="dxa"/>
            <w:shd w:val="clear" w:color="auto" w:fill="auto"/>
          </w:tcPr>
          <w:p w:rsidR="0024681F" w:rsidRPr="00B418AB" w:rsidRDefault="0024681F" w:rsidP="00DA6D0F">
            <w:pPr>
              <w:jc w:val="center"/>
              <w:rPr>
                <w:rFonts w:cs="Arial"/>
              </w:rPr>
            </w:pPr>
            <w:r>
              <w:rPr>
                <w:rFonts w:cs="Arial"/>
              </w:rPr>
              <w:t>4.162</w:t>
            </w:r>
          </w:p>
        </w:tc>
      </w:tr>
      <w:tr w:rsidR="0024681F" w:rsidRPr="00B418AB" w:rsidTr="0024681F">
        <w:trPr>
          <w:trHeight w:val="70"/>
        </w:trPr>
        <w:tc>
          <w:tcPr>
            <w:tcW w:w="1704" w:type="dxa"/>
            <w:shd w:val="clear" w:color="auto" w:fill="auto"/>
          </w:tcPr>
          <w:p w:rsidR="0024681F" w:rsidRPr="00B418AB" w:rsidRDefault="0024681F" w:rsidP="00DA6D0F">
            <w:pPr>
              <w:jc w:val="center"/>
              <w:rPr>
                <w:rFonts w:cs="Arial"/>
                <w:sz w:val="28"/>
                <w:szCs w:val="28"/>
              </w:rPr>
            </w:pPr>
            <w:r w:rsidRPr="00B418AB">
              <w:rPr>
                <w:rFonts w:cs="Arial"/>
                <w:sz w:val="28"/>
                <w:szCs w:val="28"/>
              </w:rPr>
              <w:t>III</w:t>
            </w:r>
          </w:p>
        </w:tc>
        <w:tc>
          <w:tcPr>
            <w:tcW w:w="1704" w:type="dxa"/>
            <w:shd w:val="clear" w:color="auto" w:fill="auto"/>
          </w:tcPr>
          <w:p w:rsidR="0024681F" w:rsidRPr="00B418AB" w:rsidRDefault="0024681F" w:rsidP="00DA6D0F">
            <w:pPr>
              <w:jc w:val="center"/>
              <w:rPr>
                <w:rFonts w:cs="Arial"/>
              </w:rPr>
            </w:pPr>
            <w:r>
              <w:rPr>
                <w:rFonts w:cs="Arial"/>
              </w:rPr>
              <w:t>40</w:t>
            </w:r>
            <w:r w:rsidRPr="00B418AB">
              <w:rPr>
                <w:rFonts w:cs="Arial"/>
              </w:rPr>
              <w:t>.6</w:t>
            </w:r>
            <w:r>
              <w:rPr>
                <w:rFonts w:cs="Arial"/>
              </w:rPr>
              <w:t>2</w:t>
            </w:r>
            <w:r w:rsidRPr="00B418AB">
              <w:rPr>
                <w:rFonts w:cs="Arial"/>
              </w:rPr>
              <w:t>00</w:t>
            </w:r>
          </w:p>
        </w:tc>
        <w:tc>
          <w:tcPr>
            <w:tcW w:w="1704" w:type="dxa"/>
            <w:shd w:val="clear" w:color="auto" w:fill="auto"/>
          </w:tcPr>
          <w:p w:rsidR="0024681F" w:rsidRPr="00B418AB" w:rsidRDefault="0024681F" w:rsidP="00DA6D0F">
            <w:pPr>
              <w:jc w:val="center"/>
              <w:rPr>
                <w:rFonts w:cs="Arial"/>
              </w:rPr>
            </w:pPr>
            <w:r>
              <w:rPr>
                <w:rFonts w:cs="Arial"/>
              </w:rPr>
              <w:t>63.336</w:t>
            </w:r>
          </w:p>
        </w:tc>
        <w:tc>
          <w:tcPr>
            <w:tcW w:w="1705" w:type="dxa"/>
            <w:shd w:val="clear" w:color="auto" w:fill="auto"/>
          </w:tcPr>
          <w:p w:rsidR="0024681F" w:rsidRPr="00B418AB" w:rsidRDefault="0024681F" w:rsidP="00DA6D0F">
            <w:pPr>
              <w:jc w:val="center"/>
              <w:rPr>
                <w:rFonts w:cs="Arial"/>
              </w:rPr>
            </w:pPr>
            <w:r>
              <w:rPr>
                <w:rFonts w:cs="Arial"/>
              </w:rPr>
              <w:t>3.350</w:t>
            </w:r>
          </w:p>
        </w:tc>
        <w:tc>
          <w:tcPr>
            <w:tcW w:w="1705" w:type="dxa"/>
            <w:shd w:val="clear" w:color="auto" w:fill="auto"/>
          </w:tcPr>
          <w:p w:rsidR="0024681F" w:rsidRPr="00B418AB" w:rsidRDefault="0024681F" w:rsidP="00DA6D0F">
            <w:pPr>
              <w:jc w:val="center"/>
              <w:rPr>
                <w:rFonts w:cs="Arial"/>
              </w:rPr>
            </w:pPr>
            <w:r>
              <w:rPr>
                <w:rFonts w:cs="Arial"/>
              </w:rPr>
              <w:t>5.278</w:t>
            </w:r>
          </w:p>
        </w:tc>
      </w:tr>
      <w:tr w:rsidR="0024681F" w:rsidRPr="00B418AB" w:rsidTr="00254B24">
        <w:tc>
          <w:tcPr>
            <w:tcW w:w="1704" w:type="dxa"/>
            <w:shd w:val="clear" w:color="auto" w:fill="auto"/>
          </w:tcPr>
          <w:p w:rsidR="0024681F" w:rsidRPr="00B418AB" w:rsidRDefault="0024681F" w:rsidP="00DA6D0F">
            <w:pPr>
              <w:jc w:val="center"/>
              <w:rPr>
                <w:rFonts w:cs="Arial"/>
                <w:sz w:val="28"/>
                <w:szCs w:val="28"/>
              </w:rPr>
            </w:pPr>
            <w:r w:rsidRPr="00B418AB">
              <w:rPr>
                <w:rFonts w:cs="Arial"/>
                <w:sz w:val="28"/>
                <w:szCs w:val="28"/>
              </w:rPr>
              <w:t>IV</w:t>
            </w:r>
          </w:p>
        </w:tc>
        <w:tc>
          <w:tcPr>
            <w:tcW w:w="1704" w:type="dxa"/>
            <w:shd w:val="clear" w:color="auto" w:fill="auto"/>
          </w:tcPr>
          <w:p w:rsidR="0024681F" w:rsidRPr="00B418AB" w:rsidRDefault="0024681F" w:rsidP="00DA6D0F">
            <w:pPr>
              <w:jc w:val="center"/>
              <w:rPr>
                <w:rFonts w:cs="Arial"/>
              </w:rPr>
            </w:pPr>
            <w:r>
              <w:rPr>
                <w:rFonts w:cs="Arial"/>
              </w:rPr>
              <w:t>51.156</w:t>
            </w:r>
          </w:p>
        </w:tc>
        <w:tc>
          <w:tcPr>
            <w:tcW w:w="1704" w:type="dxa"/>
            <w:shd w:val="clear" w:color="auto" w:fill="auto"/>
          </w:tcPr>
          <w:p w:rsidR="0024681F" w:rsidRPr="00B418AB" w:rsidRDefault="0024681F" w:rsidP="00DA6D0F">
            <w:pPr>
              <w:jc w:val="center"/>
              <w:rPr>
                <w:rFonts w:cs="Arial"/>
              </w:rPr>
            </w:pPr>
            <w:r>
              <w:rPr>
                <w:rFonts w:cs="Arial"/>
              </w:rPr>
              <w:t>81.612</w:t>
            </w:r>
          </w:p>
        </w:tc>
        <w:tc>
          <w:tcPr>
            <w:tcW w:w="1705" w:type="dxa"/>
            <w:shd w:val="clear" w:color="auto" w:fill="auto"/>
          </w:tcPr>
          <w:p w:rsidR="0024681F" w:rsidRPr="00B418AB" w:rsidRDefault="0024681F" w:rsidP="00DA6D0F">
            <w:pPr>
              <w:jc w:val="center"/>
              <w:rPr>
                <w:rFonts w:cs="Arial"/>
              </w:rPr>
            </w:pPr>
            <w:r>
              <w:rPr>
                <w:rFonts w:cs="Arial"/>
              </w:rPr>
              <w:t>4.263</w:t>
            </w:r>
          </w:p>
        </w:tc>
        <w:tc>
          <w:tcPr>
            <w:tcW w:w="1705" w:type="dxa"/>
            <w:shd w:val="clear" w:color="auto" w:fill="auto"/>
          </w:tcPr>
          <w:p w:rsidR="0024681F" w:rsidRPr="00B418AB" w:rsidRDefault="0024681F" w:rsidP="00DA6D0F">
            <w:pPr>
              <w:jc w:val="center"/>
              <w:rPr>
                <w:rFonts w:cs="Arial"/>
              </w:rPr>
            </w:pPr>
            <w:r>
              <w:rPr>
                <w:rFonts w:cs="Arial"/>
              </w:rPr>
              <w:t>6.801</w:t>
            </w:r>
          </w:p>
        </w:tc>
      </w:tr>
      <w:tr w:rsidR="0024681F" w:rsidRPr="00B418AB" w:rsidTr="00254B24">
        <w:tc>
          <w:tcPr>
            <w:tcW w:w="1704" w:type="dxa"/>
            <w:shd w:val="clear" w:color="auto" w:fill="auto"/>
          </w:tcPr>
          <w:p w:rsidR="0024681F" w:rsidRPr="00B418AB" w:rsidRDefault="0024681F" w:rsidP="00DA6D0F">
            <w:pPr>
              <w:jc w:val="center"/>
              <w:rPr>
                <w:rFonts w:cs="Arial"/>
                <w:sz w:val="28"/>
                <w:szCs w:val="28"/>
              </w:rPr>
            </w:pPr>
            <w:r w:rsidRPr="00B418AB">
              <w:rPr>
                <w:rFonts w:cs="Arial"/>
                <w:sz w:val="28"/>
                <w:szCs w:val="28"/>
              </w:rPr>
              <w:t>V</w:t>
            </w:r>
          </w:p>
        </w:tc>
        <w:tc>
          <w:tcPr>
            <w:tcW w:w="1704" w:type="dxa"/>
            <w:shd w:val="clear" w:color="auto" w:fill="auto"/>
          </w:tcPr>
          <w:p w:rsidR="0024681F" w:rsidRPr="00B418AB" w:rsidRDefault="0024681F" w:rsidP="00DA6D0F">
            <w:pPr>
              <w:jc w:val="center"/>
              <w:rPr>
                <w:rFonts w:cs="Arial"/>
              </w:rPr>
            </w:pPr>
            <w:r>
              <w:rPr>
                <w:rFonts w:cs="Arial"/>
              </w:rPr>
              <w:t>66.996</w:t>
            </w:r>
          </w:p>
        </w:tc>
        <w:tc>
          <w:tcPr>
            <w:tcW w:w="1704" w:type="dxa"/>
            <w:shd w:val="clear" w:color="auto" w:fill="auto"/>
          </w:tcPr>
          <w:p w:rsidR="0024681F" w:rsidRPr="00B418AB" w:rsidRDefault="0024681F" w:rsidP="00DA6D0F">
            <w:pPr>
              <w:jc w:val="center"/>
              <w:rPr>
                <w:rFonts w:cs="Arial"/>
              </w:rPr>
            </w:pPr>
            <w:r>
              <w:rPr>
                <w:rFonts w:cs="Arial"/>
              </w:rPr>
              <w:t>109.620</w:t>
            </w:r>
          </w:p>
        </w:tc>
        <w:tc>
          <w:tcPr>
            <w:tcW w:w="1705" w:type="dxa"/>
            <w:shd w:val="clear" w:color="auto" w:fill="auto"/>
          </w:tcPr>
          <w:p w:rsidR="0024681F" w:rsidRPr="00B418AB" w:rsidRDefault="0024681F" w:rsidP="00DA6D0F">
            <w:pPr>
              <w:jc w:val="center"/>
              <w:rPr>
                <w:rFonts w:cs="Arial"/>
              </w:rPr>
            </w:pPr>
            <w:r w:rsidRPr="00B418AB">
              <w:rPr>
                <w:rFonts w:cs="Arial"/>
              </w:rPr>
              <w:t>5.5</w:t>
            </w:r>
            <w:r>
              <w:rPr>
                <w:rFonts w:cs="Arial"/>
              </w:rPr>
              <w:t>83</w:t>
            </w:r>
          </w:p>
        </w:tc>
        <w:tc>
          <w:tcPr>
            <w:tcW w:w="1705" w:type="dxa"/>
            <w:shd w:val="clear" w:color="auto" w:fill="auto"/>
          </w:tcPr>
          <w:p w:rsidR="0024681F" w:rsidRPr="00B418AB" w:rsidRDefault="0024681F" w:rsidP="00DA6D0F">
            <w:pPr>
              <w:jc w:val="center"/>
              <w:rPr>
                <w:rFonts w:cs="Arial"/>
              </w:rPr>
            </w:pPr>
            <w:r>
              <w:rPr>
                <w:rFonts w:cs="Arial"/>
              </w:rPr>
              <w:t>9.135</w:t>
            </w:r>
          </w:p>
        </w:tc>
      </w:tr>
      <w:tr w:rsidR="0024681F" w:rsidRPr="00B418AB" w:rsidTr="00254B24">
        <w:tc>
          <w:tcPr>
            <w:tcW w:w="1704" w:type="dxa"/>
            <w:shd w:val="clear" w:color="auto" w:fill="auto"/>
          </w:tcPr>
          <w:p w:rsidR="0024681F" w:rsidRPr="00B418AB" w:rsidRDefault="0024681F" w:rsidP="00DA6D0F">
            <w:pPr>
              <w:jc w:val="center"/>
              <w:rPr>
                <w:rFonts w:cs="Arial"/>
                <w:sz w:val="28"/>
                <w:szCs w:val="28"/>
              </w:rPr>
            </w:pPr>
            <w:r w:rsidRPr="00B418AB">
              <w:rPr>
                <w:rFonts w:cs="Arial"/>
                <w:sz w:val="28"/>
                <w:szCs w:val="28"/>
              </w:rPr>
              <w:t>VI</w:t>
            </w:r>
          </w:p>
        </w:tc>
        <w:tc>
          <w:tcPr>
            <w:tcW w:w="1704" w:type="dxa"/>
            <w:shd w:val="clear" w:color="auto" w:fill="auto"/>
          </w:tcPr>
          <w:p w:rsidR="0024681F" w:rsidRPr="00B418AB" w:rsidRDefault="0024681F" w:rsidP="00DA6D0F">
            <w:pPr>
              <w:jc w:val="center"/>
              <w:rPr>
                <w:rFonts w:cs="Arial"/>
              </w:rPr>
            </w:pPr>
            <w:r>
              <w:rPr>
                <w:rFonts w:cs="Arial"/>
              </w:rPr>
              <w:t>91.356</w:t>
            </w:r>
          </w:p>
        </w:tc>
        <w:tc>
          <w:tcPr>
            <w:tcW w:w="1704" w:type="dxa"/>
            <w:shd w:val="clear" w:color="auto" w:fill="auto"/>
          </w:tcPr>
          <w:p w:rsidR="0024681F" w:rsidRPr="00B418AB" w:rsidRDefault="0024681F" w:rsidP="00DA6D0F">
            <w:pPr>
              <w:jc w:val="center"/>
              <w:rPr>
                <w:rFonts w:cs="Arial"/>
              </w:rPr>
            </w:pPr>
            <w:r>
              <w:rPr>
                <w:rFonts w:cs="Arial"/>
              </w:rPr>
              <w:t>146.16</w:t>
            </w:r>
            <w:r w:rsidRPr="00B418AB">
              <w:rPr>
                <w:rFonts w:cs="Arial"/>
              </w:rPr>
              <w:t>0</w:t>
            </w:r>
          </w:p>
        </w:tc>
        <w:tc>
          <w:tcPr>
            <w:tcW w:w="1705" w:type="dxa"/>
            <w:shd w:val="clear" w:color="auto" w:fill="auto"/>
          </w:tcPr>
          <w:p w:rsidR="0024681F" w:rsidRPr="00B418AB" w:rsidRDefault="0024681F" w:rsidP="00DA6D0F">
            <w:pPr>
              <w:jc w:val="center"/>
              <w:rPr>
                <w:rFonts w:cs="Arial"/>
              </w:rPr>
            </w:pPr>
            <w:r>
              <w:rPr>
                <w:rFonts w:cs="Arial"/>
              </w:rPr>
              <w:t>7.613</w:t>
            </w:r>
          </w:p>
        </w:tc>
        <w:tc>
          <w:tcPr>
            <w:tcW w:w="1705" w:type="dxa"/>
            <w:shd w:val="clear" w:color="auto" w:fill="auto"/>
          </w:tcPr>
          <w:p w:rsidR="0024681F" w:rsidRPr="00B418AB" w:rsidRDefault="0024681F" w:rsidP="00DA6D0F">
            <w:pPr>
              <w:jc w:val="center"/>
              <w:rPr>
                <w:rFonts w:cs="Arial"/>
              </w:rPr>
            </w:pPr>
            <w:r>
              <w:rPr>
                <w:rFonts w:cs="Arial"/>
              </w:rPr>
              <w:t>12.180</w:t>
            </w:r>
          </w:p>
        </w:tc>
      </w:tr>
      <w:tr w:rsidR="0024681F" w:rsidRPr="00B418AB" w:rsidTr="00254B24">
        <w:tc>
          <w:tcPr>
            <w:tcW w:w="1704" w:type="dxa"/>
            <w:shd w:val="clear" w:color="auto" w:fill="auto"/>
          </w:tcPr>
          <w:p w:rsidR="0024681F" w:rsidRPr="00B418AB" w:rsidRDefault="0024681F" w:rsidP="00254B24">
            <w:pPr>
              <w:jc w:val="center"/>
              <w:rPr>
                <w:rFonts w:cs="Arial"/>
                <w:sz w:val="28"/>
                <w:szCs w:val="28"/>
              </w:rPr>
            </w:pPr>
            <w:r w:rsidRPr="00B418AB">
              <w:rPr>
                <w:rFonts w:cs="Arial"/>
                <w:sz w:val="28"/>
                <w:szCs w:val="28"/>
              </w:rPr>
              <w:t>MD</w:t>
            </w:r>
          </w:p>
        </w:tc>
        <w:tc>
          <w:tcPr>
            <w:tcW w:w="1704" w:type="dxa"/>
            <w:shd w:val="clear" w:color="auto" w:fill="auto"/>
          </w:tcPr>
          <w:p w:rsidR="0024681F" w:rsidRPr="00B418AB" w:rsidRDefault="0024681F" w:rsidP="00254B24">
            <w:pPr>
              <w:jc w:val="center"/>
              <w:rPr>
                <w:rFonts w:cs="Arial"/>
              </w:rPr>
            </w:pPr>
            <w:r>
              <w:rPr>
                <w:rFonts w:cs="Arial"/>
              </w:rPr>
              <w:t>132.468</w:t>
            </w:r>
          </w:p>
        </w:tc>
        <w:tc>
          <w:tcPr>
            <w:tcW w:w="1704" w:type="dxa"/>
            <w:shd w:val="clear" w:color="auto" w:fill="auto"/>
          </w:tcPr>
          <w:p w:rsidR="0024681F" w:rsidRPr="00B418AB" w:rsidRDefault="0024681F" w:rsidP="00254B24">
            <w:pPr>
              <w:jc w:val="center"/>
              <w:rPr>
                <w:rFonts w:cs="Arial"/>
              </w:rPr>
            </w:pPr>
            <w:r>
              <w:rPr>
                <w:rFonts w:cs="Arial"/>
              </w:rPr>
              <w:t>198.636</w:t>
            </w:r>
          </w:p>
        </w:tc>
        <w:tc>
          <w:tcPr>
            <w:tcW w:w="1705" w:type="dxa"/>
            <w:shd w:val="clear" w:color="auto" w:fill="auto"/>
          </w:tcPr>
          <w:p w:rsidR="0024681F" w:rsidRPr="00B418AB" w:rsidRDefault="0024681F" w:rsidP="00254B24">
            <w:pPr>
              <w:jc w:val="center"/>
              <w:rPr>
                <w:rFonts w:cs="Arial"/>
              </w:rPr>
            </w:pPr>
            <w:r>
              <w:rPr>
                <w:rFonts w:cs="Arial"/>
              </w:rPr>
              <w:t>11.039</w:t>
            </w:r>
          </w:p>
        </w:tc>
        <w:tc>
          <w:tcPr>
            <w:tcW w:w="1705" w:type="dxa"/>
            <w:shd w:val="clear" w:color="auto" w:fill="auto"/>
          </w:tcPr>
          <w:p w:rsidR="0024681F" w:rsidRPr="00B418AB" w:rsidRDefault="0024681F" w:rsidP="00254B24">
            <w:pPr>
              <w:jc w:val="center"/>
              <w:rPr>
                <w:rFonts w:cs="Arial"/>
              </w:rPr>
            </w:pPr>
            <w:r>
              <w:rPr>
                <w:rFonts w:cs="Arial"/>
              </w:rPr>
              <w:t>16.553</w:t>
            </w:r>
          </w:p>
        </w:tc>
      </w:tr>
    </w:tbl>
    <w:p w:rsidR="0050067D" w:rsidRDefault="0050067D" w:rsidP="00533DFB">
      <w:pPr>
        <w:rPr>
          <w:rFonts w:cs="Arial"/>
          <w:b/>
          <w:sz w:val="22"/>
          <w:szCs w:val="22"/>
          <w:lang w:val="en-GB"/>
        </w:rPr>
      </w:pPr>
    </w:p>
    <w:p w:rsidR="00533DFB" w:rsidRPr="00874F31" w:rsidRDefault="00533DFB" w:rsidP="00533DFB">
      <w:pPr>
        <w:rPr>
          <w:rFonts w:cs="Arial"/>
          <w:b/>
          <w:sz w:val="22"/>
          <w:szCs w:val="22"/>
          <w:lang w:val="en-GB"/>
        </w:rPr>
      </w:pPr>
      <w:r w:rsidRPr="00874F31">
        <w:rPr>
          <w:rFonts w:cs="Arial"/>
          <w:b/>
          <w:sz w:val="22"/>
          <w:szCs w:val="22"/>
          <w:lang w:val="en-GB"/>
        </w:rPr>
        <w:t>2. Application of the salary system</w:t>
      </w:r>
    </w:p>
    <w:p w:rsidR="00533DFB" w:rsidRPr="00352655" w:rsidRDefault="00533DFB" w:rsidP="00AA4B26">
      <w:pPr>
        <w:pStyle w:val="ae"/>
        <w:numPr>
          <w:ilvl w:val="0"/>
          <w:numId w:val="84"/>
        </w:numPr>
        <w:jc w:val="left"/>
        <w:rPr>
          <w:rFonts w:cs="Arial"/>
          <w:sz w:val="22"/>
          <w:szCs w:val="22"/>
          <w:lang w:val="en-GB"/>
        </w:rPr>
      </w:pPr>
      <w:r w:rsidRPr="00352655">
        <w:rPr>
          <w:rFonts w:cs="Arial"/>
          <w:sz w:val="22"/>
          <w:szCs w:val="22"/>
          <w:lang w:val="en-GB"/>
        </w:rPr>
        <w:t>Guiding principle:</w:t>
      </w:r>
    </w:p>
    <w:p w:rsidR="00533DFB" w:rsidRDefault="00533DFB" w:rsidP="00874F31">
      <w:pPr>
        <w:pStyle w:val="ae"/>
        <w:rPr>
          <w:rFonts w:cs="Arial"/>
          <w:sz w:val="22"/>
          <w:szCs w:val="22"/>
          <w:lang w:val="en-GB"/>
        </w:rPr>
      </w:pPr>
      <w:r w:rsidRPr="00352655">
        <w:rPr>
          <w:rFonts w:cs="Arial"/>
          <w:sz w:val="22"/>
          <w:szCs w:val="22"/>
          <w:lang w:val="en-GB"/>
        </w:rPr>
        <w:t xml:space="preserve">TI as a NGO needs full flexibility to adjust any salary and even salary levels to its specific funding situation in order to ensure its sustainable development. </w:t>
      </w:r>
    </w:p>
    <w:p w:rsidR="0050067D" w:rsidRDefault="0050067D" w:rsidP="00874F31">
      <w:pPr>
        <w:pStyle w:val="ae"/>
        <w:rPr>
          <w:rFonts w:cs="Arial"/>
          <w:sz w:val="22"/>
          <w:szCs w:val="22"/>
          <w:lang w:val="en-GB"/>
        </w:rPr>
      </w:pPr>
    </w:p>
    <w:p w:rsidR="00EC13B7" w:rsidRPr="00874F31" w:rsidRDefault="00EC13B7" w:rsidP="00874F31">
      <w:pPr>
        <w:pStyle w:val="ae"/>
        <w:rPr>
          <w:rFonts w:cs="Arial"/>
          <w:sz w:val="22"/>
          <w:szCs w:val="22"/>
          <w:lang w:val="en-GB"/>
        </w:rPr>
      </w:pPr>
    </w:p>
    <w:p w:rsidR="0050067D" w:rsidRDefault="00533DFB" w:rsidP="00AA4B26">
      <w:pPr>
        <w:numPr>
          <w:ilvl w:val="0"/>
          <w:numId w:val="82"/>
        </w:numPr>
        <w:spacing w:after="0" w:line="240" w:lineRule="auto"/>
        <w:rPr>
          <w:rFonts w:cs="Arial"/>
          <w:sz w:val="22"/>
          <w:szCs w:val="22"/>
          <w:lang w:val="en-GB"/>
        </w:rPr>
      </w:pPr>
      <w:r w:rsidRPr="00352655">
        <w:rPr>
          <w:rFonts w:cs="Arial"/>
          <w:sz w:val="22"/>
          <w:szCs w:val="22"/>
          <w:lang w:val="en-GB"/>
        </w:rPr>
        <w:t xml:space="preserve">Employment: </w:t>
      </w:r>
    </w:p>
    <w:p w:rsidR="00533DFB" w:rsidRPr="0050067D" w:rsidRDefault="00533DFB" w:rsidP="0050067D">
      <w:pPr>
        <w:spacing w:after="0" w:line="240" w:lineRule="auto"/>
        <w:rPr>
          <w:rFonts w:cs="Arial"/>
          <w:sz w:val="22"/>
          <w:szCs w:val="22"/>
          <w:lang w:val="en-GB"/>
        </w:rPr>
      </w:pPr>
      <w:r w:rsidRPr="0050067D">
        <w:rPr>
          <w:rFonts w:cs="Arial"/>
          <w:sz w:val="22"/>
          <w:szCs w:val="22"/>
          <w:lang w:val="en-GB"/>
        </w:rPr>
        <w:lastRenderedPageBreak/>
        <w:t>A range of different salary levels exist within a particular position. A consensus on where to place a newly hired staff member is determined by the hiring manager supported by HR. The contract as a legal document for the final consent is signed by the Managing Director or his deputy.</w:t>
      </w:r>
    </w:p>
    <w:p w:rsidR="00EC13B7" w:rsidRPr="00352655" w:rsidRDefault="00EC13B7" w:rsidP="00533DFB">
      <w:pPr>
        <w:pStyle w:val="ae"/>
        <w:rPr>
          <w:rFonts w:cs="Arial"/>
          <w:sz w:val="22"/>
          <w:szCs w:val="22"/>
          <w:lang w:val="en-GB"/>
        </w:rPr>
      </w:pPr>
    </w:p>
    <w:p w:rsidR="00533DFB" w:rsidRDefault="001471F0" w:rsidP="00AA4B26">
      <w:pPr>
        <w:pStyle w:val="ae"/>
        <w:numPr>
          <w:ilvl w:val="0"/>
          <w:numId w:val="83"/>
        </w:numPr>
        <w:jc w:val="left"/>
        <w:rPr>
          <w:rFonts w:cs="Arial"/>
          <w:sz w:val="22"/>
          <w:szCs w:val="22"/>
          <w:lang w:val="en-GB"/>
        </w:rPr>
      </w:pPr>
      <w:r>
        <w:rPr>
          <w:rFonts w:cs="Arial"/>
          <w:sz w:val="22"/>
          <w:szCs w:val="22"/>
          <w:lang w:val="en-GB"/>
        </w:rPr>
        <w:t>Loyalty</w:t>
      </w:r>
      <w:r w:rsidR="000B52D1">
        <w:rPr>
          <w:rFonts w:cs="Arial"/>
          <w:sz w:val="22"/>
          <w:szCs w:val="22"/>
          <w:lang w:val="en-GB"/>
        </w:rPr>
        <w:t xml:space="preserve"> payment scheme</w:t>
      </w:r>
    </w:p>
    <w:p w:rsidR="0050067D" w:rsidRPr="00352655" w:rsidRDefault="0050067D" w:rsidP="0050067D">
      <w:pPr>
        <w:pStyle w:val="ae"/>
        <w:ind w:left="360"/>
        <w:jc w:val="left"/>
        <w:rPr>
          <w:rFonts w:cs="Arial"/>
          <w:sz w:val="22"/>
          <w:szCs w:val="22"/>
          <w:lang w:val="en-GB"/>
        </w:rPr>
      </w:pPr>
    </w:p>
    <w:p w:rsidR="00533DFB" w:rsidRDefault="000B52D1" w:rsidP="00533DFB">
      <w:pPr>
        <w:pStyle w:val="ae"/>
        <w:rPr>
          <w:rFonts w:cs="Arial"/>
          <w:sz w:val="22"/>
          <w:szCs w:val="22"/>
          <w:lang w:val="en-GB"/>
        </w:rPr>
      </w:pPr>
      <w:r w:rsidRPr="00354F00">
        <w:rPr>
          <w:rFonts w:cs="Arial"/>
          <w:sz w:val="22"/>
          <w:szCs w:val="22"/>
          <w:lang w:val="en-GB"/>
        </w:rPr>
        <w:t>As per Works agreement dated</w:t>
      </w:r>
      <w:r w:rsidR="00533DFB" w:rsidRPr="00354F00">
        <w:rPr>
          <w:rFonts w:cs="Arial"/>
          <w:sz w:val="22"/>
          <w:szCs w:val="22"/>
          <w:lang w:val="en-GB"/>
        </w:rPr>
        <w:t xml:space="preserve"> </w:t>
      </w:r>
      <w:r w:rsidR="00EC126D" w:rsidRPr="00354F00">
        <w:rPr>
          <w:rFonts w:cs="Arial"/>
          <w:sz w:val="22"/>
          <w:szCs w:val="22"/>
          <w:lang w:val="en-GB"/>
        </w:rPr>
        <w:t xml:space="preserve">15.08.2013 </w:t>
      </w:r>
      <w:r w:rsidR="00372B84" w:rsidRPr="00354F00">
        <w:rPr>
          <w:rFonts w:cs="Arial"/>
          <w:sz w:val="22"/>
          <w:szCs w:val="22"/>
          <w:lang w:val="en-GB"/>
        </w:rPr>
        <w:t xml:space="preserve">eligible </w:t>
      </w:r>
      <w:r w:rsidR="00EC126D" w:rsidRPr="00354F00">
        <w:rPr>
          <w:rFonts w:cs="Arial"/>
          <w:sz w:val="22"/>
          <w:szCs w:val="22"/>
          <w:lang w:val="en-GB"/>
        </w:rPr>
        <w:t xml:space="preserve">staff </w:t>
      </w:r>
      <w:r w:rsidR="00372B84" w:rsidRPr="00354F00">
        <w:rPr>
          <w:rFonts w:cs="Arial"/>
          <w:sz w:val="22"/>
          <w:szCs w:val="22"/>
          <w:lang w:val="en-GB"/>
        </w:rPr>
        <w:t>members receive a so called</w:t>
      </w:r>
      <w:r w:rsidR="00EC126D" w:rsidRPr="00354F00">
        <w:rPr>
          <w:rFonts w:cs="Arial"/>
          <w:sz w:val="22"/>
          <w:szCs w:val="22"/>
          <w:lang w:val="en-GB"/>
        </w:rPr>
        <w:t xml:space="preserve"> </w:t>
      </w:r>
      <w:r w:rsidR="00372B84" w:rsidRPr="00354F00">
        <w:rPr>
          <w:rFonts w:cs="Arial"/>
          <w:sz w:val="22"/>
          <w:szCs w:val="22"/>
          <w:lang w:val="en-GB"/>
        </w:rPr>
        <w:t>loyalty</w:t>
      </w:r>
      <w:r w:rsidR="00EC126D" w:rsidRPr="00354F00">
        <w:rPr>
          <w:rFonts w:cs="Arial"/>
          <w:sz w:val="22"/>
          <w:szCs w:val="22"/>
          <w:lang w:val="en-GB"/>
        </w:rPr>
        <w:t xml:space="preserve"> payment in the month of </w:t>
      </w:r>
      <w:r w:rsidR="00372B84" w:rsidRPr="00354F00">
        <w:rPr>
          <w:rFonts w:cs="Arial"/>
          <w:sz w:val="22"/>
          <w:szCs w:val="22"/>
          <w:lang w:val="en-GB"/>
        </w:rPr>
        <w:t>their</w:t>
      </w:r>
      <w:r w:rsidR="00EC126D" w:rsidRPr="00354F00">
        <w:rPr>
          <w:rFonts w:cs="Arial"/>
          <w:sz w:val="22"/>
          <w:szCs w:val="22"/>
          <w:lang w:val="en-GB"/>
        </w:rPr>
        <w:t xml:space="preserve"> work anniversary. The amount is </w:t>
      </w:r>
      <w:r w:rsidR="00354F00" w:rsidRPr="00354F00">
        <w:rPr>
          <w:rFonts w:cs="Arial"/>
          <w:sz w:val="22"/>
          <w:szCs w:val="22"/>
          <w:lang w:val="en-GB"/>
        </w:rPr>
        <w:t xml:space="preserve">a voluntary payment and is </w:t>
      </w:r>
      <w:r w:rsidR="00372B84" w:rsidRPr="00354F00">
        <w:rPr>
          <w:rFonts w:cs="Arial"/>
          <w:sz w:val="22"/>
          <w:szCs w:val="22"/>
          <w:lang w:val="en-GB"/>
        </w:rPr>
        <w:t>based on the years of service</w:t>
      </w:r>
      <w:r w:rsidR="00354F00" w:rsidRPr="00354F00">
        <w:rPr>
          <w:rFonts w:cs="Arial"/>
          <w:sz w:val="22"/>
          <w:szCs w:val="22"/>
          <w:lang w:val="en-GB"/>
        </w:rPr>
        <w:t>:</w:t>
      </w:r>
    </w:p>
    <w:p w:rsidR="00EC13B7" w:rsidRPr="00354F00" w:rsidRDefault="00EC13B7" w:rsidP="00533DFB">
      <w:pPr>
        <w:pStyle w:val="ae"/>
        <w:rPr>
          <w:rFonts w:cs="Arial"/>
          <w:sz w:val="22"/>
          <w:szCs w:val="22"/>
          <w:lang w:val="en-GB"/>
        </w:rPr>
      </w:pPr>
    </w:p>
    <w:p w:rsidR="00354F00" w:rsidRDefault="00354F00" w:rsidP="00533DFB">
      <w:pPr>
        <w:pStyle w:val="ae"/>
        <w:rPr>
          <w:rFonts w:cs="Arial"/>
          <w:b/>
          <w:sz w:val="22"/>
          <w:szCs w:val="22"/>
          <w:lang w:val="en-US" w:eastAsia="en-GB"/>
        </w:rPr>
      </w:pPr>
      <w:r w:rsidRPr="00354F00">
        <w:rPr>
          <w:rFonts w:cs="Arial"/>
          <w:b/>
          <w:sz w:val="22"/>
          <w:szCs w:val="22"/>
          <w:lang w:val="en-GB"/>
        </w:rPr>
        <w:t>Years of Employment</w:t>
      </w:r>
      <w:r w:rsidRPr="00354F00">
        <w:rPr>
          <w:rFonts w:cs="Arial"/>
          <w:sz w:val="22"/>
          <w:szCs w:val="22"/>
          <w:lang w:val="en-GB"/>
        </w:rPr>
        <w:t xml:space="preserve">                  </w:t>
      </w:r>
      <w:r w:rsidRPr="00354F00">
        <w:rPr>
          <w:rFonts w:cs="Arial"/>
          <w:b/>
          <w:sz w:val="22"/>
          <w:szCs w:val="22"/>
          <w:lang w:val="en-US" w:eastAsia="en-GB"/>
        </w:rPr>
        <w:t>Percentage of Monthly Gross Base Salary</w:t>
      </w:r>
    </w:p>
    <w:p w:rsidR="00354F00" w:rsidRPr="00354F00" w:rsidRDefault="00354F00" w:rsidP="00533DFB">
      <w:pPr>
        <w:pStyle w:val="ae"/>
        <w:rPr>
          <w:rFonts w:cs="Arial"/>
          <w:sz w:val="22"/>
          <w:szCs w:val="22"/>
          <w:lang w:val="en-US" w:eastAsia="en-GB"/>
        </w:rPr>
      </w:pPr>
      <w:r w:rsidRPr="00354F00">
        <w:rPr>
          <w:rFonts w:cs="Arial"/>
          <w:sz w:val="22"/>
          <w:szCs w:val="22"/>
          <w:lang w:val="en-US" w:eastAsia="en-GB"/>
        </w:rPr>
        <w:t>1-3</w:t>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t>20 %</w:t>
      </w:r>
    </w:p>
    <w:p w:rsidR="00354F00" w:rsidRPr="00354F00" w:rsidRDefault="00354F00" w:rsidP="00533DFB">
      <w:pPr>
        <w:pStyle w:val="ae"/>
        <w:rPr>
          <w:rFonts w:cs="Arial"/>
          <w:sz w:val="22"/>
          <w:szCs w:val="22"/>
          <w:lang w:val="en-US" w:eastAsia="en-GB"/>
        </w:rPr>
      </w:pPr>
      <w:r w:rsidRPr="00354F00">
        <w:rPr>
          <w:rFonts w:cs="Arial"/>
          <w:sz w:val="22"/>
          <w:szCs w:val="22"/>
          <w:lang w:val="en-US" w:eastAsia="en-GB"/>
        </w:rPr>
        <w:t>4-6</w:t>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t>30 %</w:t>
      </w:r>
    </w:p>
    <w:p w:rsidR="00354F00" w:rsidRPr="00354F00" w:rsidRDefault="00354F00" w:rsidP="00533DFB">
      <w:pPr>
        <w:pStyle w:val="ae"/>
        <w:rPr>
          <w:rFonts w:cs="Arial"/>
          <w:sz w:val="22"/>
          <w:szCs w:val="22"/>
          <w:lang w:val="en-US" w:eastAsia="en-GB"/>
        </w:rPr>
      </w:pPr>
      <w:r w:rsidRPr="00354F00">
        <w:rPr>
          <w:rFonts w:cs="Arial"/>
          <w:sz w:val="22"/>
          <w:szCs w:val="22"/>
          <w:lang w:val="en-US" w:eastAsia="en-GB"/>
        </w:rPr>
        <w:t>7-9</w:t>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t>40 %</w:t>
      </w:r>
    </w:p>
    <w:p w:rsidR="00354F00" w:rsidRDefault="00354F00" w:rsidP="00533DFB">
      <w:pPr>
        <w:pStyle w:val="ae"/>
        <w:rPr>
          <w:rFonts w:cs="Arial"/>
          <w:sz w:val="22"/>
          <w:szCs w:val="22"/>
          <w:lang w:val="en-US" w:eastAsia="en-GB"/>
        </w:rPr>
      </w:pPr>
      <w:r w:rsidRPr="00354F00">
        <w:rPr>
          <w:rFonts w:cs="Arial"/>
          <w:sz w:val="22"/>
          <w:szCs w:val="22"/>
          <w:lang w:val="en-US" w:eastAsia="en-GB"/>
        </w:rPr>
        <w:t>10</w:t>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r>
      <w:r w:rsidRPr="00354F00">
        <w:rPr>
          <w:rFonts w:cs="Arial"/>
          <w:sz w:val="22"/>
          <w:szCs w:val="22"/>
          <w:lang w:val="en-US" w:eastAsia="en-GB"/>
        </w:rPr>
        <w:tab/>
        <w:t>50 %</w:t>
      </w:r>
    </w:p>
    <w:p w:rsidR="00354F00" w:rsidRDefault="00354F00" w:rsidP="00533DFB">
      <w:pPr>
        <w:pStyle w:val="ae"/>
        <w:rPr>
          <w:rFonts w:cs="Arial"/>
          <w:sz w:val="22"/>
          <w:szCs w:val="22"/>
          <w:lang w:val="en-US" w:eastAsia="en-GB"/>
        </w:rPr>
      </w:pPr>
      <w:r>
        <w:rPr>
          <w:rFonts w:cs="Arial"/>
          <w:sz w:val="22"/>
          <w:szCs w:val="22"/>
          <w:lang w:val="en-US" w:eastAsia="en-GB"/>
        </w:rPr>
        <w:t>11</w:t>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t>55 %</w:t>
      </w:r>
    </w:p>
    <w:p w:rsidR="00354F00" w:rsidRDefault="00354F00" w:rsidP="00533DFB">
      <w:pPr>
        <w:pStyle w:val="ae"/>
        <w:rPr>
          <w:rFonts w:cs="Arial"/>
          <w:sz w:val="22"/>
          <w:szCs w:val="22"/>
          <w:lang w:val="en-US" w:eastAsia="en-GB"/>
        </w:rPr>
      </w:pPr>
      <w:r>
        <w:rPr>
          <w:rFonts w:cs="Arial"/>
          <w:sz w:val="22"/>
          <w:szCs w:val="22"/>
          <w:lang w:val="en-US" w:eastAsia="en-GB"/>
        </w:rPr>
        <w:t>12</w:t>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t>60 %</w:t>
      </w:r>
    </w:p>
    <w:p w:rsidR="00354F00" w:rsidRDefault="00354F00" w:rsidP="00533DFB">
      <w:pPr>
        <w:pStyle w:val="ae"/>
        <w:rPr>
          <w:rFonts w:cs="Arial"/>
          <w:sz w:val="22"/>
          <w:szCs w:val="22"/>
          <w:lang w:val="en-US" w:eastAsia="en-GB"/>
        </w:rPr>
      </w:pPr>
      <w:r>
        <w:rPr>
          <w:rFonts w:cs="Arial"/>
          <w:sz w:val="22"/>
          <w:szCs w:val="22"/>
          <w:lang w:val="en-US" w:eastAsia="en-GB"/>
        </w:rPr>
        <w:t>13</w:t>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t>65 %</w:t>
      </w:r>
    </w:p>
    <w:p w:rsidR="00354F00" w:rsidRDefault="00354F00" w:rsidP="00533DFB">
      <w:pPr>
        <w:pStyle w:val="ae"/>
        <w:rPr>
          <w:rFonts w:cs="Arial"/>
          <w:sz w:val="22"/>
          <w:szCs w:val="22"/>
          <w:lang w:val="en-US" w:eastAsia="en-GB"/>
        </w:rPr>
      </w:pPr>
      <w:r>
        <w:rPr>
          <w:rFonts w:cs="Arial"/>
          <w:sz w:val="22"/>
          <w:szCs w:val="22"/>
          <w:lang w:val="en-US" w:eastAsia="en-GB"/>
        </w:rPr>
        <w:t>14</w:t>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t>70 %</w:t>
      </w:r>
    </w:p>
    <w:p w:rsidR="00354F00" w:rsidRDefault="00354F00" w:rsidP="00533DFB">
      <w:pPr>
        <w:pStyle w:val="ae"/>
        <w:rPr>
          <w:rFonts w:cs="Arial"/>
          <w:sz w:val="22"/>
          <w:szCs w:val="22"/>
          <w:lang w:val="en-US" w:eastAsia="en-GB"/>
        </w:rPr>
      </w:pPr>
      <w:r>
        <w:rPr>
          <w:rFonts w:cs="Arial"/>
          <w:sz w:val="22"/>
          <w:szCs w:val="22"/>
          <w:lang w:val="en-US" w:eastAsia="en-GB"/>
        </w:rPr>
        <w:t>15</w:t>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t>75 %</w:t>
      </w:r>
    </w:p>
    <w:p w:rsidR="00354F00" w:rsidRDefault="00354F00" w:rsidP="00533DFB">
      <w:pPr>
        <w:pStyle w:val="ae"/>
        <w:rPr>
          <w:rFonts w:cs="Arial"/>
          <w:sz w:val="22"/>
          <w:szCs w:val="22"/>
          <w:lang w:val="en-US" w:eastAsia="en-GB"/>
        </w:rPr>
      </w:pPr>
      <w:r>
        <w:rPr>
          <w:rFonts w:cs="Arial"/>
          <w:sz w:val="22"/>
          <w:szCs w:val="22"/>
          <w:lang w:val="en-US" w:eastAsia="en-GB"/>
        </w:rPr>
        <w:t>16</w:t>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t>80 %</w:t>
      </w:r>
    </w:p>
    <w:p w:rsidR="00354F00" w:rsidRDefault="00354F00" w:rsidP="00533DFB">
      <w:pPr>
        <w:pStyle w:val="ae"/>
        <w:rPr>
          <w:rFonts w:cs="Arial"/>
          <w:sz w:val="22"/>
          <w:szCs w:val="22"/>
          <w:lang w:val="en-US" w:eastAsia="en-GB"/>
        </w:rPr>
      </w:pPr>
      <w:r>
        <w:rPr>
          <w:rFonts w:cs="Arial"/>
          <w:sz w:val="22"/>
          <w:szCs w:val="22"/>
          <w:lang w:val="en-US" w:eastAsia="en-GB"/>
        </w:rPr>
        <w:t>17</w:t>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t>85 %</w:t>
      </w:r>
    </w:p>
    <w:p w:rsidR="00354F00" w:rsidRDefault="00354F00" w:rsidP="00533DFB">
      <w:pPr>
        <w:pStyle w:val="ae"/>
        <w:rPr>
          <w:rFonts w:cs="Arial"/>
          <w:sz w:val="22"/>
          <w:szCs w:val="22"/>
          <w:lang w:val="en-US" w:eastAsia="en-GB"/>
        </w:rPr>
      </w:pPr>
      <w:r>
        <w:rPr>
          <w:rFonts w:cs="Arial"/>
          <w:sz w:val="22"/>
          <w:szCs w:val="22"/>
          <w:lang w:val="en-US" w:eastAsia="en-GB"/>
        </w:rPr>
        <w:t>18</w:t>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t>90 %</w:t>
      </w:r>
      <w:r>
        <w:rPr>
          <w:rFonts w:cs="Arial"/>
          <w:sz w:val="22"/>
          <w:szCs w:val="22"/>
          <w:lang w:val="en-US" w:eastAsia="en-GB"/>
        </w:rPr>
        <w:tab/>
      </w:r>
    </w:p>
    <w:p w:rsidR="00354F00" w:rsidRDefault="00354F00" w:rsidP="00533DFB">
      <w:pPr>
        <w:pStyle w:val="ae"/>
        <w:rPr>
          <w:rFonts w:cs="Arial"/>
          <w:sz w:val="22"/>
          <w:szCs w:val="22"/>
          <w:lang w:val="en-US" w:eastAsia="en-GB"/>
        </w:rPr>
      </w:pPr>
      <w:r>
        <w:rPr>
          <w:rFonts w:cs="Arial"/>
          <w:sz w:val="22"/>
          <w:szCs w:val="22"/>
          <w:lang w:val="en-US" w:eastAsia="en-GB"/>
        </w:rPr>
        <w:t>19</w:t>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t>95 %</w:t>
      </w:r>
    </w:p>
    <w:p w:rsidR="00354F00" w:rsidRPr="00354F00" w:rsidRDefault="00354F00" w:rsidP="00533DFB">
      <w:pPr>
        <w:pStyle w:val="ae"/>
        <w:rPr>
          <w:rFonts w:cs="Arial"/>
          <w:sz w:val="22"/>
          <w:szCs w:val="22"/>
          <w:lang w:val="en-US" w:eastAsia="en-GB"/>
        </w:rPr>
      </w:pPr>
      <w:r>
        <w:rPr>
          <w:rFonts w:cs="Arial"/>
          <w:sz w:val="22"/>
          <w:szCs w:val="22"/>
          <w:lang w:val="en-US" w:eastAsia="en-GB"/>
        </w:rPr>
        <w:t>20</w:t>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t>100 %</w:t>
      </w:r>
      <w:r>
        <w:rPr>
          <w:rFonts w:cs="Arial"/>
          <w:sz w:val="22"/>
          <w:szCs w:val="22"/>
          <w:lang w:val="en-US" w:eastAsia="en-GB"/>
        </w:rPr>
        <w:tab/>
      </w:r>
      <w:r>
        <w:rPr>
          <w:rFonts w:cs="Arial"/>
          <w:sz w:val="22"/>
          <w:szCs w:val="22"/>
          <w:lang w:val="en-US" w:eastAsia="en-GB"/>
        </w:rPr>
        <w:tab/>
      </w:r>
      <w:r>
        <w:rPr>
          <w:rFonts w:cs="Arial"/>
          <w:sz w:val="22"/>
          <w:szCs w:val="22"/>
          <w:lang w:val="en-US" w:eastAsia="en-GB"/>
        </w:rPr>
        <w:tab/>
      </w:r>
      <w:r>
        <w:rPr>
          <w:rFonts w:cs="Arial"/>
          <w:sz w:val="22"/>
          <w:szCs w:val="22"/>
          <w:lang w:val="en-US" w:eastAsia="en-GB"/>
        </w:rPr>
        <w:tab/>
      </w:r>
    </w:p>
    <w:p w:rsidR="00533DFB" w:rsidRPr="00352655" w:rsidRDefault="00533DFB" w:rsidP="00533DFB">
      <w:pPr>
        <w:rPr>
          <w:rFonts w:cs="Arial"/>
          <w:sz w:val="22"/>
          <w:szCs w:val="22"/>
          <w:lang w:val="en-GB"/>
        </w:rPr>
      </w:pPr>
    </w:p>
    <w:p w:rsidR="00533DFB" w:rsidRPr="00874F31" w:rsidRDefault="00533DFB" w:rsidP="00533DFB">
      <w:pPr>
        <w:rPr>
          <w:rFonts w:cs="Arial"/>
          <w:b/>
          <w:sz w:val="22"/>
          <w:szCs w:val="22"/>
          <w:lang w:val="en-GB"/>
        </w:rPr>
      </w:pPr>
      <w:r w:rsidRPr="00874F31">
        <w:rPr>
          <w:rFonts w:cs="Arial"/>
          <w:b/>
          <w:sz w:val="22"/>
          <w:szCs w:val="22"/>
          <w:lang w:val="en-GB"/>
        </w:rPr>
        <w:t>3. Other benefits</w:t>
      </w:r>
    </w:p>
    <w:p w:rsidR="002D0B17" w:rsidRPr="002D0B17" w:rsidRDefault="002D0B17" w:rsidP="00533DFB">
      <w:pPr>
        <w:pStyle w:val="ae"/>
        <w:rPr>
          <w:rFonts w:cs="Arial"/>
          <w:b/>
          <w:sz w:val="22"/>
          <w:szCs w:val="22"/>
          <w:lang w:val="en-GB"/>
        </w:rPr>
      </w:pPr>
      <w:r w:rsidRPr="002D0B17">
        <w:rPr>
          <w:rFonts w:cs="Arial"/>
          <w:b/>
          <w:sz w:val="22"/>
          <w:szCs w:val="22"/>
          <w:lang w:val="en-GB"/>
        </w:rPr>
        <w:t>Food Voucher Scheme</w:t>
      </w:r>
    </w:p>
    <w:p w:rsidR="00903D3B" w:rsidRDefault="002C068D" w:rsidP="00903D3B">
      <w:pPr>
        <w:pStyle w:val="ae"/>
        <w:rPr>
          <w:rFonts w:cs="Arial"/>
          <w:sz w:val="22"/>
          <w:szCs w:val="22"/>
          <w:lang w:val="en-GB"/>
        </w:rPr>
      </w:pPr>
      <w:r>
        <w:rPr>
          <w:rFonts w:cs="Arial"/>
          <w:sz w:val="22"/>
          <w:szCs w:val="22"/>
          <w:lang w:val="en-GB"/>
        </w:rPr>
        <w:t>All Seoul</w:t>
      </w:r>
      <w:r w:rsidR="00533DFB" w:rsidRPr="00352655">
        <w:rPr>
          <w:rFonts w:cs="Arial"/>
          <w:sz w:val="22"/>
          <w:szCs w:val="22"/>
          <w:lang w:val="en-GB"/>
        </w:rPr>
        <w:t>-based staff</w:t>
      </w:r>
      <w:r w:rsidR="00874F31">
        <w:rPr>
          <w:rFonts w:cs="Arial"/>
          <w:sz w:val="22"/>
          <w:szCs w:val="22"/>
          <w:lang w:val="en-GB"/>
        </w:rPr>
        <w:t xml:space="preserve"> members </w:t>
      </w:r>
      <w:r w:rsidR="00533DFB" w:rsidRPr="00352655">
        <w:rPr>
          <w:rFonts w:cs="Arial"/>
          <w:sz w:val="22"/>
          <w:szCs w:val="22"/>
          <w:lang w:val="en-GB"/>
        </w:rPr>
        <w:t xml:space="preserve">have the possibility to participate in a food voucher scheme. </w:t>
      </w:r>
      <w:bookmarkStart w:id="584" w:name="_Toc341088578"/>
      <w:bookmarkStart w:id="585" w:name="_Toc346181475"/>
      <w:bookmarkStart w:id="586" w:name="_Toc369785992"/>
      <w:bookmarkStart w:id="587" w:name="_Toc381692339"/>
      <w:bookmarkStart w:id="588" w:name="_Toc393983893"/>
      <w:bookmarkStart w:id="589" w:name="_Toc393984586"/>
    </w:p>
    <w:p w:rsidR="00903D3B" w:rsidRDefault="00903D3B" w:rsidP="00903D3B">
      <w:pPr>
        <w:pStyle w:val="ae"/>
        <w:rPr>
          <w:rFonts w:cs="Arial"/>
          <w:sz w:val="22"/>
          <w:szCs w:val="22"/>
          <w:lang w:val="en-GB"/>
        </w:rPr>
      </w:pPr>
    </w:p>
    <w:p w:rsidR="00FC2887" w:rsidRPr="00903D3B" w:rsidRDefault="00903D3B" w:rsidP="00903D3B">
      <w:pPr>
        <w:pStyle w:val="ae"/>
        <w:rPr>
          <w:rFonts w:cs="Arial"/>
          <w:sz w:val="22"/>
          <w:szCs w:val="22"/>
          <w:lang w:val="en-GB"/>
        </w:rPr>
      </w:pPr>
      <w:r w:rsidRPr="002D0B17">
        <w:rPr>
          <w:rFonts w:cs="Arial"/>
          <w:b/>
          <w:sz w:val="22"/>
          <w:szCs w:val="22"/>
          <w:lang w:val="en-GB" w:eastAsia="en-GB"/>
        </w:rPr>
        <w:t xml:space="preserve">Occupational retirement </w:t>
      </w:r>
      <w:r w:rsidRPr="00720CE6">
        <w:rPr>
          <w:rFonts w:cs="Arial"/>
          <w:b/>
          <w:sz w:val="22"/>
          <w:szCs w:val="22"/>
          <w:lang w:val="en-GB" w:eastAsia="en-GB"/>
        </w:rPr>
        <w:t xml:space="preserve">provision </w:t>
      </w:r>
      <w:r w:rsidR="005E260C" w:rsidRPr="00720CE6">
        <w:rPr>
          <w:rFonts w:cs="Arial"/>
          <w:b/>
          <w:sz w:val="22"/>
          <w:szCs w:val="22"/>
          <w:lang w:val="en-GB" w:eastAsia="en-GB"/>
        </w:rPr>
        <w:t>(</w:t>
      </w:r>
      <w:r w:rsidR="00720CE6" w:rsidRPr="00720CE6">
        <w:rPr>
          <w:rFonts w:cs="Arial"/>
          <w:b/>
          <w:sz w:val="22"/>
          <w:szCs w:val="22"/>
          <w:lang w:val="en-GB" w:eastAsia="en-GB"/>
        </w:rPr>
        <w:t xml:space="preserve">direct insurance) </w:t>
      </w:r>
      <w:r w:rsidRPr="00720CE6">
        <w:rPr>
          <w:rFonts w:cs="Arial"/>
          <w:b/>
          <w:sz w:val="22"/>
          <w:szCs w:val="22"/>
          <w:lang w:val="en-GB" w:eastAsia="en-GB"/>
        </w:rPr>
        <w:t>via</w:t>
      </w:r>
      <w:r w:rsidRPr="002D0B17">
        <w:rPr>
          <w:rFonts w:cs="Arial"/>
          <w:b/>
          <w:sz w:val="22"/>
          <w:szCs w:val="22"/>
          <w:lang w:val="en-GB" w:eastAsia="en-GB"/>
        </w:rPr>
        <w:t xml:space="preserve"> deferred compensation</w:t>
      </w:r>
      <w:bookmarkEnd w:id="584"/>
      <w:bookmarkEnd w:id="585"/>
      <w:bookmarkEnd w:id="586"/>
      <w:bookmarkEnd w:id="587"/>
      <w:bookmarkEnd w:id="588"/>
      <w:bookmarkEnd w:id="589"/>
    </w:p>
    <w:p w:rsidR="007C568E" w:rsidRPr="007C568E" w:rsidRDefault="002278B5" w:rsidP="008001DD">
      <w:pPr>
        <w:autoSpaceDE w:val="0"/>
        <w:autoSpaceDN w:val="0"/>
        <w:adjustRightInd w:val="0"/>
        <w:rPr>
          <w:rFonts w:cs="Arial"/>
          <w:sz w:val="22"/>
          <w:szCs w:val="22"/>
          <w:lang w:val="en-GB" w:eastAsia="en-GB"/>
        </w:rPr>
      </w:pPr>
      <w:r>
        <w:rPr>
          <w:rFonts w:cs="Arial"/>
          <w:sz w:val="22"/>
          <w:szCs w:val="22"/>
          <w:lang w:val="en-GB"/>
        </w:rPr>
        <w:t xml:space="preserve">TI-Korea </w:t>
      </w:r>
      <w:r w:rsidR="00FC2887" w:rsidRPr="004E324C">
        <w:rPr>
          <w:rFonts w:cs="Arial"/>
          <w:sz w:val="22"/>
          <w:szCs w:val="22"/>
          <w:lang w:val="en-GB"/>
        </w:rPr>
        <w:t xml:space="preserve">offers employees an option </w:t>
      </w:r>
      <w:r w:rsidR="00FC2887" w:rsidRPr="004E324C">
        <w:rPr>
          <w:rFonts w:cs="Arial"/>
          <w:sz w:val="22"/>
          <w:szCs w:val="22"/>
          <w:lang w:val="en-GB" w:eastAsia="en-GB"/>
        </w:rPr>
        <w:t xml:space="preserve">to increase their retirement income with the help of </w:t>
      </w:r>
      <w:r w:rsidR="00A3589F">
        <w:rPr>
          <w:rFonts w:cs="Arial"/>
          <w:sz w:val="22"/>
          <w:szCs w:val="22"/>
          <w:lang w:val="en-GB" w:eastAsia="en-GB"/>
        </w:rPr>
        <w:t xml:space="preserve">the </w:t>
      </w:r>
      <w:r w:rsidR="00FC2887" w:rsidRPr="004E324C">
        <w:rPr>
          <w:rFonts w:cs="Arial"/>
          <w:sz w:val="22"/>
          <w:szCs w:val="22"/>
          <w:lang w:val="en-GB" w:eastAsia="en-GB"/>
        </w:rPr>
        <w:t xml:space="preserve">employer’s contract with the </w:t>
      </w:r>
      <w:r w:rsidR="008001DD" w:rsidRPr="002278B5">
        <w:rPr>
          <w:rFonts w:cs="Arial"/>
          <w:sz w:val="22"/>
          <w:szCs w:val="22"/>
          <w:lang w:val="en-GB" w:eastAsia="en-GB"/>
        </w:rPr>
        <w:t>private insurance company</w:t>
      </w:r>
      <w:r w:rsidR="00FC2887" w:rsidRPr="004E324C">
        <w:rPr>
          <w:rFonts w:cs="Arial"/>
          <w:sz w:val="22"/>
          <w:szCs w:val="22"/>
          <w:lang w:val="en-GB" w:eastAsia="en-GB"/>
        </w:rPr>
        <w:t>.</w:t>
      </w:r>
    </w:p>
    <w:p w:rsidR="007C568E" w:rsidRPr="004E324C" w:rsidRDefault="00FC2887" w:rsidP="00FC2887">
      <w:pPr>
        <w:rPr>
          <w:rFonts w:cs="Arial"/>
          <w:sz w:val="22"/>
          <w:szCs w:val="22"/>
        </w:rPr>
      </w:pPr>
      <w:r w:rsidRPr="004E324C">
        <w:rPr>
          <w:rFonts w:cs="Arial"/>
          <w:sz w:val="22"/>
          <w:szCs w:val="22"/>
        </w:rPr>
        <w:t>In case of interest, please request more detailed information from the HR Team.</w:t>
      </w:r>
    </w:p>
    <w:p w:rsidR="00FC2887" w:rsidRPr="004E324C" w:rsidRDefault="00FC2887" w:rsidP="00FC2887">
      <w:pPr>
        <w:pBdr>
          <w:top w:val="single" w:sz="4" w:space="1" w:color="auto"/>
          <w:left w:val="single" w:sz="4" w:space="4" w:color="auto"/>
          <w:bottom w:val="single" w:sz="4" w:space="1" w:color="auto"/>
          <w:right w:val="single" w:sz="4" w:space="4" w:color="auto"/>
        </w:pBdr>
        <w:jc w:val="center"/>
        <w:rPr>
          <w:rFonts w:cs="Arial"/>
          <w:b/>
          <w:sz w:val="22"/>
          <w:szCs w:val="22"/>
        </w:rPr>
      </w:pPr>
      <w:r w:rsidRPr="004E324C">
        <w:rPr>
          <w:rFonts w:cs="Arial"/>
          <w:b/>
          <w:sz w:val="22"/>
          <w:szCs w:val="22"/>
        </w:rPr>
        <w:t>Legal Disclaimer</w:t>
      </w:r>
    </w:p>
    <w:p w:rsidR="00FC2887" w:rsidRPr="004E324C" w:rsidRDefault="00FC2887" w:rsidP="00FC2887">
      <w:pPr>
        <w:pBdr>
          <w:top w:val="single" w:sz="4" w:space="1" w:color="auto"/>
          <w:left w:val="single" w:sz="4" w:space="4" w:color="auto"/>
          <w:bottom w:val="single" w:sz="4" w:space="1" w:color="auto"/>
          <w:right w:val="single" w:sz="4" w:space="4" w:color="auto"/>
        </w:pBdr>
        <w:rPr>
          <w:rFonts w:cs="Arial"/>
          <w:sz w:val="22"/>
          <w:szCs w:val="22"/>
        </w:rPr>
      </w:pPr>
      <w:r w:rsidRPr="004E324C">
        <w:rPr>
          <w:rFonts w:cs="Arial"/>
          <w:sz w:val="22"/>
          <w:szCs w:val="22"/>
        </w:rPr>
        <w:t>All infor</w:t>
      </w:r>
      <w:r w:rsidR="009733F8">
        <w:rPr>
          <w:rFonts w:cs="Arial"/>
          <w:sz w:val="22"/>
          <w:szCs w:val="22"/>
        </w:rPr>
        <w:t>mation provided in th</w:t>
      </w:r>
      <w:r w:rsidRPr="004E324C">
        <w:rPr>
          <w:rFonts w:cs="Arial"/>
          <w:sz w:val="22"/>
          <w:szCs w:val="22"/>
        </w:rPr>
        <w:t>is</w:t>
      </w:r>
      <w:r w:rsidR="009733F8">
        <w:rPr>
          <w:rFonts w:cs="Arial"/>
          <w:sz w:val="22"/>
          <w:szCs w:val="22"/>
        </w:rPr>
        <w:t xml:space="preserve"> section</w:t>
      </w:r>
      <w:r w:rsidRPr="004E324C">
        <w:rPr>
          <w:rFonts w:cs="Arial"/>
          <w:sz w:val="22"/>
          <w:szCs w:val="22"/>
        </w:rPr>
        <w:t xml:space="preserve"> only for general information purposes and must not be regarded as tax or legal advice. Consultation with your tax or financial advisor is recommended.</w:t>
      </w:r>
    </w:p>
    <w:p w:rsidR="00FC2887" w:rsidRPr="004E324C" w:rsidRDefault="00FC2887" w:rsidP="00FC2887">
      <w:pPr>
        <w:pBdr>
          <w:top w:val="single" w:sz="4" w:space="1" w:color="auto"/>
          <w:left w:val="single" w:sz="4" w:space="4" w:color="auto"/>
          <w:bottom w:val="single" w:sz="4" w:space="1" w:color="auto"/>
          <w:right w:val="single" w:sz="4" w:space="4" w:color="auto"/>
        </w:pBdr>
        <w:rPr>
          <w:rFonts w:cs="Arial"/>
          <w:sz w:val="22"/>
          <w:szCs w:val="22"/>
        </w:rPr>
      </w:pPr>
      <w:r w:rsidRPr="004E324C">
        <w:rPr>
          <w:rFonts w:cs="Arial"/>
          <w:sz w:val="22"/>
          <w:szCs w:val="22"/>
        </w:rPr>
        <w:t>We make no warranty, express or implied, nor assume any legal liability or responsibility for the accuracy, correctness or completeness of infor</w:t>
      </w:r>
      <w:r w:rsidR="009733F8">
        <w:rPr>
          <w:rFonts w:cs="Arial"/>
          <w:sz w:val="22"/>
          <w:szCs w:val="22"/>
        </w:rPr>
        <w:t>mation provided in this section</w:t>
      </w:r>
      <w:r w:rsidRPr="004E324C">
        <w:rPr>
          <w:rFonts w:cs="Arial"/>
          <w:sz w:val="22"/>
          <w:szCs w:val="22"/>
        </w:rPr>
        <w:t>.</w:t>
      </w:r>
    </w:p>
    <w:p w:rsidR="00FC2887" w:rsidRPr="004E324C" w:rsidRDefault="00FC2887" w:rsidP="00FC2887">
      <w:pPr>
        <w:pBdr>
          <w:top w:val="single" w:sz="4" w:space="1" w:color="auto"/>
          <w:left w:val="single" w:sz="4" w:space="4" w:color="auto"/>
          <w:bottom w:val="single" w:sz="4" w:space="1" w:color="auto"/>
          <w:right w:val="single" w:sz="4" w:space="4" w:color="auto"/>
        </w:pBdr>
        <w:rPr>
          <w:rFonts w:cs="Arial"/>
          <w:sz w:val="22"/>
          <w:szCs w:val="22"/>
        </w:rPr>
      </w:pPr>
      <w:r w:rsidRPr="004E324C">
        <w:rPr>
          <w:rFonts w:cs="Arial"/>
          <w:sz w:val="22"/>
          <w:szCs w:val="22"/>
        </w:rPr>
        <w:t xml:space="preserve">Transparency International </w:t>
      </w:r>
      <w:r w:rsidR="002278B5">
        <w:rPr>
          <w:rFonts w:cs="Arial"/>
          <w:sz w:val="22"/>
          <w:szCs w:val="22"/>
        </w:rPr>
        <w:t>Korea</w:t>
      </w:r>
    </w:p>
    <w:p w:rsidR="00FC2887" w:rsidRDefault="00567235" w:rsidP="00567235">
      <w:pPr>
        <w:rPr>
          <w:rFonts w:cs="Arial"/>
          <w:sz w:val="20"/>
        </w:rPr>
      </w:pPr>
      <w:r>
        <w:rPr>
          <w:rFonts w:cs="Arial"/>
          <w:sz w:val="20"/>
        </w:rPr>
        <w:t>End</w:t>
      </w:r>
    </w:p>
    <w:p w:rsidR="007C568E" w:rsidRDefault="007C568E" w:rsidP="00567235">
      <w:pPr>
        <w:rPr>
          <w:rFonts w:cs="Arial"/>
          <w:sz w:val="20"/>
        </w:rPr>
      </w:pPr>
    </w:p>
    <w:p w:rsidR="002278B5" w:rsidRDefault="002278B5" w:rsidP="00567235">
      <w:pPr>
        <w:rPr>
          <w:rFonts w:cs="Arial"/>
          <w:sz w:val="20"/>
        </w:rPr>
      </w:pPr>
    </w:p>
    <w:p w:rsidR="002278B5" w:rsidRDefault="002278B5" w:rsidP="00567235">
      <w:pPr>
        <w:rPr>
          <w:rFonts w:cs="Arial"/>
          <w:sz w:val="20"/>
        </w:rPr>
      </w:pPr>
    </w:p>
    <w:p w:rsidR="002278B5" w:rsidRPr="004E324C" w:rsidRDefault="002278B5" w:rsidP="00567235">
      <w:pPr>
        <w:rPr>
          <w:rFonts w:cs="Arial"/>
          <w:sz w:val="20"/>
        </w:rPr>
      </w:pPr>
    </w:p>
    <w:p w:rsidR="00533DFB" w:rsidRDefault="00533DFB" w:rsidP="005F325E">
      <w:pPr>
        <w:pStyle w:val="1"/>
        <w:rPr>
          <w:snapToGrid w:val="0"/>
        </w:rPr>
      </w:pPr>
      <w:bookmarkStart w:id="590" w:name="_Toc341088542"/>
      <w:bookmarkStart w:id="591" w:name="_Toc346181427"/>
      <w:bookmarkStart w:id="592" w:name="_Toc369785944"/>
      <w:bookmarkStart w:id="593" w:name="_Toc381692276"/>
      <w:bookmarkStart w:id="594" w:name="_Toc393983818"/>
      <w:bookmarkStart w:id="595" w:name="_Toc393984511"/>
      <w:bookmarkStart w:id="596" w:name="_Toc418784885"/>
      <w:r w:rsidRPr="00A2366C">
        <w:rPr>
          <w:snapToGrid w:val="0"/>
        </w:rPr>
        <w:lastRenderedPageBreak/>
        <w:t>Personnel files</w:t>
      </w:r>
      <w:bookmarkEnd w:id="590"/>
      <w:bookmarkEnd w:id="591"/>
      <w:bookmarkEnd w:id="592"/>
      <w:bookmarkEnd w:id="593"/>
      <w:bookmarkEnd w:id="594"/>
      <w:bookmarkEnd w:id="595"/>
      <w:bookmarkEnd w:id="596"/>
    </w:p>
    <w:p w:rsidR="008B4E46" w:rsidRPr="008B4E46" w:rsidRDefault="008B4E46" w:rsidP="008B4E46">
      <w:pPr>
        <w:rPr>
          <w:lang w:val="en-GB"/>
        </w:rPr>
      </w:pPr>
    </w:p>
    <w:p w:rsidR="001B209E" w:rsidRDefault="00533DFB" w:rsidP="008B4E46">
      <w:pPr>
        <w:pStyle w:val="ae"/>
        <w:rPr>
          <w:rFonts w:cs="Arial"/>
          <w:sz w:val="22"/>
          <w:szCs w:val="22"/>
        </w:rPr>
      </w:pPr>
      <w:r w:rsidRPr="00344C6E">
        <w:rPr>
          <w:rFonts w:cs="Arial"/>
          <w:sz w:val="22"/>
          <w:szCs w:val="22"/>
        </w:rPr>
        <w:t>Human Resources keeps your official personnel file. These files are the property of the TI-</w:t>
      </w:r>
      <w:r w:rsidR="00751E8D">
        <w:rPr>
          <w:rFonts w:cs="Arial"/>
          <w:sz w:val="22"/>
          <w:szCs w:val="22"/>
        </w:rPr>
        <w:t>Korea</w:t>
      </w:r>
      <w:r w:rsidRPr="00344C6E">
        <w:rPr>
          <w:rFonts w:cs="Arial"/>
          <w:sz w:val="22"/>
          <w:szCs w:val="22"/>
        </w:rPr>
        <w:t>. Information related to hiring, transfers, promotions, salary adjustments, disciplinary actions, grievances, and termination of employment, as well as other formal correspondence regarding employment at TI-</w:t>
      </w:r>
      <w:r w:rsidR="00751E8D">
        <w:rPr>
          <w:rFonts w:cs="Arial"/>
          <w:sz w:val="22"/>
          <w:szCs w:val="22"/>
        </w:rPr>
        <w:t>Korea</w:t>
      </w:r>
      <w:r w:rsidRPr="00344C6E">
        <w:rPr>
          <w:rFonts w:cs="Arial"/>
          <w:sz w:val="22"/>
          <w:szCs w:val="22"/>
        </w:rPr>
        <w:t>, are kept in personnel files.</w:t>
      </w:r>
    </w:p>
    <w:p w:rsidR="008B4E46" w:rsidRDefault="008B4E46" w:rsidP="008B4E46">
      <w:pPr>
        <w:pStyle w:val="ae"/>
        <w:rPr>
          <w:rFonts w:cs="Arial"/>
          <w:sz w:val="22"/>
          <w:szCs w:val="22"/>
        </w:rPr>
      </w:pPr>
    </w:p>
    <w:p w:rsidR="00533DFB" w:rsidRPr="00344C6E" w:rsidRDefault="00533DFB" w:rsidP="00533DFB">
      <w:pPr>
        <w:jc w:val="both"/>
        <w:rPr>
          <w:rFonts w:cs="Arial"/>
          <w:snapToGrid w:val="0"/>
          <w:sz w:val="22"/>
          <w:szCs w:val="22"/>
          <w:lang w:val="en-AU"/>
        </w:rPr>
      </w:pPr>
      <w:r w:rsidRPr="00344C6E">
        <w:rPr>
          <w:rFonts w:cs="Arial"/>
          <w:snapToGrid w:val="0"/>
          <w:sz w:val="22"/>
          <w:szCs w:val="22"/>
          <w:lang w:val="en-AU"/>
        </w:rPr>
        <w:t>Current employees may review their personnel files upon request with advance notice. If you wish to review your personnel file, please contact the HR Manager to schedule a convenient time. It is important to note that you may not alter the files in any way, including adding or removing documents. If information requires updating or correction, an HR representative will make the alteration.</w:t>
      </w:r>
    </w:p>
    <w:p w:rsidR="004B5735" w:rsidRDefault="00533DFB" w:rsidP="004B5735">
      <w:pPr>
        <w:jc w:val="both"/>
        <w:rPr>
          <w:rFonts w:cs="Arial"/>
          <w:snapToGrid w:val="0"/>
          <w:sz w:val="22"/>
          <w:szCs w:val="22"/>
          <w:lang w:val="en-AU"/>
        </w:rPr>
      </w:pPr>
      <w:r w:rsidRPr="00344C6E">
        <w:rPr>
          <w:rFonts w:cs="Arial"/>
          <w:snapToGrid w:val="0"/>
          <w:sz w:val="22"/>
          <w:szCs w:val="22"/>
          <w:lang w:val="en-AU"/>
        </w:rPr>
        <w:t>Personnel files may also be reviewed by administrators in the TI-</w:t>
      </w:r>
      <w:r w:rsidR="00AE322A">
        <w:rPr>
          <w:rFonts w:cs="Arial"/>
          <w:snapToGrid w:val="0"/>
          <w:sz w:val="22"/>
          <w:szCs w:val="22"/>
          <w:lang w:val="en-AU"/>
        </w:rPr>
        <w:t>Korea</w:t>
      </w:r>
      <w:r w:rsidRPr="00344C6E">
        <w:rPr>
          <w:rFonts w:cs="Arial"/>
          <w:snapToGrid w:val="0"/>
          <w:sz w:val="22"/>
          <w:szCs w:val="22"/>
          <w:lang w:val="en-AU"/>
        </w:rPr>
        <w:t xml:space="preserve"> with a bona fide need to have access to the information contained in the files. For example, your supervisor or other administrators in your chain of authority, as well as potential new supervisors for positions for which you are applying, may review your central personnel file.</w:t>
      </w:r>
    </w:p>
    <w:p w:rsidR="00533DFB" w:rsidRPr="00344C6E" w:rsidRDefault="00533DFB" w:rsidP="00533DFB">
      <w:pPr>
        <w:jc w:val="both"/>
        <w:rPr>
          <w:rFonts w:cs="Arial"/>
          <w:snapToGrid w:val="0"/>
          <w:sz w:val="22"/>
          <w:szCs w:val="22"/>
          <w:lang w:val="en-AU"/>
        </w:rPr>
      </w:pPr>
      <w:r w:rsidRPr="00344C6E">
        <w:rPr>
          <w:rFonts w:cs="Arial"/>
          <w:sz w:val="22"/>
          <w:szCs w:val="22"/>
        </w:rPr>
        <w:t>Salary information and documentation of medical conditions are maintained separately and available only to payroll staff and Human Resources as appropriate, and are not generally available to all supervisors.</w:t>
      </w:r>
    </w:p>
    <w:p w:rsidR="00533DFB" w:rsidRPr="00344C6E" w:rsidRDefault="00533DFB" w:rsidP="00533DFB">
      <w:pPr>
        <w:jc w:val="both"/>
        <w:rPr>
          <w:rFonts w:cs="Arial"/>
          <w:snapToGrid w:val="0"/>
          <w:sz w:val="22"/>
          <w:szCs w:val="22"/>
          <w:lang w:val="en-AU"/>
        </w:rPr>
      </w:pPr>
      <w:r w:rsidRPr="00344C6E">
        <w:rPr>
          <w:rFonts w:cs="Arial"/>
          <w:snapToGrid w:val="0"/>
          <w:sz w:val="22"/>
          <w:szCs w:val="22"/>
          <w:lang w:val="en-AU"/>
        </w:rPr>
        <w:t>Personal and financial information is not released to third parties such as credit banks or other agencies except with your written release or by court order.</w:t>
      </w:r>
    </w:p>
    <w:p w:rsidR="00533DFB" w:rsidRDefault="00696D28" w:rsidP="00FD7D65">
      <w:pPr>
        <w:pStyle w:val="a3"/>
        <w:rPr>
          <w:rFonts w:cs="Arial"/>
          <w:sz w:val="22"/>
          <w:szCs w:val="22"/>
        </w:rPr>
      </w:pPr>
      <w:r>
        <w:rPr>
          <w:rFonts w:cs="Arial"/>
          <w:sz w:val="22"/>
          <w:szCs w:val="22"/>
        </w:rPr>
        <w:t>End</w:t>
      </w:r>
    </w:p>
    <w:p w:rsidR="00696D28" w:rsidRDefault="00696D28" w:rsidP="00FD7D65">
      <w:pPr>
        <w:pStyle w:val="a3"/>
        <w:rPr>
          <w:rFonts w:cs="Arial"/>
          <w:sz w:val="22"/>
          <w:szCs w:val="22"/>
        </w:rPr>
      </w:pPr>
    </w:p>
    <w:p w:rsidR="00696D28" w:rsidRDefault="00696D28" w:rsidP="00FD7D65">
      <w:pPr>
        <w:pStyle w:val="a3"/>
        <w:rPr>
          <w:rFonts w:cs="Arial"/>
          <w:sz w:val="22"/>
          <w:szCs w:val="22"/>
        </w:rPr>
      </w:pPr>
    </w:p>
    <w:p w:rsidR="00696D28" w:rsidRPr="00FD7D65" w:rsidRDefault="00696D28" w:rsidP="00FD7D65">
      <w:pPr>
        <w:pStyle w:val="a3"/>
        <w:rPr>
          <w:rFonts w:cs="Arial"/>
          <w:sz w:val="22"/>
          <w:szCs w:val="22"/>
        </w:rPr>
        <w:sectPr w:rsidR="00696D28" w:rsidRPr="00FD7D65" w:rsidSect="0013749D">
          <w:headerReference w:type="even" r:id="rId34"/>
          <w:headerReference w:type="default" r:id="rId35"/>
          <w:pgSz w:w="11907" w:h="16840" w:code="9"/>
          <w:pgMar w:top="1134" w:right="1247" w:bottom="1134" w:left="1247" w:header="720" w:footer="720" w:gutter="0"/>
          <w:pgNumType w:start="1"/>
          <w:cols w:space="720" w:equalWidth="0">
            <w:col w:w="9526" w:space="708"/>
          </w:cols>
          <w:titlePg/>
        </w:sectPr>
      </w:pPr>
    </w:p>
    <w:p w:rsidR="00557087" w:rsidRPr="005065A1" w:rsidRDefault="00A51880" w:rsidP="005E159F">
      <w:pPr>
        <w:jc w:val="both"/>
      </w:pPr>
      <w:r>
        <w:rPr>
          <w:noProof/>
          <w:lang w:eastAsia="ko-KR"/>
        </w:rPr>
        <w:lastRenderedPageBreak/>
        <w:pict>
          <v:shape id="Text Box 20" o:spid="_x0000_s1028" type="#_x0000_t202" style="position:absolute;left:0;text-align:left;margin-left:-36.2pt;margin-top:154.6pt;width:213.8pt;height:305.3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" filled="f" stroked="f">
            <v:textbox inset=",7.2pt,,7.2pt">
              <w:txbxContent>
                <w:p w:rsidR="00E530FC" w:rsidRDefault="00E530FC" w:rsidP="00557087">
                  <w:pPr>
                    <w:rPr>
                      <w:color w:val="FFFFFF"/>
                    </w:rPr>
                  </w:pPr>
                  <w:r w:rsidRPr="00124FD5">
                    <w:rPr>
                      <w:color w:val="FFFFFF"/>
                    </w:rPr>
                    <w:t>Transparency Internatio</w:t>
                  </w:r>
                  <w:r>
                    <w:rPr>
                      <w:color w:val="FFFFFF"/>
                    </w:rPr>
                    <w:t>nal</w:t>
                  </w:r>
                  <w:r>
                    <w:rPr>
                      <w:color w:val="FFFFFF"/>
                    </w:rPr>
                    <w:br/>
                    <w:t>Korea (South)</w:t>
                  </w:r>
                </w:p>
                <w:p w:rsidR="00E530FC" w:rsidRPr="00124FD5" w:rsidRDefault="00E530FC" w:rsidP="00557087">
                  <w:pPr>
                    <w:rPr>
                      <w:color w:val="FFFFFF"/>
                    </w:rPr>
                  </w:pPr>
                  <w:r>
                    <w:rPr>
                      <w:color w:val="FFFFFF"/>
                    </w:rPr>
                    <w:t xml:space="preserve">#1006 Pierson Bldg., 42 </w:t>
                  </w:r>
                  <w:proofErr w:type="spellStart"/>
                  <w:r>
                    <w:rPr>
                      <w:color w:val="FFFFFF"/>
                    </w:rPr>
                    <w:t>Saemunan-ro</w:t>
                  </w:r>
                  <w:proofErr w:type="spellEnd"/>
                  <w:r>
                    <w:rPr>
                      <w:color w:val="FFFFFF"/>
                    </w:rPr>
                    <w:t xml:space="preserve">, </w:t>
                  </w:r>
                  <w:proofErr w:type="spellStart"/>
                  <w:r>
                    <w:rPr>
                      <w:color w:val="FFFFFF"/>
                    </w:rPr>
                    <w:t>Jongno-gu</w:t>
                  </w:r>
                  <w:proofErr w:type="spellEnd"/>
                  <w:r>
                    <w:rPr>
                      <w:color w:val="FFFFFF"/>
                    </w:rPr>
                    <w:t>, Seoul 110-761, Korea</w:t>
                  </w:r>
                </w:p>
                <w:p w:rsidR="00E530FC" w:rsidRPr="00124FD5" w:rsidRDefault="00E530FC" w:rsidP="00557087">
                  <w:pPr>
                    <w:rPr>
                      <w:color w:val="FFFFFF"/>
                    </w:rPr>
                  </w:pPr>
                  <w:r>
                    <w:rPr>
                      <w:color w:val="FFFFFF"/>
                    </w:rPr>
                    <w:t>Phone: +82-2-717-6211</w:t>
                  </w:r>
                  <w:r>
                    <w:rPr>
                      <w:color w:val="FFFFFF"/>
                    </w:rPr>
                    <w:br/>
                    <w:t>Fax:      +82-2-717-6210</w:t>
                  </w:r>
                </w:p>
                <w:p w:rsidR="00E530FC" w:rsidRDefault="00E530FC" w:rsidP="00557087">
                  <w:pPr>
                    <w:rPr>
                      <w:color w:val="FFFFFF"/>
                    </w:rPr>
                  </w:pPr>
                  <w:r w:rsidRPr="00124FD5">
                    <w:rPr>
                      <w:color w:val="FFFFFF"/>
                    </w:rPr>
                    <w:t>ti@</w:t>
                  </w:r>
                  <w:r>
                    <w:rPr>
                      <w:color w:val="FFFFFF"/>
                    </w:rPr>
                    <w:t>ti.or.kr</w:t>
                  </w:r>
                  <w:r w:rsidRPr="00124FD5">
                    <w:rPr>
                      <w:color w:val="FFFFFF"/>
                    </w:rPr>
                    <w:br/>
                  </w:r>
                  <w:hyperlink r:id="rId36" w:history="1">
                    <w:r w:rsidRPr="00C303EE">
                      <w:rPr>
                        <w:rStyle w:val="ac"/>
                      </w:rPr>
                      <w:t>www.transparency-korea.org</w:t>
                    </w:r>
                  </w:hyperlink>
                </w:p>
                <w:p w:rsidR="00E530FC" w:rsidRDefault="00A51880" w:rsidP="00557087">
                  <w:pPr>
                    <w:rPr>
                      <w:color w:val="FFFFFF"/>
                    </w:rPr>
                  </w:pPr>
                  <w:hyperlink r:id="rId37" w:history="1">
                    <w:r w:rsidR="00E530FC" w:rsidRPr="00C303EE">
                      <w:rPr>
                        <w:rStyle w:val="ac"/>
                      </w:rPr>
                      <w:t>www.ti.or.kr</w:t>
                    </w:r>
                  </w:hyperlink>
                </w:p>
                <w:p w:rsidR="00E530FC" w:rsidRPr="00124FD5" w:rsidRDefault="00E530FC" w:rsidP="00557087">
                  <w:pPr>
                    <w:rPr>
                      <w:color w:val="FFFFFF"/>
                    </w:rPr>
                  </w:pPr>
                  <w:r w:rsidRPr="00124FD5">
                    <w:rPr>
                      <w:color w:val="FFFFFF"/>
                    </w:rPr>
                    <w:br/>
                  </w:r>
                  <w:hyperlink r:id="rId38" w:history="1">
                    <w:r w:rsidRPr="005F78D9">
                      <w:rPr>
                        <w:rStyle w:val="ac"/>
                      </w:rPr>
                      <w:t>facebook.com/transparencyinternationalkorea/</w:t>
                    </w:r>
                  </w:hyperlink>
                  <w:r>
                    <w:rPr>
                      <w:color w:val="FFFFFF"/>
                    </w:rPr>
                    <w:br/>
                  </w:r>
                  <w:hyperlink r:id="rId39" w:history="1">
                    <w:r w:rsidRPr="005F78D9">
                      <w:rPr>
                        <w:rStyle w:val="ac"/>
                      </w:rPr>
                      <w:t>twitter.com/tikorea</w:t>
                    </w:r>
                  </w:hyperlink>
                </w:p>
                <w:p w:rsidR="00E530FC" w:rsidRDefault="00E530FC" w:rsidP="00557087"/>
                <w:p w:rsidR="00E530FC" w:rsidRDefault="00E530FC"/>
              </w:txbxContent>
            </v:textbox>
            <w10:wrap type="tight"/>
          </v:shape>
        </w:pict>
      </w:r>
      <w:r>
        <w:rPr>
          <w:noProof/>
          <w:lang w:eastAsia="ko-KR"/>
        </w:rPr>
        <w:pict>
          <v:rect id="Rectangle 16" o:spid="_x0000_s1029" style="position:absolute;left:0;text-align:left;margin-left:-88pt;margin-top:-91.5pt;width:595.25pt;height:85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" fillcolor="#009fee" strokecolor="#4579b8 [3044]">
            <v:shadow on="t" color="black" opacity="22937f" origin=",.5" offset="0,.63889mm"/>
          </v:rect>
        </w:pict>
      </w:r>
    </w:p>
    <w:sectPr w:rsidR="00557087" w:rsidRPr="005065A1" w:rsidSect="0068665C">
      <w:headerReference w:type="even" r:id="rId40"/>
      <w:footerReference w:type="even" r:id="rId41"/>
      <w:pgSz w:w="11900" w:h="16840"/>
      <w:pgMar w:top="1701" w:right="1701" w:bottom="2835" w:left="1758" w:header="510" w:footer="1304"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0FC" w:rsidRDefault="00E530FC">
      <w:pPr>
        <w:spacing w:after="0" w:line="240" w:lineRule="auto"/>
      </w:pPr>
      <w:r>
        <w:separator/>
      </w:r>
    </w:p>
    <w:p w:rsidR="00E530FC" w:rsidRDefault="00E530FC"/>
  </w:endnote>
  <w:endnote w:type="continuationSeparator" w:id="0">
    <w:p w:rsidR="00E530FC" w:rsidRDefault="00E530FC">
      <w:pPr>
        <w:spacing w:after="0" w:line="240" w:lineRule="auto"/>
      </w:pPr>
      <w:r>
        <w:continuationSeparator/>
      </w:r>
    </w:p>
    <w:p w:rsidR="00E530FC" w:rsidRDefault="00E530F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Narrow Bold">
    <w:panose1 w:val="020B07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244080"/>
      <w:docPartObj>
        <w:docPartGallery w:val="Page Numbers (Bottom of Page)"/>
        <w:docPartUnique/>
      </w:docPartObj>
    </w:sdtPr>
    <w:sdtEndPr>
      <w:rPr>
        <w:noProof/>
      </w:rPr>
    </w:sdtEndPr>
    <w:sdtContent>
      <w:p w:rsidR="00E530FC" w:rsidRDefault="00A51880">
        <w:pPr>
          <w:pStyle w:val="a4"/>
          <w:jc w:val="center"/>
        </w:pPr>
        <w:fldSimple w:instr=" PAGE   \* MERGEFORMAT ">
          <w:r w:rsidR="0070197E">
            <w:rPr>
              <w:noProof/>
            </w:rPr>
            <w:t>2</w:t>
          </w:r>
        </w:fldSimple>
      </w:p>
    </w:sdtContent>
  </w:sdt>
  <w:p w:rsidR="00E530FC" w:rsidRDefault="00E530FC" w:rsidP="00B5185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29732"/>
      <w:docPartObj>
        <w:docPartGallery w:val="Page Numbers (Bottom of Page)"/>
        <w:docPartUnique/>
      </w:docPartObj>
    </w:sdtPr>
    <w:sdtEndPr>
      <w:rPr>
        <w:noProof/>
      </w:rPr>
    </w:sdtEndPr>
    <w:sdtContent>
      <w:p w:rsidR="00E530FC" w:rsidRDefault="00A51880">
        <w:pPr>
          <w:pStyle w:val="a4"/>
          <w:jc w:val="center"/>
        </w:pPr>
        <w:fldSimple w:instr=" PAGE   \* MERGEFORMAT ">
          <w:r w:rsidR="0070197E">
            <w:rPr>
              <w:noProof/>
            </w:rPr>
            <w:t>3</w:t>
          </w:r>
        </w:fldSimple>
      </w:p>
    </w:sdtContent>
  </w:sdt>
  <w:p w:rsidR="00E530FC" w:rsidRDefault="00E530F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FC" w:rsidRDefault="00E530FC">
    <w:pPr>
      <w:pStyle w:val="a4"/>
      <w:jc w:val="center"/>
    </w:pPr>
  </w:p>
  <w:p w:rsidR="00E530FC" w:rsidRDefault="00E530F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FC" w:rsidRPr="005A4232" w:rsidRDefault="00A51880" w:rsidP="00521FF7">
    <w:pPr>
      <w:pStyle w:val="a4"/>
      <w:framePr w:wrap="around" w:vAnchor="text" w:hAnchor="page" w:x="1759" w:y="370"/>
      <w:rPr>
        <w:rStyle w:val="a7"/>
        <w:color w:val="777877"/>
      </w:rPr>
    </w:pPr>
    <w:r w:rsidRPr="005A4232">
      <w:rPr>
        <w:rStyle w:val="a7"/>
        <w:color w:val="777877"/>
      </w:rPr>
      <w:fldChar w:fldCharType="begin"/>
    </w:r>
    <w:r w:rsidR="00E530FC" w:rsidRPr="005A4232">
      <w:rPr>
        <w:rStyle w:val="a7"/>
        <w:color w:val="777877"/>
      </w:rPr>
      <w:instrText xml:space="preserve">PAGE  </w:instrText>
    </w:r>
    <w:r w:rsidRPr="005A4232">
      <w:rPr>
        <w:rStyle w:val="a7"/>
        <w:color w:val="777877"/>
      </w:rPr>
      <w:fldChar w:fldCharType="separate"/>
    </w:r>
    <w:r w:rsidR="00DB4B20">
      <w:rPr>
        <w:rStyle w:val="a7"/>
        <w:noProof/>
        <w:color w:val="777877"/>
      </w:rPr>
      <w:t>76</w:t>
    </w:r>
    <w:r w:rsidRPr="005A4232">
      <w:rPr>
        <w:rStyle w:val="a7"/>
        <w:color w:val="777877"/>
      </w:rPr>
      <w:fldChar w:fldCharType="end"/>
    </w:r>
  </w:p>
  <w:p w:rsidR="00E530FC" w:rsidRDefault="00A51880" w:rsidP="00B51855">
    <w:pPr>
      <w:pStyle w:val="a4"/>
      <w:ind w:right="360" w:firstLine="360"/>
    </w:pPr>
    <w:r>
      <w:rPr>
        <w:noProof/>
        <w:lang w:eastAsia="ko-KR"/>
      </w:rPr>
      <w:pict>
        <v:shapetype id="_x0000_t202" coordsize="21600,21600" o:spt="202" path="m,l,21600r21600,l21600,xe">
          <v:stroke joinstyle="miter"/>
          <v:path gradientshapeok="t" o:connecttype="rect"/>
        </v:shapetype>
        <v:shape id="_x0000_s67586" type="#_x0000_t202" style="position:absolute;left:0;text-align:left;margin-left:249.9pt;margin-top:19pt;width:175.7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5RsA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" filled="f" stroked="f">
          <v:textbox inset="0,0,0,0">
            <w:txbxContent>
              <w:p w:rsidR="00E530FC" w:rsidRPr="005A4232" w:rsidRDefault="00E530FC" w:rsidP="005A4232">
                <w:pPr>
                  <w:jc w:val="right"/>
                  <w:rPr>
                    <w:rFonts w:ascii="Arial Narrow" w:hAnsi="Arial Narrow"/>
                    <w:color w:val="777877"/>
                    <w:sz w:val="16"/>
                    <w:szCs w:val="16"/>
                  </w:rPr>
                </w:pPr>
                <w:r>
                  <w:rPr>
                    <w:rFonts w:ascii="Arial Narrow" w:hAnsi="Arial Narrow"/>
                    <w:color w:val="777877"/>
                    <w:sz w:val="16"/>
                    <w:szCs w:val="16"/>
                  </w:rPr>
                  <w:t>TRANSPARENCY INTERNATIONAL</w:t>
                </w:r>
              </w:p>
              <w:p w:rsidR="00E530FC" w:rsidRPr="005A4232" w:rsidRDefault="00E530FC" w:rsidP="005A4232">
                <w:pPr>
                  <w:jc w:val="right"/>
                  <w:rPr>
                    <w:rFonts w:ascii="Arial Narrow" w:hAnsi="Arial Narrow"/>
                    <w:sz w:val="16"/>
                    <w:szCs w:val="16"/>
                  </w:rPr>
                </w:pPr>
              </w:p>
            </w:txbxContent>
          </v:textbox>
        </v:shape>
      </w:pict>
    </w:r>
    <w:r w:rsidR="00E530FC" w:rsidRPr="005A4232">
      <w:rPr>
        <w:noProof/>
        <w:lang w:eastAsia="ko-KR"/>
      </w:rPr>
      <w:drawing>
        <wp:anchor distT="0" distB="0" distL="114300" distR="114300" simplePos="0" relativeHeight="251664896" behindDoc="1" locked="0" layoutInCell="1" allowOverlap="1">
          <wp:simplePos x="0" y="0"/>
          <wp:positionH relativeFrom="column">
            <wp:posOffset>3175</wp:posOffset>
          </wp:positionH>
          <wp:positionV relativeFrom="paragraph">
            <wp:posOffset>133985</wp:posOffset>
          </wp:positionV>
          <wp:extent cx="5399405" cy="32385"/>
          <wp:effectExtent l="0" t="0" r="10795" b="0"/>
          <wp:wrapNone/>
          <wp:docPr id="14" name=" 17" descr="lin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descr="line2.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9405" cy="3238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0FC" w:rsidRDefault="00A51880" w:rsidP="00557087">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85pt;height:7.55pt" o:hrpct="0" o:hr="t">
            <v:imagedata r:id="rId1" o:title=""/>
          </v:shape>
        </w:pict>
      </w:r>
    </w:p>
  </w:footnote>
  <w:footnote w:type="continuationSeparator" w:id="0">
    <w:p w:rsidR="00E530FC" w:rsidRDefault="00E530FC" w:rsidP="00557087">
      <w:pPr>
        <w:spacing w:after="0" w:line="240" w:lineRule="auto"/>
      </w:pPr>
      <w:r>
        <w:continuationSeparator/>
      </w:r>
    </w:p>
    <w:p w:rsidR="00E530FC" w:rsidRDefault="00E530FC"/>
  </w:footnote>
  <w:footnote w:id="1">
    <w:p w:rsidR="00E530FC" w:rsidRPr="00E25A66" w:rsidRDefault="00E530FC" w:rsidP="00BA0CEF">
      <w:pPr>
        <w:pStyle w:val="aa"/>
        <w:rPr>
          <w:rFonts w:cs="Arial"/>
        </w:rPr>
      </w:pPr>
      <w:r w:rsidRPr="00E25A66">
        <w:rPr>
          <w:rStyle w:val="ab"/>
          <w:rFonts w:cs="Arial"/>
        </w:rPr>
        <w:footnoteRef/>
      </w:r>
      <w:r w:rsidRPr="00E25A66">
        <w:rPr>
          <w:rFonts w:cs="Arial"/>
        </w:rPr>
        <w:t xml:space="preserve"> </w:t>
      </w:r>
      <w:proofErr w:type="gramStart"/>
      <w:r w:rsidRPr="00E25A66">
        <w:rPr>
          <w:rFonts w:cs="Arial"/>
        </w:rPr>
        <w:t>Invitations to dinner, cultural events, tourist visits, etc.</w:t>
      </w:r>
      <w:proofErr w:type="gramEnd"/>
    </w:p>
  </w:footnote>
  <w:footnote w:id="2">
    <w:p w:rsidR="00E530FC" w:rsidRPr="00B1567B" w:rsidRDefault="00E530FC" w:rsidP="00155725">
      <w:pPr>
        <w:rPr>
          <w:rFonts w:cs="Arial"/>
          <w:bCs/>
          <w:iCs/>
        </w:rPr>
      </w:pPr>
      <w:r>
        <w:rPr>
          <w:rStyle w:val="ab"/>
        </w:rPr>
        <w:footnoteRef/>
      </w:r>
      <w:r>
        <w:t xml:space="preserve"> </w:t>
      </w:r>
      <w:r w:rsidRPr="0029570B">
        <w:rPr>
          <w:rFonts w:cs="Arial"/>
          <w:bCs/>
          <w:sz w:val="18"/>
          <w:szCs w:val="18"/>
        </w:rPr>
        <w:t xml:space="preserve">As per definition of the </w:t>
      </w:r>
      <w:r w:rsidRPr="0029570B">
        <w:rPr>
          <w:rFonts w:cs="Arial"/>
          <w:bCs/>
          <w:i/>
          <w:iCs/>
          <w:sz w:val="18"/>
          <w:szCs w:val="18"/>
        </w:rPr>
        <w:t xml:space="preserve">Report of the Consultation on Child Abuse Prevention, Geneva, 29-31 March 1999, World Health Organization). </w:t>
      </w:r>
      <w:r w:rsidRPr="0029570B">
        <w:rPr>
          <w:rFonts w:cs="Arial"/>
          <w:bCs/>
          <w:iCs/>
          <w:sz w:val="18"/>
          <w:szCs w:val="18"/>
        </w:rPr>
        <w:t>Please refer to Annex A for detailed definitions on types of abuse.</w:t>
      </w:r>
    </w:p>
    <w:p w:rsidR="00E530FC" w:rsidRPr="0029570B" w:rsidRDefault="00E530FC" w:rsidP="00155725">
      <w:pPr>
        <w:pStyle w:val="aa"/>
      </w:pPr>
    </w:p>
  </w:footnote>
  <w:footnote w:id="3">
    <w:p w:rsidR="00E530FC" w:rsidRPr="004872DC" w:rsidRDefault="00E530FC" w:rsidP="0080450E">
      <w:pPr>
        <w:autoSpaceDE w:val="0"/>
        <w:autoSpaceDN w:val="0"/>
        <w:adjustRightInd w:val="0"/>
        <w:rPr>
          <w:rFonts w:eastAsia="Calibri,Bold" w:cs="Arial"/>
          <w:i/>
          <w:sz w:val="22"/>
          <w:lang w:val="en-GB"/>
        </w:rPr>
      </w:pPr>
      <w:r w:rsidRPr="004872DC">
        <w:rPr>
          <w:rStyle w:val="ab"/>
          <w:rFonts w:eastAsia="Arial Unicode MS"/>
          <w:sz w:val="22"/>
        </w:rPr>
        <w:footnoteRef/>
      </w:r>
      <w:r w:rsidRPr="004872DC">
        <w:rPr>
          <w:sz w:val="22"/>
          <w:lang w:val="en-GB"/>
        </w:rPr>
        <w:t xml:space="preserve"> </w:t>
      </w:r>
      <w:r w:rsidRPr="004872DC">
        <w:rPr>
          <w:rFonts w:eastAsia="Calibri,Bold" w:cs="Arial"/>
          <w:i/>
          <w:sz w:val="22"/>
          <w:lang w:val="en-GB"/>
        </w:rPr>
        <w:t>Please be aware that the distinctions betwe</w:t>
      </w:r>
      <w:r>
        <w:rPr>
          <w:rFonts w:eastAsia="Calibri,Bold" w:cs="Arial"/>
          <w:i/>
          <w:sz w:val="22"/>
          <w:lang w:val="en-GB"/>
        </w:rPr>
        <w:t>en the Code of Conduct, the TI-Korea</w:t>
      </w:r>
      <w:r w:rsidRPr="004872DC">
        <w:rPr>
          <w:rFonts w:eastAsia="Calibri,Bold" w:cs="Arial"/>
          <w:i/>
          <w:sz w:val="22"/>
          <w:lang w:val="en-GB"/>
        </w:rPr>
        <w:t xml:space="preserve"> Grievance Policy and the relevant contacts are not always clear-cut. In case of doubt, please approach the institution that you consider the most appropriate for advice.</w:t>
      </w:r>
    </w:p>
    <w:p w:rsidR="00E530FC" w:rsidRPr="00E35F98" w:rsidRDefault="00E530FC" w:rsidP="0080450E">
      <w:pPr>
        <w:pStyle w:val="aa"/>
      </w:pPr>
    </w:p>
  </w:footnote>
  <w:footnote w:id="4">
    <w:p w:rsidR="00E530FC" w:rsidRPr="002371CA" w:rsidRDefault="00E530FC" w:rsidP="00E42A1F">
      <w:pPr>
        <w:rPr>
          <w:sz w:val="20"/>
        </w:rPr>
      </w:pPr>
      <w:r>
        <w:rPr>
          <w:rStyle w:val="ab"/>
        </w:rPr>
        <w:footnoteRef/>
      </w:r>
      <w:r>
        <w:t xml:space="preserve"> </w:t>
      </w:r>
      <w:r w:rsidRPr="004A2B1E">
        <w:rPr>
          <w:rFonts w:cs="Arial"/>
          <w:sz w:val="16"/>
          <w:szCs w:val="16"/>
        </w:rPr>
        <w:t>This</w:t>
      </w:r>
      <w:r>
        <w:rPr>
          <w:rFonts w:cs="Arial"/>
          <w:sz w:val="16"/>
          <w:szCs w:val="16"/>
        </w:rPr>
        <w:t xml:space="preserve"> guidance covers all TI-Korea</w:t>
      </w:r>
      <w:r w:rsidRPr="004A2B1E">
        <w:rPr>
          <w:rFonts w:cs="Arial"/>
          <w:sz w:val="16"/>
          <w:szCs w:val="16"/>
        </w:rPr>
        <w:t xml:space="preserve"> staff members, regardless of their location of work, working hours, or length of contract (see relevant sections of guidance for staff not in post for the full year under review). It does not apply to interns.</w:t>
      </w:r>
    </w:p>
    <w:p w:rsidR="00E530FC" w:rsidRPr="00D11DCD" w:rsidRDefault="00E530FC" w:rsidP="00E42A1F">
      <w:pPr>
        <w:pStyle w:val="aa"/>
      </w:pPr>
    </w:p>
  </w:footnote>
  <w:footnote w:id="5">
    <w:p w:rsidR="00E530FC" w:rsidRPr="00102CBF" w:rsidRDefault="00E530FC" w:rsidP="00E42A1F">
      <w:pPr>
        <w:rPr>
          <w:rFonts w:cs="Arial"/>
          <w:sz w:val="16"/>
          <w:szCs w:val="16"/>
        </w:rPr>
      </w:pPr>
      <w:r w:rsidRPr="00102CBF">
        <w:rPr>
          <w:rStyle w:val="ab"/>
          <w:rFonts w:cs="Arial"/>
          <w:sz w:val="16"/>
          <w:szCs w:val="16"/>
        </w:rPr>
        <w:footnoteRef/>
      </w:r>
      <w:r w:rsidRPr="00102CBF">
        <w:rPr>
          <w:rFonts w:cs="Arial"/>
          <w:sz w:val="16"/>
          <w:szCs w:val="16"/>
        </w:rPr>
        <w:t xml:space="preserve"> In the event that the staff member disagrees strongly with the manager’s assessment in the performance review record, and this is not able to be resolved through discussion, the staff member should add a written comment of their own, which will be retained as part of the performance review record.</w:t>
      </w:r>
    </w:p>
    <w:p w:rsidR="00E530FC" w:rsidRPr="005310DE" w:rsidRDefault="00E530FC" w:rsidP="00E42A1F">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FC" w:rsidRDefault="00E530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FC" w:rsidRDefault="00E530F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FC" w:rsidRDefault="00E530F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FC" w:rsidRDefault="00E530FC" w:rsidP="001C484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FC" w:rsidRPr="008F2445" w:rsidRDefault="00E530FC" w:rsidP="008F2445">
    <w:pPr>
      <w:pStyle w:val="a3"/>
      <w:tabs>
        <w:tab w:val="left" w:pos="9309"/>
      </w:tabs>
      <w:rPr>
        <w:rFonts w:cs="Arial"/>
        <w:sz w:val="18"/>
        <w:szCs w:val="18"/>
        <w:lang w:val="en-A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FC" w:rsidRDefault="00E530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89D"/>
    <w:multiLevelType w:val="multilevel"/>
    <w:tmpl w:val="F37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4723B"/>
    <w:multiLevelType w:val="hybridMultilevel"/>
    <w:tmpl w:val="3C68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0272B"/>
    <w:multiLevelType w:val="hybridMultilevel"/>
    <w:tmpl w:val="C458DBEA"/>
    <w:lvl w:ilvl="0" w:tplc="A4EEEDEA">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10A9"/>
    <w:multiLevelType w:val="hybridMultilevel"/>
    <w:tmpl w:val="A12E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40427"/>
    <w:multiLevelType w:val="hybridMultilevel"/>
    <w:tmpl w:val="07709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EE77DE"/>
    <w:multiLevelType w:val="hybridMultilevel"/>
    <w:tmpl w:val="B806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FF48AD"/>
    <w:multiLevelType w:val="multilevel"/>
    <w:tmpl w:val="A2E843BC"/>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E9E0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0320F66"/>
    <w:multiLevelType w:val="hybridMultilevel"/>
    <w:tmpl w:val="BECE68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1244A07"/>
    <w:multiLevelType w:val="hybridMultilevel"/>
    <w:tmpl w:val="127A3C9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305A0A"/>
    <w:multiLevelType w:val="hybridMultilevel"/>
    <w:tmpl w:val="929E19F4"/>
    <w:lvl w:ilvl="0" w:tplc="0809000F">
      <w:start w:val="1"/>
      <w:numFmt w:val="decimal"/>
      <w:lvlText w:val="%1."/>
      <w:lvlJc w:val="left"/>
      <w:pPr>
        <w:tabs>
          <w:tab w:val="num" w:pos="720"/>
        </w:tabs>
        <w:ind w:left="720" w:hanging="360"/>
      </w:pPr>
    </w:lvl>
    <w:lvl w:ilvl="1" w:tplc="3D9275CA">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5EB0BD4"/>
    <w:multiLevelType w:val="hybridMultilevel"/>
    <w:tmpl w:val="255A7636"/>
    <w:lvl w:ilvl="0" w:tplc="DC6237F0">
      <w:start w:val="1"/>
      <w:numFmt w:val="bullet"/>
      <w:pStyle w:val="InfoProm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F3388"/>
    <w:multiLevelType w:val="multilevel"/>
    <w:tmpl w:val="58B44CAA"/>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98A7CBC"/>
    <w:multiLevelType w:val="hybridMultilevel"/>
    <w:tmpl w:val="0C9637A8"/>
    <w:lvl w:ilvl="0" w:tplc="A4EEEDEA">
      <w:start w:val="1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0733E"/>
    <w:multiLevelType w:val="hybridMultilevel"/>
    <w:tmpl w:val="8460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2419A3"/>
    <w:multiLevelType w:val="hybridMultilevel"/>
    <w:tmpl w:val="9328E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B221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BF423AB"/>
    <w:multiLevelType w:val="hybridMultilevel"/>
    <w:tmpl w:val="0ED6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5C1D26"/>
    <w:multiLevelType w:val="hybridMultilevel"/>
    <w:tmpl w:val="768EC0C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D406147"/>
    <w:multiLevelType w:val="hybridMultilevel"/>
    <w:tmpl w:val="77600314"/>
    <w:lvl w:ilvl="0" w:tplc="BDF29DC0">
      <w:start w:val="1"/>
      <w:numFmt w:val="bullet"/>
      <w:lvlText w:val=""/>
      <w:lvlJc w:val="left"/>
      <w:pPr>
        <w:tabs>
          <w:tab w:val="num" w:pos="227"/>
        </w:tabs>
        <w:ind w:left="36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D4D39DF"/>
    <w:multiLevelType w:val="hybridMultilevel"/>
    <w:tmpl w:val="BACEF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D562D38"/>
    <w:multiLevelType w:val="hybridMultilevel"/>
    <w:tmpl w:val="E3549CCA"/>
    <w:lvl w:ilvl="0" w:tplc="58D2FC28">
      <w:start w:val="1"/>
      <w:numFmt w:val="bullet"/>
      <w:lvlText w:val=""/>
      <w:lvlJc w:val="left"/>
      <w:pPr>
        <w:tabs>
          <w:tab w:val="num" w:pos="720"/>
        </w:tabs>
        <w:ind w:left="720" w:hanging="360"/>
      </w:pPr>
      <w:rPr>
        <w:rFonts w:ascii="Symbol" w:hAnsi="Symbol" w:hint="default"/>
        <w:sz w:val="20"/>
      </w:rPr>
    </w:lvl>
    <w:lvl w:ilvl="1" w:tplc="0F1E4E06" w:tentative="1">
      <w:start w:val="1"/>
      <w:numFmt w:val="bullet"/>
      <w:lvlText w:val="o"/>
      <w:lvlJc w:val="left"/>
      <w:pPr>
        <w:tabs>
          <w:tab w:val="num" w:pos="1440"/>
        </w:tabs>
        <w:ind w:left="1440" w:hanging="360"/>
      </w:pPr>
      <w:rPr>
        <w:rFonts w:ascii="Courier New" w:hAnsi="Courier New" w:hint="default"/>
        <w:sz w:val="20"/>
      </w:rPr>
    </w:lvl>
    <w:lvl w:ilvl="2" w:tplc="CB2CFBDA" w:tentative="1">
      <w:start w:val="1"/>
      <w:numFmt w:val="bullet"/>
      <w:lvlText w:val=""/>
      <w:lvlJc w:val="left"/>
      <w:pPr>
        <w:tabs>
          <w:tab w:val="num" w:pos="2160"/>
        </w:tabs>
        <w:ind w:left="2160" w:hanging="360"/>
      </w:pPr>
      <w:rPr>
        <w:rFonts w:ascii="Wingdings" w:hAnsi="Wingdings" w:hint="default"/>
        <w:sz w:val="20"/>
      </w:rPr>
    </w:lvl>
    <w:lvl w:ilvl="3" w:tplc="8CAE576C" w:tentative="1">
      <w:start w:val="1"/>
      <w:numFmt w:val="bullet"/>
      <w:lvlText w:val=""/>
      <w:lvlJc w:val="left"/>
      <w:pPr>
        <w:tabs>
          <w:tab w:val="num" w:pos="2880"/>
        </w:tabs>
        <w:ind w:left="2880" w:hanging="360"/>
      </w:pPr>
      <w:rPr>
        <w:rFonts w:ascii="Wingdings" w:hAnsi="Wingdings" w:hint="default"/>
        <w:sz w:val="20"/>
      </w:rPr>
    </w:lvl>
    <w:lvl w:ilvl="4" w:tplc="29BEC5CA" w:tentative="1">
      <w:start w:val="1"/>
      <w:numFmt w:val="bullet"/>
      <w:lvlText w:val=""/>
      <w:lvlJc w:val="left"/>
      <w:pPr>
        <w:tabs>
          <w:tab w:val="num" w:pos="3600"/>
        </w:tabs>
        <w:ind w:left="3600" w:hanging="360"/>
      </w:pPr>
      <w:rPr>
        <w:rFonts w:ascii="Wingdings" w:hAnsi="Wingdings" w:hint="default"/>
        <w:sz w:val="20"/>
      </w:rPr>
    </w:lvl>
    <w:lvl w:ilvl="5" w:tplc="4D56725E" w:tentative="1">
      <w:start w:val="1"/>
      <w:numFmt w:val="bullet"/>
      <w:lvlText w:val=""/>
      <w:lvlJc w:val="left"/>
      <w:pPr>
        <w:tabs>
          <w:tab w:val="num" w:pos="4320"/>
        </w:tabs>
        <w:ind w:left="4320" w:hanging="360"/>
      </w:pPr>
      <w:rPr>
        <w:rFonts w:ascii="Wingdings" w:hAnsi="Wingdings" w:hint="default"/>
        <w:sz w:val="20"/>
      </w:rPr>
    </w:lvl>
    <w:lvl w:ilvl="6" w:tplc="F6BA0992" w:tentative="1">
      <w:start w:val="1"/>
      <w:numFmt w:val="bullet"/>
      <w:lvlText w:val=""/>
      <w:lvlJc w:val="left"/>
      <w:pPr>
        <w:tabs>
          <w:tab w:val="num" w:pos="5040"/>
        </w:tabs>
        <w:ind w:left="5040" w:hanging="360"/>
      </w:pPr>
      <w:rPr>
        <w:rFonts w:ascii="Wingdings" w:hAnsi="Wingdings" w:hint="default"/>
        <w:sz w:val="20"/>
      </w:rPr>
    </w:lvl>
    <w:lvl w:ilvl="7" w:tplc="6D82AE14" w:tentative="1">
      <w:start w:val="1"/>
      <w:numFmt w:val="bullet"/>
      <w:lvlText w:val=""/>
      <w:lvlJc w:val="left"/>
      <w:pPr>
        <w:tabs>
          <w:tab w:val="num" w:pos="5760"/>
        </w:tabs>
        <w:ind w:left="5760" w:hanging="360"/>
      </w:pPr>
      <w:rPr>
        <w:rFonts w:ascii="Wingdings" w:hAnsi="Wingdings" w:hint="default"/>
        <w:sz w:val="20"/>
      </w:rPr>
    </w:lvl>
    <w:lvl w:ilvl="8" w:tplc="A3789FBE"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5715E7"/>
    <w:multiLevelType w:val="hybridMultilevel"/>
    <w:tmpl w:val="6308AD4C"/>
    <w:lvl w:ilvl="0" w:tplc="BDF29DC0">
      <w:start w:val="1"/>
      <w:numFmt w:val="bullet"/>
      <w:lvlText w:val=""/>
      <w:lvlJc w:val="left"/>
      <w:pPr>
        <w:tabs>
          <w:tab w:val="num" w:pos="227"/>
        </w:tabs>
        <w:ind w:left="360" w:hanging="360"/>
      </w:pPr>
      <w:rPr>
        <w:rFonts w:ascii="Symbol" w:hAnsi="Symbol" w:hint="default"/>
        <w:color w:val="auto"/>
        <w:sz w:val="16"/>
      </w:rPr>
    </w:lvl>
    <w:lvl w:ilvl="1" w:tplc="08090001">
      <w:start w:val="1"/>
      <w:numFmt w:val="bullet"/>
      <w:lvlText w:val=""/>
      <w:lvlJc w:val="left"/>
      <w:pPr>
        <w:tabs>
          <w:tab w:val="num" w:pos="144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F6B7752"/>
    <w:multiLevelType w:val="hybridMultilevel"/>
    <w:tmpl w:val="94E8F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0760FA7"/>
    <w:multiLevelType w:val="hybridMultilevel"/>
    <w:tmpl w:val="13805B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1322816">
      <w:start w:val="1"/>
      <w:numFmt w:val="bullet"/>
      <w:lvlText w:val="-"/>
      <w:lvlJc w:val="left"/>
      <w:pPr>
        <w:ind w:left="2340" w:hanging="360"/>
      </w:pPr>
      <w:rPr>
        <w:rFonts w:ascii="Arial" w:eastAsia="Cambria"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1101898"/>
    <w:multiLevelType w:val="hybridMultilevel"/>
    <w:tmpl w:val="6B0063DE"/>
    <w:lvl w:ilvl="0" w:tplc="B1D482B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227660C"/>
    <w:multiLevelType w:val="hybridMultilevel"/>
    <w:tmpl w:val="D0CE02C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386111C"/>
    <w:multiLevelType w:val="hybridMultilevel"/>
    <w:tmpl w:val="2D38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5015144"/>
    <w:multiLevelType w:val="hybridMultilevel"/>
    <w:tmpl w:val="DEFC1F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26500DAA"/>
    <w:multiLevelType w:val="hybridMultilevel"/>
    <w:tmpl w:val="D4986970"/>
    <w:lvl w:ilvl="0" w:tplc="A4EEEDEA">
      <w:start w:val="1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AE27DD"/>
    <w:multiLevelType w:val="hybridMultilevel"/>
    <w:tmpl w:val="2C1E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D82080E"/>
    <w:multiLevelType w:val="hybridMultilevel"/>
    <w:tmpl w:val="615A557A"/>
    <w:lvl w:ilvl="0" w:tplc="BDF29DC0">
      <w:start w:val="1"/>
      <w:numFmt w:val="bullet"/>
      <w:lvlText w:val=""/>
      <w:lvlJc w:val="left"/>
      <w:pPr>
        <w:tabs>
          <w:tab w:val="num" w:pos="227"/>
        </w:tabs>
        <w:ind w:left="36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2DCE0674"/>
    <w:multiLevelType w:val="hybridMultilevel"/>
    <w:tmpl w:val="9840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F0C2169"/>
    <w:multiLevelType w:val="hybridMultilevel"/>
    <w:tmpl w:val="40660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2F772DF8"/>
    <w:multiLevelType w:val="hybridMultilevel"/>
    <w:tmpl w:val="9398C210"/>
    <w:lvl w:ilvl="0" w:tplc="BDF29DC0">
      <w:start w:val="1"/>
      <w:numFmt w:val="bullet"/>
      <w:lvlText w:val=""/>
      <w:lvlJc w:val="left"/>
      <w:pPr>
        <w:tabs>
          <w:tab w:val="num" w:pos="227"/>
        </w:tabs>
        <w:ind w:left="360" w:hanging="360"/>
      </w:pPr>
      <w:rPr>
        <w:rFonts w:ascii="Symbol" w:hAnsi="Symbol" w:hint="default"/>
        <w:color w:val="auto"/>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07E06DD"/>
    <w:multiLevelType w:val="hybridMultilevel"/>
    <w:tmpl w:val="FF0CF7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2AC3465"/>
    <w:multiLevelType w:val="hybridMultilevel"/>
    <w:tmpl w:val="B6B01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2B75712"/>
    <w:multiLevelType w:val="hybridMultilevel"/>
    <w:tmpl w:val="41BC43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32F22727"/>
    <w:multiLevelType w:val="hybridMultilevel"/>
    <w:tmpl w:val="8C5C1AAC"/>
    <w:lvl w:ilvl="0" w:tplc="0409000F">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34C2274F"/>
    <w:multiLevelType w:val="hybridMultilevel"/>
    <w:tmpl w:val="B4D26F3E"/>
    <w:lvl w:ilvl="0" w:tplc="0809000F">
      <w:start w:val="1"/>
      <w:numFmt w:val="decimal"/>
      <w:lvlText w:val="%1."/>
      <w:lvlJc w:val="left"/>
      <w:pPr>
        <w:ind w:left="128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5140B02"/>
    <w:multiLevelType w:val="hybridMultilevel"/>
    <w:tmpl w:val="EFD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54D1B14"/>
    <w:multiLevelType w:val="hybridMultilevel"/>
    <w:tmpl w:val="0D141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36163920"/>
    <w:multiLevelType w:val="hybridMultilevel"/>
    <w:tmpl w:val="5E4AA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39C733D1"/>
    <w:multiLevelType w:val="hybridMultilevel"/>
    <w:tmpl w:val="16B0CBFA"/>
    <w:lvl w:ilvl="0" w:tplc="BDF29DC0">
      <w:start w:val="1"/>
      <w:numFmt w:val="bullet"/>
      <w:lvlText w:val=""/>
      <w:lvlJc w:val="left"/>
      <w:pPr>
        <w:tabs>
          <w:tab w:val="num" w:pos="227"/>
        </w:tabs>
        <w:ind w:left="36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3C5420BC"/>
    <w:multiLevelType w:val="hybridMultilevel"/>
    <w:tmpl w:val="2998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DFF1C3C"/>
    <w:multiLevelType w:val="multilevel"/>
    <w:tmpl w:val="B9CECB06"/>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3E0C05E1"/>
    <w:multiLevelType w:val="hybridMultilevel"/>
    <w:tmpl w:val="8E38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E311137"/>
    <w:multiLevelType w:val="hybridMultilevel"/>
    <w:tmpl w:val="281C42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nsid w:val="3EF5076A"/>
    <w:multiLevelType w:val="hybridMultilevel"/>
    <w:tmpl w:val="52C605AE"/>
    <w:lvl w:ilvl="0" w:tplc="63B0D34E">
      <w:start w:val="1"/>
      <w:numFmt w:val="bullet"/>
      <w:lvlText w:val=""/>
      <w:lvlJc w:val="left"/>
      <w:pPr>
        <w:tabs>
          <w:tab w:val="num" w:pos="720"/>
        </w:tabs>
        <w:ind w:left="720" w:hanging="360"/>
      </w:pPr>
      <w:rPr>
        <w:rFonts w:ascii="Symbol" w:hAnsi="Symbol" w:hint="default"/>
        <w:sz w:val="20"/>
      </w:rPr>
    </w:lvl>
    <w:lvl w:ilvl="1" w:tplc="CF58EEDA" w:tentative="1">
      <w:start w:val="1"/>
      <w:numFmt w:val="bullet"/>
      <w:lvlText w:val="o"/>
      <w:lvlJc w:val="left"/>
      <w:pPr>
        <w:tabs>
          <w:tab w:val="num" w:pos="1440"/>
        </w:tabs>
        <w:ind w:left="1440" w:hanging="360"/>
      </w:pPr>
      <w:rPr>
        <w:rFonts w:ascii="Courier New" w:hAnsi="Courier New" w:hint="default"/>
        <w:sz w:val="20"/>
      </w:rPr>
    </w:lvl>
    <w:lvl w:ilvl="2" w:tplc="9F26F33C" w:tentative="1">
      <w:start w:val="1"/>
      <w:numFmt w:val="bullet"/>
      <w:lvlText w:val=""/>
      <w:lvlJc w:val="left"/>
      <w:pPr>
        <w:tabs>
          <w:tab w:val="num" w:pos="2160"/>
        </w:tabs>
        <w:ind w:left="2160" w:hanging="360"/>
      </w:pPr>
      <w:rPr>
        <w:rFonts w:ascii="Wingdings" w:hAnsi="Wingdings" w:hint="default"/>
        <w:sz w:val="20"/>
      </w:rPr>
    </w:lvl>
    <w:lvl w:ilvl="3" w:tplc="EE82AD62" w:tentative="1">
      <w:start w:val="1"/>
      <w:numFmt w:val="bullet"/>
      <w:lvlText w:val=""/>
      <w:lvlJc w:val="left"/>
      <w:pPr>
        <w:tabs>
          <w:tab w:val="num" w:pos="2880"/>
        </w:tabs>
        <w:ind w:left="2880" w:hanging="360"/>
      </w:pPr>
      <w:rPr>
        <w:rFonts w:ascii="Wingdings" w:hAnsi="Wingdings" w:hint="default"/>
        <w:sz w:val="20"/>
      </w:rPr>
    </w:lvl>
    <w:lvl w:ilvl="4" w:tplc="0722E36E" w:tentative="1">
      <w:start w:val="1"/>
      <w:numFmt w:val="bullet"/>
      <w:lvlText w:val=""/>
      <w:lvlJc w:val="left"/>
      <w:pPr>
        <w:tabs>
          <w:tab w:val="num" w:pos="3600"/>
        </w:tabs>
        <w:ind w:left="3600" w:hanging="360"/>
      </w:pPr>
      <w:rPr>
        <w:rFonts w:ascii="Wingdings" w:hAnsi="Wingdings" w:hint="default"/>
        <w:sz w:val="20"/>
      </w:rPr>
    </w:lvl>
    <w:lvl w:ilvl="5" w:tplc="AA620644" w:tentative="1">
      <w:start w:val="1"/>
      <w:numFmt w:val="bullet"/>
      <w:lvlText w:val=""/>
      <w:lvlJc w:val="left"/>
      <w:pPr>
        <w:tabs>
          <w:tab w:val="num" w:pos="4320"/>
        </w:tabs>
        <w:ind w:left="4320" w:hanging="360"/>
      </w:pPr>
      <w:rPr>
        <w:rFonts w:ascii="Wingdings" w:hAnsi="Wingdings" w:hint="default"/>
        <w:sz w:val="20"/>
      </w:rPr>
    </w:lvl>
    <w:lvl w:ilvl="6" w:tplc="D4E4AFA2" w:tentative="1">
      <w:start w:val="1"/>
      <w:numFmt w:val="bullet"/>
      <w:lvlText w:val=""/>
      <w:lvlJc w:val="left"/>
      <w:pPr>
        <w:tabs>
          <w:tab w:val="num" w:pos="5040"/>
        </w:tabs>
        <w:ind w:left="5040" w:hanging="360"/>
      </w:pPr>
      <w:rPr>
        <w:rFonts w:ascii="Wingdings" w:hAnsi="Wingdings" w:hint="default"/>
        <w:sz w:val="20"/>
      </w:rPr>
    </w:lvl>
    <w:lvl w:ilvl="7" w:tplc="808C0D38" w:tentative="1">
      <w:start w:val="1"/>
      <w:numFmt w:val="bullet"/>
      <w:lvlText w:val=""/>
      <w:lvlJc w:val="left"/>
      <w:pPr>
        <w:tabs>
          <w:tab w:val="num" w:pos="5760"/>
        </w:tabs>
        <w:ind w:left="5760" w:hanging="360"/>
      </w:pPr>
      <w:rPr>
        <w:rFonts w:ascii="Wingdings" w:hAnsi="Wingdings" w:hint="default"/>
        <w:sz w:val="20"/>
      </w:rPr>
    </w:lvl>
    <w:lvl w:ilvl="8" w:tplc="8C7021E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234326"/>
    <w:multiLevelType w:val="hybridMultilevel"/>
    <w:tmpl w:val="75C0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1A46A16"/>
    <w:multiLevelType w:val="hybridMultilevel"/>
    <w:tmpl w:val="24843C1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45093EC3"/>
    <w:multiLevelType w:val="hybridMultilevel"/>
    <w:tmpl w:val="A28C7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69164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4AD92088"/>
    <w:multiLevelType w:val="hybridMultilevel"/>
    <w:tmpl w:val="A266B53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nsid w:val="4C6A546A"/>
    <w:multiLevelType w:val="hybridMultilevel"/>
    <w:tmpl w:val="7FA42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4C8429B3"/>
    <w:multiLevelType w:val="hybridMultilevel"/>
    <w:tmpl w:val="E72888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nsid w:val="4D724B43"/>
    <w:multiLevelType w:val="hybridMultilevel"/>
    <w:tmpl w:val="1826DAA8"/>
    <w:lvl w:ilvl="0" w:tplc="01346FB4">
      <w:start w:val="1"/>
      <w:numFmt w:val="bullet"/>
      <w:lvlText w:val=""/>
      <w:lvlJc w:val="left"/>
      <w:pPr>
        <w:tabs>
          <w:tab w:val="num" w:pos="20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4DA02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4EF853B6"/>
    <w:multiLevelType w:val="hybridMultilevel"/>
    <w:tmpl w:val="7598C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4FF06DC5"/>
    <w:multiLevelType w:val="hybridMultilevel"/>
    <w:tmpl w:val="F948CF02"/>
    <w:lvl w:ilvl="0" w:tplc="3D9275CA">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nsid w:val="53744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58295778"/>
    <w:multiLevelType w:val="hybridMultilevel"/>
    <w:tmpl w:val="D5E07F00"/>
    <w:lvl w:ilvl="0" w:tplc="BDF29DC0">
      <w:start w:val="1"/>
      <w:numFmt w:val="bullet"/>
      <w:lvlText w:val=""/>
      <w:lvlJc w:val="left"/>
      <w:pPr>
        <w:tabs>
          <w:tab w:val="num" w:pos="227"/>
        </w:tabs>
        <w:ind w:left="360" w:hanging="360"/>
      </w:pPr>
      <w:rPr>
        <w:rFonts w:ascii="Symbol" w:hAnsi="Symbol" w:hint="default"/>
        <w:color w:val="auto"/>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58F03E83"/>
    <w:multiLevelType w:val="hybridMultilevel"/>
    <w:tmpl w:val="DB1ECD4C"/>
    <w:lvl w:ilvl="0" w:tplc="F398C61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3">
    <w:nsid w:val="5B004C7A"/>
    <w:multiLevelType w:val="hybridMultilevel"/>
    <w:tmpl w:val="5AFCEC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4">
    <w:nsid w:val="5BB27810"/>
    <w:multiLevelType w:val="hybridMultilevel"/>
    <w:tmpl w:val="BA28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C585591"/>
    <w:multiLevelType w:val="hybridMultilevel"/>
    <w:tmpl w:val="D188F3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6">
    <w:nsid w:val="5E436F44"/>
    <w:multiLevelType w:val="hybridMultilevel"/>
    <w:tmpl w:val="45F63B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nsid w:val="5F550944"/>
    <w:multiLevelType w:val="hybridMultilevel"/>
    <w:tmpl w:val="31C0DB56"/>
    <w:lvl w:ilvl="0" w:tplc="0809000D">
      <w:start w:val="1"/>
      <w:numFmt w:val="bullet"/>
      <w:lvlText w:val=""/>
      <w:lvlJc w:val="left"/>
      <w:pPr>
        <w:tabs>
          <w:tab w:val="num" w:pos="360"/>
        </w:tabs>
        <w:ind w:left="360" w:hanging="360"/>
      </w:pPr>
      <w:rPr>
        <w:rFonts w:ascii="Wingdings" w:hAnsi="Wingdings" w:hint="default"/>
        <w:color w:val="auto"/>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5F80787C"/>
    <w:multiLevelType w:val="hybridMultilevel"/>
    <w:tmpl w:val="0A58528A"/>
    <w:lvl w:ilvl="0" w:tplc="D4AC7852">
      <w:start w:val="1"/>
      <w:numFmt w:val="bullet"/>
      <w:lvlText w:val=""/>
      <w:lvlJc w:val="left"/>
      <w:pPr>
        <w:tabs>
          <w:tab w:val="num" w:pos="720"/>
        </w:tabs>
        <w:ind w:left="720" w:hanging="360"/>
      </w:pPr>
      <w:rPr>
        <w:rFonts w:ascii="Symbol" w:hAnsi="Symbol" w:hint="default"/>
        <w:sz w:val="20"/>
      </w:rPr>
    </w:lvl>
    <w:lvl w:ilvl="1" w:tplc="498E33E4" w:tentative="1">
      <w:start w:val="1"/>
      <w:numFmt w:val="bullet"/>
      <w:lvlText w:val="o"/>
      <w:lvlJc w:val="left"/>
      <w:pPr>
        <w:tabs>
          <w:tab w:val="num" w:pos="1440"/>
        </w:tabs>
        <w:ind w:left="1440" w:hanging="360"/>
      </w:pPr>
      <w:rPr>
        <w:rFonts w:ascii="Courier New" w:hAnsi="Courier New" w:hint="default"/>
        <w:sz w:val="20"/>
      </w:rPr>
    </w:lvl>
    <w:lvl w:ilvl="2" w:tplc="1FD6B402" w:tentative="1">
      <w:start w:val="1"/>
      <w:numFmt w:val="bullet"/>
      <w:lvlText w:val=""/>
      <w:lvlJc w:val="left"/>
      <w:pPr>
        <w:tabs>
          <w:tab w:val="num" w:pos="2160"/>
        </w:tabs>
        <w:ind w:left="2160" w:hanging="360"/>
      </w:pPr>
      <w:rPr>
        <w:rFonts w:ascii="Wingdings" w:hAnsi="Wingdings" w:hint="default"/>
        <w:sz w:val="20"/>
      </w:rPr>
    </w:lvl>
    <w:lvl w:ilvl="3" w:tplc="60C01D20" w:tentative="1">
      <w:start w:val="1"/>
      <w:numFmt w:val="bullet"/>
      <w:lvlText w:val=""/>
      <w:lvlJc w:val="left"/>
      <w:pPr>
        <w:tabs>
          <w:tab w:val="num" w:pos="2880"/>
        </w:tabs>
        <w:ind w:left="2880" w:hanging="360"/>
      </w:pPr>
      <w:rPr>
        <w:rFonts w:ascii="Wingdings" w:hAnsi="Wingdings" w:hint="default"/>
        <w:sz w:val="20"/>
      </w:rPr>
    </w:lvl>
    <w:lvl w:ilvl="4" w:tplc="953456A4" w:tentative="1">
      <w:start w:val="1"/>
      <w:numFmt w:val="bullet"/>
      <w:lvlText w:val=""/>
      <w:lvlJc w:val="left"/>
      <w:pPr>
        <w:tabs>
          <w:tab w:val="num" w:pos="3600"/>
        </w:tabs>
        <w:ind w:left="3600" w:hanging="360"/>
      </w:pPr>
      <w:rPr>
        <w:rFonts w:ascii="Wingdings" w:hAnsi="Wingdings" w:hint="default"/>
        <w:sz w:val="20"/>
      </w:rPr>
    </w:lvl>
    <w:lvl w:ilvl="5" w:tplc="2D8E2594" w:tentative="1">
      <w:start w:val="1"/>
      <w:numFmt w:val="bullet"/>
      <w:lvlText w:val=""/>
      <w:lvlJc w:val="left"/>
      <w:pPr>
        <w:tabs>
          <w:tab w:val="num" w:pos="4320"/>
        </w:tabs>
        <w:ind w:left="4320" w:hanging="360"/>
      </w:pPr>
      <w:rPr>
        <w:rFonts w:ascii="Wingdings" w:hAnsi="Wingdings" w:hint="default"/>
        <w:sz w:val="20"/>
      </w:rPr>
    </w:lvl>
    <w:lvl w:ilvl="6" w:tplc="01F6BD00" w:tentative="1">
      <w:start w:val="1"/>
      <w:numFmt w:val="bullet"/>
      <w:lvlText w:val=""/>
      <w:lvlJc w:val="left"/>
      <w:pPr>
        <w:tabs>
          <w:tab w:val="num" w:pos="5040"/>
        </w:tabs>
        <w:ind w:left="5040" w:hanging="360"/>
      </w:pPr>
      <w:rPr>
        <w:rFonts w:ascii="Wingdings" w:hAnsi="Wingdings" w:hint="default"/>
        <w:sz w:val="20"/>
      </w:rPr>
    </w:lvl>
    <w:lvl w:ilvl="7" w:tplc="57A27BC8" w:tentative="1">
      <w:start w:val="1"/>
      <w:numFmt w:val="bullet"/>
      <w:lvlText w:val=""/>
      <w:lvlJc w:val="left"/>
      <w:pPr>
        <w:tabs>
          <w:tab w:val="num" w:pos="5760"/>
        </w:tabs>
        <w:ind w:left="5760" w:hanging="360"/>
      </w:pPr>
      <w:rPr>
        <w:rFonts w:ascii="Wingdings" w:hAnsi="Wingdings" w:hint="default"/>
        <w:sz w:val="20"/>
      </w:rPr>
    </w:lvl>
    <w:lvl w:ilvl="8" w:tplc="0E2E612C" w:tentative="1">
      <w:start w:val="1"/>
      <w:numFmt w:val="bullet"/>
      <w:lvlText w:val=""/>
      <w:lvlJc w:val="left"/>
      <w:pPr>
        <w:tabs>
          <w:tab w:val="num" w:pos="6480"/>
        </w:tabs>
        <w:ind w:left="6480" w:hanging="360"/>
      </w:pPr>
      <w:rPr>
        <w:rFonts w:ascii="Wingdings" w:hAnsi="Wingdings" w:hint="default"/>
        <w:sz w:val="20"/>
      </w:rPr>
    </w:lvl>
  </w:abstractNum>
  <w:abstractNum w:abstractNumId="69">
    <w:nsid w:val="60C40A29"/>
    <w:multiLevelType w:val="hybridMultilevel"/>
    <w:tmpl w:val="CE145A28"/>
    <w:lvl w:ilvl="0" w:tplc="01346FB4">
      <w:start w:val="1"/>
      <w:numFmt w:val="bullet"/>
      <w:lvlText w:val=""/>
      <w:lvlJc w:val="left"/>
      <w:pPr>
        <w:tabs>
          <w:tab w:val="num" w:pos="20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62760858"/>
    <w:multiLevelType w:val="hybridMultilevel"/>
    <w:tmpl w:val="94308E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55237CC"/>
    <w:multiLevelType w:val="hybridMultilevel"/>
    <w:tmpl w:val="7590B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65681009"/>
    <w:multiLevelType w:val="hybridMultilevel"/>
    <w:tmpl w:val="CE2C1EEA"/>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nsid w:val="66324E25"/>
    <w:multiLevelType w:val="hybridMultilevel"/>
    <w:tmpl w:val="57444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nsid w:val="6B01649F"/>
    <w:multiLevelType w:val="multilevel"/>
    <w:tmpl w:val="4BB02D02"/>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E190652"/>
    <w:multiLevelType w:val="hybridMultilevel"/>
    <w:tmpl w:val="507E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6E4807D9"/>
    <w:multiLevelType w:val="hybridMultilevel"/>
    <w:tmpl w:val="8DAC9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0EA06EF"/>
    <w:multiLevelType w:val="multilevel"/>
    <w:tmpl w:val="45EAB2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1116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1B32660"/>
    <w:multiLevelType w:val="hybridMultilevel"/>
    <w:tmpl w:val="7C30C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28A6F9F"/>
    <w:multiLevelType w:val="hybridMultilevel"/>
    <w:tmpl w:val="A94EB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4EB37BF"/>
    <w:multiLevelType w:val="hybridMultilevel"/>
    <w:tmpl w:val="6D0E248A"/>
    <w:lvl w:ilvl="0" w:tplc="64348F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6223815"/>
    <w:multiLevelType w:val="hybridMultilevel"/>
    <w:tmpl w:val="84ECC75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3">
    <w:nsid w:val="77281E8D"/>
    <w:multiLevelType w:val="hybridMultilevel"/>
    <w:tmpl w:val="5E1CB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77B652C2"/>
    <w:multiLevelType w:val="hybridMultilevel"/>
    <w:tmpl w:val="659ED0DA"/>
    <w:lvl w:ilvl="0" w:tplc="01346FB4">
      <w:start w:val="1"/>
      <w:numFmt w:val="bullet"/>
      <w:lvlText w:val=""/>
      <w:lvlJc w:val="left"/>
      <w:pPr>
        <w:tabs>
          <w:tab w:val="num" w:pos="20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77C049BF"/>
    <w:multiLevelType w:val="hybridMultilevel"/>
    <w:tmpl w:val="EE6A1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nsid w:val="78436264"/>
    <w:multiLevelType w:val="hybridMultilevel"/>
    <w:tmpl w:val="E81AC25A"/>
    <w:lvl w:ilvl="0" w:tplc="01346FB4">
      <w:start w:val="1"/>
      <w:numFmt w:val="bullet"/>
      <w:lvlText w:val=""/>
      <w:lvlJc w:val="left"/>
      <w:pPr>
        <w:tabs>
          <w:tab w:val="num" w:pos="20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nsid w:val="786B7003"/>
    <w:multiLevelType w:val="hybridMultilevel"/>
    <w:tmpl w:val="856E6F26"/>
    <w:lvl w:ilvl="0" w:tplc="08090001">
      <w:start w:val="1"/>
      <w:numFmt w:val="bullet"/>
      <w:lvlText w:val=""/>
      <w:lvlJc w:val="left"/>
      <w:pPr>
        <w:tabs>
          <w:tab w:val="num" w:pos="720"/>
        </w:tabs>
        <w:ind w:left="720" w:hanging="360"/>
      </w:pPr>
      <w:rPr>
        <w:rFonts w:ascii="Symbol" w:hAnsi="Symbol" w:hint="default"/>
      </w:rPr>
    </w:lvl>
    <w:lvl w:ilvl="1" w:tplc="9F52A934">
      <w:start w:val="7"/>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nsid w:val="7925549E"/>
    <w:multiLevelType w:val="hybridMultilevel"/>
    <w:tmpl w:val="D936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B2E5DBD"/>
    <w:multiLevelType w:val="hybridMultilevel"/>
    <w:tmpl w:val="DE420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nsid w:val="7C7027AE"/>
    <w:multiLevelType w:val="hybridMultilevel"/>
    <w:tmpl w:val="F88E2072"/>
    <w:lvl w:ilvl="0" w:tplc="BDF29DC0">
      <w:start w:val="1"/>
      <w:numFmt w:val="bullet"/>
      <w:lvlText w:val=""/>
      <w:lvlJc w:val="left"/>
      <w:pPr>
        <w:tabs>
          <w:tab w:val="num" w:pos="227"/>
        </w:tabs>
        <w:ind w:left="360" w:hanging="360"/>
      </w:pPr>
      <w:rPr>
        <w:rFonts w:ascii="Symbol" w:hAnsi="Symbol" w:hint="default"/>
        <w:color w:val="auto"/>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nsid w:val="7C911227"/>
    <w:multiLevelType w:val="hybridMultilevel"/>
    <w:tmpl w:val="20CA5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EC80780"/>
    <w:multiLevelType w:val="hybridMultilevel"/>
    <w:tmpl w:val="BDAE5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nsid w:val="7F2C13F6"/>
    <w:multiLevelType w:val="hybridMultilevel"/>
    <w:tmpl w:val="DF543D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7FDD144D"/>
    <w:multiLevelType w:val="hybridMultilevel"/>
    <w:tmpl w:val="282C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52"/>
  </w:num>
  <w:num w:numId="3">
    <w:abstractNumId w:val="93"/>
  </w:num>
  <w:num w:numId="4">
    <w:abstractNumId w:val="89"/>
  </w:num>
  <w:num w:numId="5">
    <w:abstractNumId w:val="38"/>
  </w:num>
  <w:num w:numId="6">
    <w:abstractNumId w:val="40"/>
  </w:num>
  <w:num w:numId="7">
    <w:abstractNumId w:val="49"/>
  </w:num>
  <w:num w:numId="8">
    <w:abstractNumId w:val="5"/>
  </w:num>
  <w:num w:numId="9">
    <w:abstractNumId w:val="94"/>
  </w:num>
  <w:num w:numId="10">
    <w:abstractNumId w:val="17"/>
  </w:num>
  <w:num w:numId="11">
    <w:abstractNumId w:val="47"/>
  </w:num>
  <w:num w:numId="12">
    <w:abstractNumId w:val="92"/>
  </w:num>
  <w:num w:numId="13">
    <w:abstractNumId w:val="15"/>
  </w:num>
  <w:num w:numId="14">
    <w:abstractNumId w:val="85"/>
  </w:num>
  <w:num w:numId="15">
    <w:abstractNumId w:val="41"/>
  </w:num>
  <w:num w:numId="16">
    <w:abstractNumId w:val="54"/>
  </w:num>
  <w:num w:numId="17">
    <w:abstractNumId w:val="4"/>
  </w:num>
  <w:num w:numId="18">
    <w:abstractNumId w:val="42"/>
  </w:num>
  <w:num w:numId="19">
    <w:abstractNumId w:val="12"/>
  </w:num>
  <w:num w:numId="20">
    <w:abstractNumId w:val="0"/>
  </w:num>
  <w:num w:numId="21">
    <w:abstractNumId w:val="24"/>
  </w:num>
  <w:num w:numId="22">
    <w:abstractNumId w:val="9"/>
  </w:num>
  <w:num w:numId="23">
    <w:abstractNumId w:val="70"/>
  </w:num>
  <w:num w:numId="24">
    <w:abstractNumId w:val="80"/>
  </w:num>
  <w:num w:numId="25">
    <w:abstractNumId w:val="81"/>
  </w:num>
  <w:num w:numId="26">
    <w:abstractNumId w:val="53"/>
  </w:num>
  <w:num w:numId="27">
    <w:abstractNumId w:val="72"/>
  </w:num>
  <w:num w:numId="28">
    <w:abstractNumId w:val="64"/>
  </w:num>
  <w:num w:numId="29">
    <w:abstractNumId w:val="73"/>
  </w:num>
  <w:num w:numId="30">
    <w:abstractNumId w:val="1"/>
  </w:num>
  <w:num w:numId="31">
    <w:abstractNumId w:val="3"/>
  </w:num>
  <w:num w:numId="32">
    <w:abstractNumId w:val="74"/>
  </w:num>
  <w:num w:numId="33">
    <w:abstractNumId w:val="50"/>
  </w:num>
  <w:num w:numId="34">
    <w:abstractNumId w:val="22"/>
  </w:num>
  <w:num w:numId="35">
    <w:abstractNumId w:val="31"/>
  </w:num>
  <w:num w:numId="36">
    <w:abstractNumId w:val="34"/>
  </w:num>
  <w:num w:numId="37">
    <w:abstractNumId w:val="6"/>
  </w:num>
  <w:num w:numId="38">
    <w:abstractNumId w:val="90"/>
  </w:num>
  <w:num w:numId="39">
    <w:abstractNumId w:val="19"/>
  </w:num>
  <w:num w:numId="40">
    <w:abstractNumId w:val="43"/>
  </w:num>
  <w:num w:numId="41">
    <w:abstractNumId w:val="61"/>
  </w:num>
  <w:num w:numId="42">
    <w:abstractNumId w:val="67"/>
  </w:num>
  <w:num w:numId="43">
    <w:abstractNumId w:val="10"/>
  </w:num>
  <w:num w:numId="44">
    <w:abstractNumId w:val="59"/>
  </w:num>
  <w:num w:numId="45">
    <w:abstractNumId w:val="69"/>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84"/>
  </w:num>
  <w:num w:numId="49">
    <w:abstractNumId w:val="65"/>
  </w:num>
  <w:num w:numId="50">
    <w:abstractNumId w:val="36"/>
  </w:num>
  <w:num w:numId="51">
    <w:abstractNumId w:val="66"/>
  </w:num>
  <w:num w:numId="52">
    <w:abstractNumId w:val="71"/>
  </w:num>
  <w:num w:numId="53">
    <w:abstractNumId w:val="58"/>
  </w:num>
  <w:num w:numId="54">
    <w:abstractNumId w:val="33"/>
  </w:num>
  <w:num w:numId="55">
    <w:abstractNumId w:val="20"/>
  </w:num>
  <w:num w:numId="56">
    <w:abstractNumId w:val="75"/>
  </w:num>
  <w:num w:numId="57">
    <w:abstractNumId w:val="87"/>
  </w:num>
  <w:num w:numId="58">
    <w:abstractNumId w:val="44"/>
  </w:num>
  <w:num w:numId="59">
    <w:abstractNumId w:val="35"/>
  </w:num>
  <w:num w:numId="60">
    <w:abstractNumId w:val="77"/>
  </w:num>
  <w:num w:numId="61">
    <w:abstractNumId w:val="48"/>
    <w:lvlOverride w:ilvl="0">
      <w:lvl w:ilvl="0" w:tplc="63B0D34E">
        <w:numFmt w:val="bullet"/>
        <w:lvlText w:val=""/>
        <w:lvlJc w:val="left"/>
        <w:pPr>
          <w:tabs>
            <w:tab w:val="num" w:pos="720"/>
          </w:tabs>
          <w:ind w:left="720" w:hanging="360"/>
        </w:pPr>
        <w:rPr>
          <w:rFonts w:ascii="Wingdings" w:hAnsi="Wingdings" w:hint="default"/>
          <w:sz w:val="20"/>
        </w:rPr>
      </w:lvl>
    </w:lvlOverride>
  </w:num>
  <w:num w:numId="62">
    <w:abstractNumId w:val="21"/>
    <w:lvlOverride w:ilvl="0">
      <w:lvl w:ilvl="0" w:tplc="58D2FC28">
        <w:numFmt w:val="bullet"/>
        <w:lvlText w:val=""/>
        <w:lvlJc w:val="left"/>
        <w:pPr>
          <w:tabs>
            <w:tab w:val="num" w:pos="720"/>
          </w:tabs>
          <w:ind w:left="720" w:hanging="360"/>
        </w:pPr>
        <w:rPr>
          <w:rFonts w:ascii="Wingdings" w:hAnsi="Wingdings" w:hint="default"/>
          <w:sz w:val="20"/>
        </w:rPr>
      </w:lvl>
    </w:lvlOverride>
  </w:num>
  <w:num w:numId="63">
    <w:abstractNumId w:val="68"/>
    <w:lvlOverride w:ilvl="0">
      <w:lvl w:ilvl="0" w:tplc="D4AC7852">
        <w:numFmt w:val="bullet"/>
        <w:lvlText w:val=""/>
        <w:lvlJc w:val="left"/>
        <w:pPr>
          <w:tabs>
            <w:tab w:val="num" w:pos="720"/>
          </w:tabs>
          <w:ind w:left="720" w:hanging="360"/>
        </w:pPr>
        <w:rPr>
          <w:rFonts w:ascii="Wingdings" w:hAnsi="Wingdings" w:hint="default"/>
          <w:sz w:val="20"/>
        </w:rPr>
      </w:lvl>
    </w:lvlOverride>
  </w:num>
  <w:num w:numId="64">
    <w:abstractNumId w:val="37"/>
  </w:num>
  <w:num w:numId="65">
    <w:abstractNumId w:val="62"/>
  </w:num>
  <w:num w:numId="66">
    <w:abstractNumId w:val="76"/>
  </w:num>
  <w:num w:numId="67">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32"/>
  </w:num>
  <w:num w:numId="70">
    <w:abstractNumId w:val="30"/>
  </w:num>
  <w:num w:numId="71">
    <w:abstractNumId w:val="46"/>
  </w:num>
  <w:num w:numId="72">
    <w:abstractNumId w:val="8"/>
  </w:num>
  <w:num w:numId="73">
    <w:abstractNumId w:val="25"/>
  </w:num>
  <w:num w:numId="74">
    <w:abstractNumId w:val="26"/>
  </w:num>
  <w:num w:numId="75">
    <w:abstractNumId w:val="18"/>
  </w:num>
  <w:num w:numId="76">
    <w:abstractNumId w:val="29"/>
  </w:num>
  <w:num w:numId="77">
    <w:abstractNumId w:val="13"/>
  </w:num>
  <w:num w:numId="78">
    <w:abstractNumId w:val="2"/>
  </w:num>
  <w:num w:numId="79">
    <w:abstractNumId w:val="56"/>
  </w:num>
  <w:num w:numId="80">
    <w:abstractNumId w:val="86"/>
  </w:num>
  <w:num w:numId="81">
    <w:abstractNumId w:val="7"/>
  </w:num>
  <w:num w:numId="82">
    <w:abstractNumId w:val="57"/>
  </w:num>
  <w:num w:numId="83">
    <w:abstractNumId w:val="78"/>
  </w:num>
  <w:num w:numId="84">
    <w:abstractNumId w:val="16"/>
  </w:num>
  <w:num w:numId="85">
    <w:abstractNumId w:val="23"/>
  </w:num>
  <w:num w:numId="86">
    <w:abstractNumId w:val="83"/>
  </w:num>
  <w:num w:numId="87">
    <w:abstractNumId w:val="51"/>
  </w:num>
  <w:num w:numId="88">
    <w:abstractNumId w:val="79"/>
  </w:num>
  <w:num w:numId="89">
    <w:abstractNumId w:val="14"/>
  </w:num>
  <w:num w:numId="90">
    <w:abstractNumId w:val="91"/>
  </w:num>
  <w:num w:numId="91">
    <w:abstractNumId w:val="55"/>
  </w:num>
  <w:num w:numId="92">
    <w:abstractNumId w:val="88"/>
  </w:num>
  <w:num w:numId="93">
    <w:abstractNumId w:val="11"/>
  </w:num>
  <w:num w:numId="94">
    <w:abstractNumId w:val="39"/>
  </w:num>
  <w:num w:numId="95">
    <w:abstractNumId w:val="45"/>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grammar="clean"/>
  <w:stylePaneFormatFilter w:val="3F01"/>
  <w:stylePaneSortMethod w:val="0000"/>
  <w:defaultTabStop w:val="720"/>
  <w:hyphenationZone w:val="425"/>
  <w:evenAndOddHeaders/>
  <w:drawingGridHorizontalSpacing w:val="181"/>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67589">
      <o:colormru v:ext="edit" colors="#009fee"/>
      <o:colormenu v:ext="edit" strokecolor="#009fee" shadowcolor="none [1944]"/>
    </o:shapedefaults>
    <o:shapelayout v:ext="edit">
      <o:idmap v:ext="edit" data="66"/>
    </o:shapelayout>
  </w:hdrShapeDefaults>
  <w:footnotePr>
    <w:footnote w:id="-1"/>
    <w:footnote w:id="0"/>
  </w:footnotePr>
  <w:endnotePr>
    <w:endnote w:id="-1"/>
    <w:endnote w:id="0"/>
  </w:endnotePr>
  <w:compat>
    <w:useFELayout/>
  </w:compat>
  <w:rsids>
    <w:rsidRoot w:val="00B2431A"/>
    <w:rsid w:val="000059E1"/>
    <w:rsid w:val="00007FAF"/>
    <w:rsid w:val="00010406"/>
    <w:rsid w:val="00015C87"/>
    <w:rsid w:val="0002352A"/>
    <w:rsid w:val="000313AC"/>
    <w:rsid w:val="000331B3"/>
    <w:rsid w:val="00036BD5"/>
    <w:rsid w:val="00043A39"/>
    <w:rsid w:val="00044111"/>
    <w:rsid w:val="00051B3C"/>
    <w:rsid w:val="00055F19"/>
    <w:rsid w:val="000567F8"/>
    <w:rsid w:val="00061BA3"/>
    <w:rsid w:val="00066088"/>
    <w:rsid w:val="000674E2"/>
    <w:rsid w:val="00070FF1"/>
    <w:rsid w:val="00076BB9"/>
    <w:rsid w:val="0007719B"/>
    <w:rsid w:val="0008665B"/>
    <w:rsid w:val="00087319"/>
    <w:rsid w:val="00087BEA"/>
    <w:rsid w:val="00087E9E"/>
    <w:rsid w:val="00095675"/>
    <w:rsid w:val="00096DA7"/>
    <w:rsid w:val="000A410C"/>
    <w:rsid w:val="000A61E5"/>
    <w:rsid w:val="000B1846"/>
    <w:rsid w:val="000B52D1"/>
    <w:rsid w:val="000B7CF9"/>
    <w:rsid w:val="000C1C2F"/>
    <w:rsid w:val="000C40AA"/>
    <w:rsid w:val="000D2585"/>
    <w:rsid w:val="000D4AA5"/>
    <w:rsid w:val="000F5727"/>
    <w:rsid w:val="000F6458"/>
    <w:rsid w:val="000F6547"/>
    <w:rsid w:val="00104734"/>
    <w:rsid w:val="00107ABA"/>
    <w:rsid w:val="00107DA6"/>
    <w:rsid w:val="00110EAE"/>
    <w:rsid w:val="00111A8F"/>
    <w:rsid w:val="001127D1"/>
    <w:rsid w:val="00112D25"/>
    <w:rsid w:val="00113C51"/>
    <w:rsid w:val="00113D16"/>
    <w:rsid w:val="00116EAB"/>
    <w:rsid w:val="00132B04"/>
    <w:rsid w:val="00135EFC"/>
    <w:rsid w:val="0013749D"/>
    <w:rsid w:val="00141481"/>
    <w:rsid w:val="00141D4D"/>
    <w:rsid w:val="001423AC"/>
    <w:rsid w:val="00142C22"/>
    <w:rsid w:val="00144B37"/>
    <w:rsid w:val="001471F0"/>
    <w:rsid w:val="00147756"/>
    <w:rsid w:val="00155725"/>
    <w:rsid w:val="001629E0"/>
    <w:rsid w:val="001650A8"/>
    <w:rsid w:val="001755CE"/>
    <w:rsid w:val="00175FDF"/>
    <w:rsid w:val="001807AD"/>
    <w:rsid w:val="00181B27"/>
    <w:rsid w:val="001840C4"/>
    <w:rsid w:val="00185BCD"/>
    <w:rsid w:val="001A0736"/>
    <w:rsid w:val="001A6CED"/>
    <w:rsid w:val="001B208B"/>
    <w:rsid w:val="001B209E"/>
    <w:rsid w:val="001B4BA9"/>
    <w:rsid w:val="001B5A63"/>
    <w:rsid w:val="001B5DA9"/>
    <w:rsid w:val="001C0E09"/>
    <w:rsid w:val="001C4843"/>
    <w:rsid w:val="001C6639"/>
    <w:rsid w:val="001E23AF"/>
    <w:rsid w:val="001E2C78"/>
    <w:rsid w:val="001E38C9"/>
    <w:rsid w:val="001E52FB"/>
    <w:rsid w:val="001F7743"/>
    <w:rsid w:val="00202B29"/>
    <w:rsid w:val="002034A1"/>
    <w:rsid w:val="00222B0C"/>
    <w:rsid w:val="00222BB7"/>
    <w:rsid w:val="002278B5"/>
    <w:rsid w:val="00233CBF"/>
    <w:rsid w:val="00243386"/>
    <w:rsid w:val="00245CD6"/>
    <w:rsid w:val="0024681F"/>
    <w:rsid w:val="002535E2"/>
    <w:rsid w:val="00254B24"/>
    <w:rsid w:val="00260D0B"/>
    <w:rsid w:val="00262A07"/>
    <w:rsid w:val="00263249"/>
    <w:rsid w:val="0027067F"/>
    <w:rsid w:val="0027384B"/>
    <w:rsid w:val="00274406"/>
    <w:rsid w:val="00276E60"/>
    <w:rsid w:val="00280F06"/>
    <w:rsid w:val="0028216C"/>
    <w:rsid w:val="00283464"/>
    <w:rsid w:val="00283A86"/>
    <w:rsid w:val="00287BFA"/>
    <w:rsid w:val="002951FD"/>
    <w:rsid w:val="002953C5"/>
    <w:rsid w:val="00295BF2"/>
    <w:rsid w:val="00296453"/>
    <w:rsid w:val="002A253C"/>
    <w:rsid w:val="002A4B34"/>
    <w:rsid w:val="002A7B4E"/>
    <w:rsid w:val="002B1ED5"/>
    <w:rsid w:val="002B51BA"/>
    <w:rsid w:val="002B617F"/>
    <w:rsid w:val="002C068D"/>
    <w:rsid w:val="002C5F61"/>
    <w:rsid w:val="002C68DF"/>
    <w:rsid w:val="002D0B17"/>
    <w:rsid w:val="002D1094"/>
    <w:rsid w:val="002D735D"/>
    <w:rsid w:val="002E2831"/>
    <w:rsid w:val="002E76FB"/>
    <w:rsid w:val="002E7B7F"/>
    <w:rsid w:val="002F3D3D"/>
    <w:rsid w:val="002F4707"/>
    <w:rsid w:val="002F56C7"/>
    <w:rsid w:val="003009EB"/>
    <w:rsid w:val="00307DB2"/>
    <w:rsid w:val="00315ACC"/>
    <w:rsid w:val="003210E5"/>
    <w:rsid w:val="003227E9"/>
    <w:rsid w:val="00324A23"/>
    <w:rsid w:val="00341F48"/>
    <w:rsid w:val="00347E8B"/>
    <w:rsid w:val="00354F00"/>
    <w:rsid w:val="00360280"/>
    <w:rsid w:val="00361427"/>
    <w:rsid w:val="00371CAD"/>
    <w:rsid w:val="00372B84"/>
    <w:rsid w:val="003822A9"/>
    <w:rsid w:val="003919D4"/>
    <w:rsid w:val="00394161"/>
    <w:rsid w:val="003944C5"/>
    <w:rsid w:val="003B12FF"/>
    <w:rsid w:val="003B1306"/>
    <w:rsid w:val="003B7B34"/>
    <w:rsid w:val="003C1C46"/>
    <w:rsid w:val="003C6E8A"/>
    <w:rsid w:val="003D13E5"/>
    <w:rsid w:val="003D149D"/>
    <w:rsid w:val="003D3620"/>
    <w:rsid w:val="003E02AB"/>
    <w:rsid w:val="003E59C2"/>
    <w:rsid w:val="003F090B"/>
    <w:rsid w:val="00400EAF"/>
    <w:rsid w:val="00402DB7"/>
    <w:rsid w:val="00407D49"/>
    <w:rsid w:val="00410F0A"/>
    <w:rsid w:val="00411058"/>
    <w:rsid w:val="00412467"/>
    <w:rsid w:val="00415165"/>
    <w:rsid w:val="0041529E"/>
    <w:rsid w:val="004247C1"/>
    <w:rsid w:val="00430EF9"/>
    <w:rsid w:val="004364D0"/>
    <w:rsid w:val="00437081"/>
    <w:rsid w:val="004401AC"/>
    <w:rsid w:val="00442886"/>
    <w:rsid w:val="0044645A"/>
    <w:rsid w:val="00446810"/>
    <w:rsid w:val="00451D5C"/>
    <w:rsid w:val="00461B0B"/>
    <w:rsid w:val="004628C0"/>
    <w:rsid w:val="0046705E"/>
    <w:rsid w:val="004707C8"/>
    <w:rsid w:val="004711E2"/>
    <w:rsid w:val="00485259"/>
    <w:rsid w:val="00495614"/>
    <w:rsid w:val="004A3505"/>
    <w:rsid w:val="004A3CB8"/>
    <w:rsid w:val="004A44AE"/>
    <w:rsid w:val="004B1A80"/>
    <w:rsid w:val="004B36F4"/>
    <w:rsid w:val="004B48BE"/>
    <w:rsid w:val="004B5735"/>
    <w:rsid w:val="004C78EA"/>
    <w:rsid w:val="004C7BCC"/>
    <w:rsid w:val="004D0670"/>
    <w:rsid w:val="004D1661"/>
    <w:rsid w:val="004E3F63"/>
    <w:rsid w:val="004F39BC"/>
    <w:rsid w:val="0050017C"/>
    <w:rsid w:val="0050067D"/>
    <w:rsid w:val="00505682"/>
    <w:rsid w:val="00506D5C"/>
    <w:rsid w:val="00510F4F"/>
    <w:rsid w:val="00515C1A"/>
    <w:rsid w:val="00517AA1"/>
    <w:rsid w:val="00521FF7"/>
    <w:rsid w:val="005252B8"/>
    <w:rsid w:val="00531444"/>
    <w:rsid w:val="00533DFB"/>
    <w:rsid w:val="00534657"/>
    <w:rsid w:val="00542566"/>
    <w:rsid w:val="0055490D"/>
    <w:rsid w:val="00555BDA"/>
    <w:rsid w:val="00555D35"/>
    <w:rsid w:val="00555F0D"/>
    <w:rsid w:val="00557087"/>
    <w:rsid w:val="005571FC"/>
    <w:rsid w:val="00567235"/>
    <w:rsid w:val="00567411"/>
    <w:rsid w:val="00571323"/>
    <w:rsid w:val="00571B50"/>
    <w:rsid w:val="00576F13"/>
    <w:rsid w:val="0058138F"/>
    <w:rsid w:val="00581CBB"/>
    <w:rsid w:val="00591948"/>
    <w:rsid w:val="00593C72"/>
    <w:rsid w:val="00595200"/>
    <w:rsid w:val="00597EB4"/>
    <w:rsid w:val="005A4232"/>
    <w:rsid w:val="005A55C9"/>
    <w:rsid w:val="005B0783"/>
    <w:rsid w:val="005B3FF9"/>
    <w:rsid w:val="005B4F0D"/>
    <w:rsid w:val="005B7BBF"/>
    <w:rsid w:val="005C24BC"/>
    <w:rsid w:val="005C381A"/>
    <w:rsid w:val="005C4751"/>
    <w:rsid w:val="005C7053"/>
    <w:rsid w:val="005E159F"/>
    <w:rsid w:val="005E260C"/>
    <w:rsid w:val="005F325E"/>
    <w:rsid w:val="005F3420"/>
    <w:rsid w:val="005F6919"/>
    <w:rsid w:val="005F78D9"/>
    <w:rsid w:val="005F7F67"/>
    <w:rsid w:val="0060552B"/>
    <w:rsid w:val="00606E54"/>
    <w:rsid w:val="00610061"/>
    <w:rsid w:val="00611541"/>
    <w:rsid w:val="00613069"/>
    <w:rsid w:val="006260DC"/>
    <w:rsid w:val="0063122B"/>
    <w:rsid w:val="0063712D"/>
    <w:rsid w:val="00645C0E"/>
    <w:rsid w:val="00653159"/>
    <w:rsid w:val="00656523"/>
    <w:rsid w:val="00662247"/>
    <w:rsid w:val="0066256C"/>
    <w:rsid w:val="0066582E"/>
    <w:rsid w:val="0066799F"/>
    <w:rsid w:val="00676361"/>
    <w:rsid w:val="0068031E"/>
    <w:rsid w:val="00682DD6"/>
    <w:rsid w:val="00684B3D"/>
    <w:rsid w:val="0068665C"/>
    <w:rsid w:val="00690E5A"/>
    <w:rsid w:val="00690FA7"/>
    <w:rsid w:val="0069177F"/>
    <w:rsid w:val="006948DF"/>
    <w:rsid w:val="0069550F"/>
    <w:rsid w:val="00696D28"/>
    <w:rsid w:val="006A2DCA"/>
    <w:rsid w:val="006A4B5B"/>
    <w:rsid w:val="006C01DF"/>
    <w:rsid w:val="006C1375"/>
    <w:rsid w:val="006D17F2"/>
    <w:rsid w:val="006E2B1F"/>
    <w:rsid w:val="006E4D6B"/>
    <w:rsid w:val="006E5211"/>
    <w:rsid w:val="006E746F"/>
    <w:rsid w:val="006F44AD"/>
    <w:rsid w:val="006F4FFD"/>
    <w:rsid w:val="006F714A"/>
    <w:rsid w:val="0070197E"/>
    <w:rsid w:val="00701F9C"/>
    <w:rsid w:val="007047BB"/>
    <w:rsid w:val="00707574"/>
    <w:rsid w:val="00710222"/>
    <w:rsid w:val="00714BBB"/>
    <w:rsid w:val="00715929"/>
    <w:rsid w:val="007203F9"/>
    <w:rsid w:val="00720A89"/>
    <w:rsid w:val="00720CE6"/>
    <w:rsid w:val="00724498"/>
    <w:rsid w:val="00725242"/>
    <w:rsid w:val="007308ED"/>
    <w:rsid w:val="00730C17"/>
    <w:rsid w:val="00730CF4"/>
    <w:rsid w:val="007348AE"/>
    <w:rsid w:val="00734971"/>
    <w:rsid w:val="00736096"/>
    <w:rsid w:val="007416A1"/>
    <w:rsid w:val="007452BD"/>
    <w:rsid w:val="00746848"/>
    <w:rsid w:val="00747031"/>
    <w:rsid w:val="00747362"/>
    <w:rsid w:val="007475A5"/>
    <w:rsid w:val="00750204"/>
    <w:rsid w:val="00751E8D"/>
    <w:rsid w:val="00753842"/>
    <w:rsid w:val="00754924"/>
    <w:rsid w:val="0076006E"/>
    <w:rsid w:val="00766A57"/>
    <w:rsid w:val="007721CE"/>
    <w:rsid w:val="00774624"/>
    <w:rsid w:val="0077534C"/>
    <w:rsid w:val="00780932"/>
    <w:rsid w:val="0078223B"/>
    <w:rsid w:val="00783F13"/>
    <w:rsid w:val="007A186C"/>
    <w:rsid w:val="007A350B"/>
    <w:rsid w:val="007C00EB"/>
    <w:rsid w:val="007C1B1F"/>
    <w:rsid w:val="007C2CB8"/>
    <w:rsid w:val="007C568E"/>
    <w:rsid w:val="007C6892"/>
    <w:rsid w:val="007D0FE9"/>
    <w:rsid w:val="007E0C80"/>
    <w:rsid w:val="007E0DF7"/>
    <w:rsid w:val="007E30D9"/>
    <w:rsid w:val="007E3CC7"/>
    <w:rsid w:val="007E51B5"/>
    <w:rsid w:val="007F06DC"/>
    <w:rsid w:val="008001DD"/>
    <w:rsid w:val="00802527"/>
    <w:rsid w:val="0080450E"/>
    <w:rsid w:val="008117AA"/>
    <w:rsid w:val="00816DEE"/>
    <w:rsid w:val="008214C2"/>
    <w:rsid w:val="00822FA7"/>
    <w:rsid w:val="00825F17"/>
    <w:rsid w:val="0083044A"/>
    <w:rsid w:val="0083350E"/>
    <w:rsid w:val="00835969"/>
    <w:rsid w:val="00835FCB"/>
    <w:rsid w:val="0085521E"/>
    <w:rsid w:val="00861F33"/>
    <w:rsid w:val="00862D6C"/>
    <w:rsid w:val="008641E0"/>
    <w:rsid w:val="008661D8"/>
    <w:rsid w:val="00866502"/>
    <w:rsid w:val="0086723C"/>
    <w:rsid w:val="00874F31"/>
    <w:rsid w:val="008752DA"/>
    <w:rsid w:val="008753CB"/>
    <w:rsid w:val="008766B0"/>
    <w:rsid w:val="00880F32"/>
    <w:rsid w:val="00881A39"/>
    <w:rsid w:val="00886757"/>
    <w:rsid w:val="00886EB1"/>
    <w:rsid w:val="00890F10"/>
    <w:rsid w:val="00894371"/>
    <w:rsid w:val="008A130A"/>
    <w:rsid w:val="008A246E"/>
    <w:rsid w:val="008A302E"/>
    <w:rsid w:val="008A3A0D"/>
    <w:rsid w:val="008A5D72"/>
    <w:rsid w:val="008A7515"/>
    <w:rsid w:val="008B4E46"/>
    <w:rsid w:val="008B53E3"/>
    <w:rsid w:val="008C0621"/>
    <w:rsid w:val="008C2D0C"/>
    <w:rsid w:val="008C53AB"/>
    <w:rsid w:val="008D5999"/>
    <w:rsid w:val="008D70A2"/>
    <w:rsid w:val="008F1533"/>
    <w:rsid w:val="008F2445"/>
    <w:rsid w:val="00903D3B"/>
    <w:rsid w:val="009045A8"/>
    <w:rsid w:val="00915093"/>
    <w:rsid w:val="0091653D"/>
    <w:rsid w:val="00916A08"/>
    <w:rsid w:val="00924490"/>
    <w:rsid w:val="0092665E"/>
    <w:rsid w:val="0093343D"/>
    <w:rsid w:val="00934534"/>
    <w:rsid w:val="00940D3E"/>
    <w:rsid w:val="00943665"/>
    <w:rsid w:val="00946B3D"/>
    <w:rsid w:val="00954614"/>
    <w:rsid w:val="0096025A"/>
    <w:rsid w:val="009602F2"/>
    <w:rsid w:val="00963F91"/>
    <w:rsid w:val="00972392"/>
    <w:rsid w:val="009733F8"/>
    <w:rsid w:val="009842A8"/>
    <w:rsid w:val="00984EE6"/>
    <w:rsid w:val="009868BC"/>
    <w:rsid w:val="00992A94"/>
    <w:rsid w:val="00992CE8"/>
    <w:rsid w:val="00994BB5"/>
    <w:rsid w:val="00994DA2"/>
    <w:rsid w:val="00997096"/>
    <w:rsid w:val="009A3271"/>
    <w:rsid w:val="009A44F0"/>
    <w:rsid w:val="009B068C"/>
    <w:rsid w:val="009B230B"/>
    <w:rsid w:val="009B503F"/>
    <w:rsid w:val="009C2C1E"/>
    <w:rsid w:val="009D01D7"/>
    <w:rsid w:val="009D643A"/>
    <w:rsid w:val="009E4D34"/>
    <w:rsid w:val="009E7197"/>
    <w:rsid w:val="009F1353"/>
    <w:rsid w:val="009F19E6"/>
    <w:rsid w:val="009F6294"/>
    <w:rsid w:val="009F7012"/>
    <w:rsid w:val="00A02653"/>
    <w:rsid w:val="00A06EE1"/>
    <w:rsid w:val="00A07C34"/>
    <w:rsid w:val="00A15140"/>
    <w:rsid w:val="00A2366C"/>
    <w:rsid w:val="00A27E5C"/>
    <w:rsid w:val="00A3589F"/>
    <w:rsid w:val="00A376DC"/>
    <w:rsid w:val="00A42FB0"/>
    <w:rsid w:val="00A43363"/>
    <w:rsid w:val="00A45958"/>
    <w:rsid w:val="00A45AC2"/>
    <w:rsid w:val="00A45FFC"/>
    <w:rsid w:val="00A46765"/>
    <w:rsid w:val="00A50888"/>
    <w:rsid w:val="00A51880"/>
    <w:rsid w:val="00A63B74"/>
    <w:rsid w:val="00A7130E"/>
    <w:rsid w:val="00A91577"/>
    <w:rsid w:val="00AA4A7F"/>
    <w:rsid w:val="00AA4B26"/>
    <w:rsid w:val="00AA631F"/>
    <w:rsid w:val="00AB1C25"/>
    <w:rsid w:val="00AB52D5"/>
    <w:rsid w:val="00AC6FB0"/>
    <w:rsid w:val="00AC744D"/>
    <w:rsid w:val="00AD1B8B"/>
    <w:rsid w:val="00AE0B5E"/>
    <w:rsid w:val="00AE22FF"/>
    <w:rsid w:val="00AE322A"/>
    <w:rsid w:val="00B028B7"/>
    <w:rsid w:val="00B066A7"/>
    <w:rsid w:val="00B07607"/>
    <w:rsid w:val="00B136B8"/>
    <w:rsid w:val="00B21862"/>
    <w:rsid w:val="00B2268A"/>
    <w:rsid w:val="00B2431A"/>
    <w:rsid w:val="00B25EA9"/>
    <w:rsid w:val="00B26326"/>
    <w:rsid w:val="00B27236"/>
    <w:rsid w:val="00B2791A"/>
    <w:rsid w:val="00B307A6"/>
    <w:rsid w:val="00B40974"/>
    <w:rsid w:val="00B43E1D"/>
    <w:rsid w:val="00B461AD"/>
    <w:rsid w:val="00B4633A"/>
    <w:rsid w:val="00B46E9F"/>
    <w:rsid w:val="00B4710C"/>
    <w:rsid w:val="00B51855"/>
    <w:rsid w:val="00B5618F"/>
    <w:rsid w:val="00B566CA"/>
    <w:rsid w:val="00B5772D"/>
    <w:rsid w:val="00B6646C"/>
    <w:rsid w:val="00B671B0"/>
    <w:rsid w:val="00B76C05"/>
    <w:rsid w:val="00B770C6"/>
    <w:rsid w:val="00B809F1"/>
    <w:rsid w:val="00B948D5"/>
    <w:rsid w:val="00BA0CEF"/>
    <w:rsid w:val="00BA6E9E"/>
    <w:rsid w:val="00BA7706"/>
    <w:rsid w:val="00BB00BA"/>
    <w:rsid w:val="00BB1D9A"/>
    <w:rsid w:val="00BC0473"/>
    <w:rsid w:val="00BD3139"/>
    <w:rsid w:val="00BE3238"/>
    <w:rsid w:val="00BE61FA"/>
    <w:rsid w:val="00C0451C"/>
    <w:rsid w:val="00C04C0C"/>
    <w:rsid w:val="00C22597"/>
    <w:rsid w:val="00C22601"/>
    <w:rsid w:val="00C2315C"/>
    <w:rsid w:val="00C26699"/>
    <w:rsid w:val="00C3241B"/>
    <w:rsid w:val="00C40301"/>
    <w:rsid w:val="00C40D21"/>
    <w:rsid w:val="00C421F0"/>
    <w:rsid w:val="00C43713"/>
    <w:rsid w:val="00C454CB"/>
    <w:rsid w:val="00C465F4"/>
    <w:rsid w:val="00C555B6"/>
    <w:rsid w:val="00C60787"/>
    <w:rsid w:val="00C60A70"/>
    <w:rsid w:val="00C6738B"/>
    <w:rsid w:val="00C7028B"/>
    <w:rsid w:val="00C74828"/>
    <w:rsid w:val="00C75961"/>
    <w:rsid w:val="00C816A9"/>
    <w:rsid w:val="00C8562C"/>
    <w:rsid w:val="00C86331"/>
    <w:rsid w:val="00CA1D65"/>
    <w:rsid w:val="00CA2572"/>
    <w:rsid w:val="00CB3B64"/>
    <w:rsid w:val="00CD4A5C"/>
    <w:rsid w:val="00CD4AA4"/>
    <w:rsid w:val="00CD5945"/>
    <w:rsid w:val="00CD673B"/>
    <w:rsid w:val="00CF28EB"/>
    <w:rsid w:val="00CF6BAE"/>
    <w:rsid w:val="00CF7F13"/>
    <w:rsid w:val="00D0305D"/>
    <w:rsid w:val="00D03104"/>
    <w:rsid w:val="00D05350"/>
    <w:rsid w:val="00D0592D"/>
    <w:rsid w:val="00D063DA"/>
    <w:rsid w:val="00D06E5C"/>
    <w:rsid w:val="00D23817"/>
    <w:rsid w:val="00D24DC9"/>
    <w:rsid w:val="00D278F1"/>
    <w:rsid w:val="00D3049E"/>
    <w:rsid w:val="00D3628D"/>
    <w:rsid w:val="00D36791"/>
    <w:rsid w:val="00D414BF"/>
    <w:rsid w:val="00D43DA5"/>
    <w:rsid w:val="00D457D8"/>
    <w:rsid w:val="00D52292"/>
    <w:rsid w:val="00D575F1"/>
    <w:rsid w:val="00D57AF4"/>
    <w:rsid w:val="00D61A58"/>
    <w:rsid w:val="00D66EC9"/>
    <w:rsid w:val="00D67DF5"/>
    <w:rsid w:val="00D702F0"/>
    <w:rsid w:val="00D7047A"/>
    <w:rsid w:val="00D7119C"/>
    <w:rsid w:val="00D80CFB"/>
    <w:rsid w:val="00D913D1"/>
    <w:rsid w:val="00D97658"/>
    <w:rsid w:val="00DA3D6D"/>
    <w:rsid w:val="00DA5439"/>
    <w:rsid w:val="00DA6D0F"/>
    <w:rsid w:val="00DA7B24"/>
    <w:rsid w:val="00DA7B2B"/>
    <w:rsid w:val="00DB03E4"/>
    <w:rsid w:val="00DB0DAD"/>
    <w:rsid w:val="00DB2D6B"/>
    <w:rsid w:val="00DB44B0"/>
    <w:rsid w:val="00DB4AF7"/>
    <w:rsid w:val="00DB4B20"/>
    <w:rsid w:val="00DB5327"/>
    <w:rsid w:val="00DC2C83"/>
    <w:rsid w:val="00DC2E9D"/>
    <w:rsid w:val="00DC5F95"/>
    <w:rsid w:val="00DC7913"/>
    <w:rsid w:val="00DD1B43"/>
    <w:rsid w:val="00DD1CA1"/>
    <w:rsid w:val="00DD490B"/>
    <w:rsid w:val="00DD4EB0"/>
    <w:rsid w:val="00DE3506"/>
    <w:rsid w:val="00DF6FE8"/>
    <w:rsid w:val="00E021DC"/>
    <w:rsid w:val="00E0494B"/>
    <w:rsid w:val="00E07F07"/>
    <w:rsid w:val="00E15171"/>
    <w:rsid w:val="00E25B54"/>
    <w:rsid w:val="00E25CC4"/>
    <w:rsid w:val="00E302E1"/>
    <w:rsid w:val="00E42A1F"/>
    <w:rsid w:val="00E434B5"/>
    <w:rsid w:val="00E43E12"/>
    <w:rsid w:val="00E530FC"/>
    <w:rsid w:val="00E545F6"/>
    <w:rsid w:val="00E54CE8"/>
    <w:rsid w:val="00E65A3A"/>
    <w:rsid w:val="00E67A53"/>
    <w:rsid w:val="00E7279A"/>
    <w:rsid w:val="00E77C91"/>
    <w:rsid w:val="00E822CC"/>
    <w:rsid w:val="00E9286F"/>
    <w:rsid w:val="00EA6A0F"/>
    <w:rsid w:val="00EA6DAB"/>
    <w:rsid w:val="00EB11C2"/>
    <w:rsid w:val="00EC126D"/>
    <w:rsid w:val="00EC13B7"/>
    <w:rsid w:val="00EC174A"/>
    <w:rsid w:val="00ED2E67"/>
    <w:rsid w:val="00ED7B11"/>
    <w:rsid w:val="00EF44C0"/>
    <w:rsid w:val="00F15929"/>
    <w:rsid w:val="00F20858"/>
    <w:rsid w:val="00F22239"/>
    <w:rsid w:val="00F3253F"/>
    <w:rsid w:val="00F3487B"/>
    <w:rsid w:val="00F36EF5"/>
    <w:rsid w:val="00F375AF"/>
    <w:rsid w:val="00F37C19"/>
    <w:rsid w:val="00F44808"/>
    <w:rsid w:val="00F44CA6"/>
    <w:rsid w:val="00F47931"/>
    <w:rsid w:val="00F5156B"/>
    <w:rsid w:val="00F55E6C"/>
    <w:rsid w:val="00F55EC7"/>
    <w:rsid w:val="00F5627A"/>
    <w:rsid w:val="00F66A19"/>
    <w:rsid w:val="00F66E6B"/>
    <w:rsid w:val="00F70669"/>
    <w:rsid w:val="00F71977"/>
    <w:rsid w:val="00F75994"/>
    <w:rsid w:val="00F83E0D"/>
    <w:rsid w:val="00F84429"/>
    <w:rsid w:val="00F91896"/>
    <w:rsid w:val="00F94E46"/>
    <w:rsid w:val="00FA2F9C"/>
    <w:rsid w:val="00FA4611"/>
    <w:rsid w:val="00FA7BA2"/>
    <w:rsid w:val="00FB10AE"/>
    <w:rsid w:val="00FB7F10"/>
    <w:rsid w:val="00FC115A"/>
    <w:rsid w:val="00FC2281"/>
    <w:rsid w:val="00FC2887"/>
    <w:rsid w:val="00FD18D0"/>
    <w:rsid w:val="00FD366E"/>
    <w:rsid w:val="00FD3E0E"/>
    <w:rsid w:val="00FD477C"/>
    <w:rsid w:val="00FD7D65"/>
    <w:rsid w:val="00FE3C00"/>
    <w:rsid w:val="00FE3E3D"/>
    <w:rsid w:val="00FE4531"/>
    <w:rsid w:val="00FE61FC"/>
    <w:rsid w:val="00FF1909"/>
    <w:rsid w:val="00FF1DE2"/>
    <w:rsid w:val="00FF2450"/>
    <w:rsid w:val="00FF291B"/>
    <w:rsid w:val="00FF520F"/>
    <w:rsid w:val="00FF74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9">
      <o:colormru v:ext="edit" colors="#009fee"/>
      <o:colormenu v:ext="edit" strokecolor="#009fee" shadow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바탕"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lsdException w:name="heading 3" w:semiHidden="0" w:unhideWhenUsed="0"/>
    <w:lsdException w:name="heading 4" w:semiHidden="0" w:uiPriority="9" w:unhideWhenUsed="0" w:qFormat="1"/>
    <w:lsdException w:name="heading 5" w:semiHidden="0" w:unhideWhenUsed="0" w:qFormat="1"/>
    <w:lsdException w:name="heading 6" w:semiHidden="0" w:unhideWhenUsed="0"/>
    <w:lsdException w:name="heading 8"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a">
    <w:name w:val="Normal"/>
    <w:qFormat/>
    <w:rsid w:val="00243386"/>
    <w:pPr>
      <w:spacing w:after="200" w:line="264" w:lineRule="auto"/>
    </w:pPr>
    <w:rPr>
      <w:rFonts w:ascii="Arial" w:hAnsi="Arial"/>
      <w:color w:val="000000"/>
      <w:sz w:val="19"/>
      <w:szCs w:val="24"/>
    </w:rPr>
  </w:style>
  <w:style w:type="paragraph" w:styleId="1">
    <w:name w:val="heading 1"/>
    <w:aliases w:val="Section Title"/>
    <w:next w:val="a"/>
    <w:link w:val="1Char"/>
    <w:autoRedefine/>
    <w:uiPriority w:val="99"/>
    <w:qFormat/>
    <w:rsid w:val="00D05350"/>
    <w:pPr>
      <w:shd w:val="clear" w:color="auto" w:fill="FFFFFF"/>
      <w:outlineLvl w:val="0"/>
    </w:pPr>
    <w:rPr>
      <w:rFonts w:ascii="Arial Narrow" w:eastAsia="Times New Roman" w:hAnsi="Arial Narrow" w:cs="Arial"/>
      <w:b/>
      <w:bCs/>
      <w:color w:val="009FEE"/>
      <w:spacing w:val="15"/>
      <w:sz w:val="52"/>
      <w:szCs w:val="52"/>
      <w:lang w:val="en-GB" w:eastAsia="en-GB"/>
    </w:rPr>
  </w:style>
  <w:style w:type="paragraph" w:styleId="2">
    <w:name w:val="heading 2"/>
    <w:basedOn w:val="a"/>
    <w:next w:val="a"/>
    <w:link w:val="2Char"/>
    <w:uiPriority w:val="99"/>
    <w:qFormat/>
    <w:rsid w:val="00DA5439"/>
    <w:pPr>
      <w:keepNext/>
      <w:keepLines/>
      <w:spacing w:before="500" w:line="216" w:lineRule="auto"/>
      <w:outlineLvl w:val="1"/>
    </w:pPr>
    <w:rPr>
      <w:rFonts w:ascii="Arial Narrow" w:eastAsia="Times New Roman" w:hAnsi="Arial Narrow"/>
      <w:bCs/>
      <w:caps/>
      <w:color w:val="009FEE"/>
      <w:sz w:val="36"/>
      <w:szCs w:val="26"/>
    </w:rPr>
  </w:style>
  <w:style w:type="paragraph" w:styleId="3">
    <w:name w:val="heading 3"/>
    <w:basedOn w:val="a"/>
    <w:next w:val="a"/>
    <w:link w:val="3Char"/>
    <w:uiPriority w:val="99"/>
    <w:qFormat/>
    <w:rsid w:val="005E1617"/>
    <w:pPr>
      <w:spacing w:before="320" w:after="100" w:line="240" w:lineRule="auto"/>
      <w:outlineLvl w:val="2"/>
    </w:pPr>
    <w:rPr>
      <w:rFonts w:ascii="Arial Narrow" w:hAnsi="Arial Narrow"/>
      <w:color w:val="636463"/>
      <w:sz w:val="28"/>
      <w:lang w:val="fr-FR"/>
    </w:rPr>
  </w:style>
  <w:style w:type="paragraph" w:styleId="4">
    <w:name w:val="heading 4"/>
    <w:basedOn w:val="a"/>
    <w:next w:val="a"/>
    <w:link w:val="4Char"/>
    <w:uiPriority w:val="9"/>
    <w:qFormat/>
    <w:rsid w:val="003B12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3B12FF"/>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qFormat/>
    <w:rsid w:val="003B12F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Section Title Char"/>
    <w:basedOn w:val="a0"/>
    <w:link w:val="1"/>
    <w:uiPriority w:val="99"/>
    <w:locked/>
    <w:rsid w:val="00D05350"/>
    <w:rPr>
      <w:rFonts w:ascii="Arial Narrow" w:eastAsia="Times New Roman" w:hAnsi="Arial Narrow" w:cs="Arial"/>
      <w:b/>
      <w:bCs/>
      <w:color w:val="009FEE"/>
      <w:spacing w:val="15"/>
      <w:sz w:val="52"/>
      <w:szCs w:val="52"/>
      <w:shd w:val="clear" w:color="auto" w:fill="FFFFFF"/>
      <w:lang w:val="en-GB" w:eastAsia="en-GB"/>
    </w:rPr>
  </w:style>
  <w:style w:type="character" w:customStyle="1" w:styleId="2Char">
    <w:name w:val="제목 2 Char"/>
    <w:basedOn w:val="a0"/>
    <w:link w:val="2"/>
    <w:uiPriority w:val="99"/>
    <w:locked/>
    <w:rsid w:val="00DA5439"/>
    <w:rPr>
      <w:rFonts w:ascii="Arial Narrow" w:eastAsia="Times New Roman" w:hAnsi="Arial Narrow"/>
      <w:bCs/>
      <w:caps/>
      <w:color w:val="009FEE"/>
      <w:sz w:val="36"/>
      <w:szCs w:val="26"/>
    </w:rPr>
  </w:style>
  <w:style w:type="character" w:customStyle="1" w:styleId="3Char">
    <w:name w:val="제목 3 Char"/>
    <w:basedOn w:val="a0"/>
    <w:link w:val="3"/>
    <w:uiPriority w:val="99"/>
    <w:locked/>
    <w:rsid w:val="005E1617"/>
    <w:rPr>
      <w:rFonts w:ascii="Arial Narrow" w:hAnsi="Arial Narrow"/>
      <w:color w:val="636463"/>
      <w:sz w:val="28"/>
      <w:szCs w:val="24"/>
      <w:lang w:val="fr-FR"/>
    </w:rPr>
  </w:style>
  <w:style w:type="character" w:customStyle="1" w:styleId="4Char">
    <w:name w:val="제목 4 Char"/>
    <w:basedOn w:val="a0"/>
    <w:link w:val="4"/>
    <w:uiPriority w:val="9"/>
    <w:rsid w:val="003B12FF"/>
    <w:rPr>
      <w:rFonts w:asciiTheme="majorHAnsi" w:eastAsiaTheme="majorEastAsia" w:hAnsiTheme="majorHAnsi" w:cstheme="majorBidi"/>
      <w:b/>
      <w:bCs/>
      <w:i/>
      <w:iCs/>
      <w:color w:val="4F81BD" w:themeColor="accent1"/>
      <w:sz w:val="19"/>
      <w:szCs w:val="24"/>
    </w:rPr>
  </w:style>
  <w:style w:type="character" w:customStyle="1" w:styleId="5Char">
    <w:name w:val="제목 5 Char"/>
    <w:basedOn w:val="a0"/>
    <w:link w:val="5"/>
    <w:rsid w:val="003B12FF"/>
    <w:rPr>
      <w:rFonts w:asciiTheme="majorHAnsi" w:eastAsiaTheme="majorEastAsia" w:hAnsiTheme="majorHAnsi" w:cstheme="majorBidi"/>
      <w:color w:val="243F60" w:themeColor="accent1" w:themeShade="7F"/>
      <w:sz w:val="19"/>
      <w:szCs w:val="24"/>
    </w:rPr>
  </w:style>
  <w:style w:type="character" w:customStyle="1" w:styleId="8Char">
    <w:name w:val="제목 8 Char"/>
    <w:basedOn w:val="a0"/>
    <w:link w:val="8"/>
    <w:rsid w:val="003B12FF"/>
    <w:rPr>
      <w:rFonts w:asciiTheme="majorHAnsi" w:eastAsiaTheme="majorEastAsia" w:hAnsiTheme="majorHAnsi" w:cstheme="majorBidi"/>
      <w:color w:val="404040" w:themeColor="text1" w:themeTint="BF"/>
    </w:rPr>
  </w:style>
  <w:style w:type="paragraph" w:styleId="a3">
    <w:name w:val="header"/>
    <w:basedOn w:val="a"/>
    <w:link w:val="Char"/>
    <w:uiPriority w:val="99"/>
    <w:rsid w:val="00377B2B"/>
    <w:pPr>
      <w:tabs>
        <w:tab w:val="center" w:pos="4320"/>
        <w:tab w:val="right" w:pos="8640"/>
      </w:tabs>
      <w:spacing w:after="0" w:line="240" w:lineRule="auto"/>
    </w:pPr>
  </w:style>
  <w:style w:type="character" w:customStyle="1" w:styleId="Char">
    <w:name w:val="머리글 Char"/>
    <w:basedOn w:val="a0"/>
    <w:link w:val="a3"/>
    <w:uiPriority w:val="99"/>
    <w:locked/>
    <w:rsid w:val="00377B2B"/>
    <w:rPr>
      <w:rFonts w:ascii="Arial" w:hAnsi="Arial"/>
      <w:color w:val="0A3776"/>
      <w:sz w:val="24"/>
    </w:rPr>
  </w:style>
  <w:style w:type="paragraph" w:styleId="a4">
    <w:name w:val="footer"/>
    <w:basedOn w:val="a"/>
    <w:link w:val="Char0"/>
    <w:uiPriority w:val="99"/>
    <w:rsid w:val="00377B2B"/>
    <w:pPr>
      <w:tabs>
        <w:tab w:val="center" w:pos="4320"/>
        <w:tab w:val="right" w:pos="8640"/>
      </w:tabs>
      <w:spacing w:after="0" w:line="240" w:lineRule="auto"/>
    </w:pPr>
  </w:style>
  <w:style w:type="character" w:customStyle="1" w:styleId="Char0">
    <w:name w:val="바닥글 Char"/>
    <w:basedOn w:val="a0"/>
    <w:link w:val="a4"/>
    <w:uiPriority w:val="99"/>
    <w:locked/>
    <w:rsid w:val="00377B2B"/>
    <w:rPr>
      <w:rFonts w:ascii="Arial" w:hAnsi="Arial"/>
      <w:color w:val="0A3776"/>
      <w:sz w:val="24"/>
    </w:rPr>
  </w:style>
  <w:style w:type="character" w:styleId="a5">
    <w:name w:val="Placeholder Text"/>
    <w:basedOn w:val="a0"/>
    <w:uiPriority w:val="99"/>
    <w:semiHidden/>
    <w:rsid w:val="00377B2B"/>
    <w:rPr>
      <w:color w:val="808080"/>
    </w:rPr>
  </w:style>
  <w:style w:type="paragraph" w:styleId="a6">
    <w:name w:val="No Spacing"/>
    <w:link w:val="Char1"/>
    <w:uiPriority w:val="99"/>
    <w:qFormat/>
    <w:rsid w:val="00377B2B"/>
    <w:rPr>
      <w:rFonts w:ascii="PMingLiU" w:eastAsia="PMingLiU"/>
      <w:sz w:val="22"/>
      <w:szCs w:val="22"/>
    </w:rPr>
  </w:style>
  <w:style w:type="character" w:customStyle="1" w:styleId="Char1">
    <w:name w:val="간격 없음 Char"/>
    <w:link w:val="a6"/>
    <w:uiPriority w:val="99"/>
    <w:locked/>
    <w:rsid w:val="00377B2B"/>
    <w:rPr>
      <w:rFonts w:ascii="PMingLiU" w:eastAsia="PMingLiU"/>
      <w:sz w:val="22"/>
      <w:szCs w:val="22"/>
      <w:lang w:bidi="ar-SA"/>
    </w:rPr>
  </w:style>
  <w:style w:type="character" w:styleId="a7">
    <w:name w:val="page number"/>
    <w:basedOn w:val="a0"/>
    <w:rsid w:val="00E551FF"/>
    <w:rPr>
      <w:rFonts w:ascii="Arial" w:hAnsi="Arial" w:cs="Times New Roman"/>
      <w:sz w:val="16"/>
    </w:rPr>
  </w:style>
  <w:style w:type="paragraph" w:customStyle="1" w:styleId="Footer1">
    <w:name w:val="Footer1"/>
    <w:basedOn w:val="a"/>
    <w:uiPriority w:val="99"/>
    <w:rsid w:val="00377B2B"/>
    <w:rPr>
      <w:caps/>
      <w:color w:val="777877"/>
      <w:sz w:val="16"/>
    </w:rPr>
  </w:style>
  <w:style w:type="paragraph" w:styleId="10">
    <w:name w:val="toc 1"/>
    <w:basedOn w:val="a"/>
    <w:next w:val="a"/>
    <w:autoRedefine/>
    <w:uiPriority w:val="39"/>
    <w:qFormat/>
    <w:rsid w:val="00DD1B43"/>
    <w:pPr>
      <w:spacing w:before="120" w:after="0"/>
    </w:pPr>
    <w:rPr>
      <w:rFonts w:ascii="Arial Narrow Bold" w:hAnsi="Arial Narrow Bold"/>
      <w:caps/>
      <w:color w:val="00B0F0"/>
      <w:sz w:val="52"/>
      <w:szCs w:val="22"/>
    </w:rPr>
  </w:style>
  <w:style w:type="paragraph" w:styleId="20">
    <w:name w:val="toc 2"/>
    <w:basedOn w:val="a"/>
    <w:next w:val="a"/>
    <w:autoRedefine/>
    <w:uiPriority w:val="39"/>
    <w:qFormat/>
    <w:rsid w:val="00BC2458"/>
    <w:pPr>
      <w:spacing w:after="0"/>
      <w:ind w:left="190"/>
    </w:pPr>
    <w:rPr>
      <w:rFonts w:ascii="Arial Narrow" w:hAnsi="Arial Narrow"/>
      <w:caps/>
      <w:sz w:val="22"/>
      <w:szCs w:val="22"/>
    </w:rPr>
  </w:style>
  <w:style w:type="paragraph" w:styleId="30">
    <w:name w:val="toc 3"/>
    <w:basedOn w:val="a"/>
    <w:next w:val="a"/>
    <w:autoRedefine/>
    <w:uiPriority w:val="39"/>
    <w:qFormat/>
    <w:rsid w:val="00AC46B1"/>
    <w:pPr>
      <w:spacing w:after="0"/>
      <w:ind w:left="380"/>
    </w:pPr>
    <w:rPr>
      <w:rFonts w:ascii="Arial Narrow" w:hAnsi="Arial Narrow"/>
      <w:sz w:val="22"/>
      <w:szCs w:val="22"/>
    </w:rPr>
  </w:style>
  <w:style w:type="paragraph" w:customStyle="1" w:styleId="Introtext">
    <w:name w:val="Intro text"/>
    <w:basedOn w:val="1"/>
    <w:uiPriority w:val="99"/>
    <w:rsid w:val="00BC2458"/>
    <w:rPr>
      <w:caps/>
      <w:sz w:val="32"/>
    </w:rPr>
  </w:style>
  <w:style w:type="paragraph" w:customStyle="1" w:styleId="copyright">
    <w:name w:val="copyright"/>
    <w:basedOn w:val="a"/>
    <w:uiPriority w:val="99"/>
    <w:rsid w:val="00377B2B"/>
    <w:rPr>
      <w:sz w:val="17"/>
    </w:rPr>
  </w:style>
  <w:style w:type="paragraph" w:styleId="a8">
    <w:name w:val="Intense Quote"/>
    <w:basedOn w:val="a"/>
    <w:link w:val="Char2"/>
    <w:uiPriority w:val="99"/>
    <w:qFormat/>
    <w:rsid w:val="009F19E6"/>
    <w:pPr>
      <w:shd w:val="clear" w:color="auto" w:fill="FFFFFF"/>
      <w:spacing w:after="0" w:line="240" w:lineRule="auto"/>
      <w:ind w:left="720" w:right="720"/>
    </w:pPr>
    <w:rPr>
      <w:rFonts w:ascii="Arial Narrow" w:hAnsi="Arial Narrow"/>
      <w:color w:val="009FEE"/>
      <w:sz w:val="24"/>
      <w:szCs w:val="20"/>
      <w:lang w:eastAsia="ja-JP"/>
    </w:rPr>
  </w:style>
  <w:style w:type="character" w:customStyle="1" w:styleId="Char2">
    <w:name w:val="강한 인용 Char"/>
    <w:basedOn w:val="a0"/>
    <w:link w:val="a8"/>
    <w:uiPriority w:val="99"/>
    <w:locked/>
    <w:rsid w:val="009F19E6"/>
    <w:rPr>
      <w:rFonts w:ascii="Arial Narrow" w:hAnsi="Arial Narrow"/>
      <w:color w:val="009FEE"/>
      <w:sz w:val="24"/>
      <w:shd w:val="clear" w:color="auto" w:fill="FFFFFF"/>
      <w:lang w:eastAsia="ja-JP"/>
    </w:rPr>
  </w:style>
  <w:style w:type="paragraph" w:customStyle="1" w:styleId="Table1-blackheader">
    <w:name w:val="Table 1 - black header"/>
    <w:uiPriority w:val="99"/>
    <w:rsid w:val="00243CB9"/>
    <w:pPr>
      <w:spacing w:before="200"/>
    </w:pPr>
    <w:rPr>
      <w:rFonts w:ascii="Arial Narrow" w:eastAsia="Times New Roman" w:hAnsi="Arial Narrow"/>
      <w:b/>
      <w:bCs/>
      <w:color w:val="000000"/>
      <w:sz w:val="22"/>
      <w:szCs w:val="24"/>
    </w:rPr>
  </w:style>
  <w:style w:type="paragraph" w:customStyle="1" w:styleId="Table2-greyheader">
    <w:name w:val="Table 2- grey header"/>
    <w:uiPriority w:val="99"/>
    <w:rsid w:val="003114CE"/>
    <w:pPr>
      <w:spacing w:after="80"/>
    </w:pPr>
    <w:rPr>
      <w:rFonts w:ascii="Arial Narrow" w:hAnsi="Arial Narrow"/>
      <w:b/>
      <w:color w:val="636463"/>
      <w:sz w:val="22"/>
      <w:szCs w:val="24"/>
    </w:rPr>
  </w:style>
  <w:style w:type="paragraph" w:customStyle="1" w:styleId="Table3-body">
    <w:name w:val="Table 3 - body"/>
    <w:uiPriority w:val="99"/>
    <w:rsid w:val="003114CE"/>
    <w:pPr>
      <w:spacing w:after="300"/>
    </w:pPr>
    <w:rPr>
      <w:rFonts w:ascii="Arial" w:hAnsi="Arial"/>
      <w:noProof/>
      <w:color w:val="3C3C3B"/>
      <w:sz w:val="16"/>
      <w:lang w:eastAsia="ja-JP"/>
    </w:rPr>
  </w:style>
  <w:style w:type="paragraph" w:customStyle="1" w:styleId="TableHeadings">
    <w:name w:val="Table Headings"/>
    <w:uiPriority w:val="99"/>
    <w:rsid w:val="00E551FF"/>
    <w:pPr>
      <w:spacing w:after="200"/>
    </w:pPr>
    <w:rPr>
      <w:rFonts w:ascii="Arial Narrow" w:hAnsi="Arial Narrow"/>
      <w:caps/>
      <w:noProof/>
      <w:color w:val="FFFFFF"/>
      <w:sz w:val="18"/>
      <w:lang w:eastAsia="ja-JP"/>
    </w:rPr>
  </w:style>
  <w:style w:type="paragraph" w:customStyle="1" w:styleId="PullQuote">
    <w:name w:val="Pull Quote"/>
    <w:basedOn w:val="a8"/>
    <w:autoRedefine/>
    <w:qFormat/>
    <w:rsid w:val="00F22239"/>
    <w:pPr>
      <w:framePr w:hSpace="180" w:wrap="around" w:vAnchor="text" w:hAnchor="page" w:x="1885" w:y="217"/>
      <w:shd w:val="clear" w:color="auto" w:fill="auto"/>
      <w:tabs>
        <w:tab w:val="left" w:pos="8288"/>
      </w:tabs>
      <w:spacing w:before="240"/>
      <w:ind w:left="284" w:right="284"/>
      <w:contextualSpacing/>
    </w:pPr>
    <w:rPr>
      <w:color w:val="000000"/>
      <w:sz w:val="36"/>
    </w:rPr>
  </w:style>
  <w:style w:type="paragraph" w:customStyle="1" w:styleId="pullquotebody">
    <w:name w:val="pull quote body"/>
    <w:basedOn w:val="a"/>
    <w:qFormat/>
    <w:rsid w:val="0086723C"/>
    <w:pPr>
      <w:framePr w:hSpace="181" w:vSpace="181" w:wrap="around" w:vAnchor="text" w:hAnchor="text" w:y="1"/>
      <w:shd w:val="clear" w:color="auto" w:fill="DDDEDD"/>
      <w:spacing w:before="100" w:beforeAutospacing="1" w:after="120"/>
      <w:ind w:left="284" w:right="284"/>
      <w:contextualSpacing/>
    </w:pPr>
    <w:rPr>
      <w:noProof/>
      <w:szCs w:val="19"/>
    </w:rPr>
  </w:style>
  <w:style w:type="paragraph" w:customStyle="1" w:styleId="pullquotegrid">
    <w:name w:val="pull quote grid"/>
    <w:uiPriority w:val="99"/>
    <w:rsid w:val="000D21F0"/>
    <w:pPr>
      <w:pBdr>
        <w:top w:val="single" w:sz="8" w:space="1" w:color="FDFCFB"/>
        <w:left w:val="single" w:sz="8" w:space="4" w:color="FDFCFB"/>
        <w:bottom w:val="single" w:sz="8" w:space="1" w:color="FDFCFB"/>
        <w:right w:val="single" w:sz="8" w:space="4" w:color="FDFCFB"/>
      </w:pBdr>
      <w:shd w:val="clear" w:color="auto" w:fill="DDDEDD"/>
      <w:spacing w:before="600" w:after="600"/>
      <w:ind w:left="567" w:right="567"/>
    </w:pPr>
    <w:rPr>
      <w:rFonts w:ascii="Arial" w:hAnsi="Arial"/>
      <w:noProof/>
      <w:sz w:val="18"/>
      <w:lang w:eastAsia="ja-JP"/>
    </w:rPr>
  </w:style>
  <w:style w:type="table" w:customStyle="1" w:styleId="pullquote-grid">
    <w:name w:val="pull quote -grid"/>
    <w:qFormat/>
    <w:rsid w:val="00805D78"/>
    <w:pPr>
      <w:contextualSpacing/>
    </w:pPr>
    <w:tblPr>
      <w:tblInd w:w="0" w:type="dxa"/>
      <w:tblBorders>
        <w:top w:val="single" w:sz="8" w:space="0" w:color="DDDEDD"/>
        <w:left w:val="single" w:sz="8" w:space="0" w:color="DDDEDD"/>
        <w:bottom w:val="single" w:sz="8" w:space="0" w:color="DDDEDD"/>
        <w:right w:val="single" w:sz="8" w:space="0" w:color="DDDEDD"/>
        <w:insideH w:val="single" w:sz="8" w:space="0" w:color="DDDEDD"/>
        <w:insideV w:val="single" w:sz="8" w:space="0" w:color="DDDEDD"/>
      </w:tblBorders>
      <w:tblCellMar>
        <w:top w:w="0" w:type="dxa"/>
        <w:left w:w="108" w:type="dxa"/>
        <w:bottom w:w="0" w:type="dxa"/>
        <w:right w:w="108" w:type="dxa"/>
      </w:tblCellMar>
    </w:tblPr>
    <w:trPr>
      <w:cantSplit/>
      <w:trHeight w:hRule="exact" w:val="567"/>
    </w:trPr>
    <w:tcPr>
      <w:shd w:val="clear" w:color="auto" w:fill="DDDEDD"/>
    </w:tcPr>
  </w:style>
  <w:style w:type="paragraph" w:styleId="a9">
    <w:name w:val="List Paragraph"/>
    <w:basedOn w:val="a"/>
    <w:uiPriority w:val="99"/>
    <w:qFormat/>
    <w:rsid w:val="00C908B1"/>
    <w:pPr>
      <w:spacing w:line="240" w:lineRule="auto"/>
      <w:ind w:left="720"/>
      <w:contextualSpacing/>
    </w:pPr>
  </w:style>
  <w:style w:type="paragraph" w:styleId="aa">
    <w:name w:val="footnote text"/>
    <w:basedOn w:val="a"/>
    <w:link w:val="Char3"/>
    <w:rsid w:val="00476A0D"/>
    <w:pPr>
      <w:spacing w:after="0" w:line="240" w:lineRule="auto"/>
    </w:pPr>
    <w:rPr>
      <w:color w:val="777877"/>
      <w:sz w:val="16"/>
    </w:rPr>
  </w:style>
  <w:style w:type="character" w:customStyle="1" w:styleId="Char3">
    <w:name w:val="각주 텍스트 Char"/>
    <w:basedOn w:val="a0"/>
    <w:link w:val="aa"/>
    <w:locked/>
    <w:rsid w:val="00476A0D"/>
    <w:rPr>
      <w:rFonts w:ascii="Arial" w:hAnsi="Arial"/>
      <w:color w:val="777877"/>
      <w:sz w:val="16"/>
    </w:rPr>
  </w:style>
  <w:style w:type="character" w:styleId="ab">
    <w:name w:val="footnote reference"/>
    <w:basedOn w:val="a0"/>
    <w:rsid w:val="00476A0D"/>
    <w:rPr>
      <w:rFonts w:cs="Times New Roman"/>
      <w:vertAlign w:val="superscript"/>
    </w:rPr>
  </w:style>
  <w:style w:type="paragraph" w:customStyle="1" w:styleId="DocumentTitle">
    <w:name w:val="Document Title"/>
    <w:basedOn w:val="a"/>
    <w:uiPriority w:val="99"/>
    <w:rsid w:val="00D15EF9"/>
    <w:pPr>
      <w:spacing w:after="0" w:line="240" w:lineRule="auto"/>
    </w:pPr>
    <w:rPr>
      <w:rFonts w:ascii="Arial Narrow Bold" w:eastAsia="Times New Roman" w:hAnsi="Arial Narrow Bold"/>
      <w:caps/>
      <w:color w:val="FFFFFF"/>
      <w:sz w:val="60"/>
    </w:rPr>
  </w:style>
  <w:style w:type="paragraph" w:customStyle="1" w:styleId="DocumentSubtitle">
    <w:name w:val="Document Subtitle"/>
    <w:basedOn w:val="a"/>
    <w:uiPriority w:val="99"/>
    <w:rsid w:val="00D15EF9"/>
    <w:pPr>
      <w:spacing w:after="0" w:line="240" w:lineRule="auto"/>
    </w:pPr>
    <w:rPr>
      <w:rFonts w:ascii="Arial Narrow" w:eastAsia="Times New Roman" w:hAnsi="Arial Narrow"/>
      <w:bCs/>
      <w:caps/>
      <w:noProof/>
      <w:color w:val="FFFFFF"/>
      <w:spacing w:val="6"/>
      <w:sz w:val="60"/>
      <w:szCs w:val="44"/>
    </w:rPr>
  </w:style>
  <w:style w:type="character" w:styleId="ac">
    <w:name w:val="Hyperlink"/>
    <w:basedOn w:val="a0"/>
    <w:uiPriority w:val="99"/>
    <w:rsid w:val="004364D0"/>
    <w:rPr>
      <w:color w:val="0000FF" w:themeColor="hyperlink"/>
      <w:u w:val="single"/>
    </w:rPr>
  </w:style>
  <w:style w:type="paragraph" w:styleId="ad">
    <w:name w:val="Balloon Text"/>
    <w:basedOn w:val="a"/>
    <w:link w:val="Char4"/>
    <w:rsid w:val="00B566CA"/>
    <w:pPr>
      <w:spacing w:after="0" w:line="240" w:lineRule="auto"/>
    </w:pPr>
    <w:rPr>
      <w:rFonts w:ascii="Tahoma" w:hAnsi="Tahoma" w:cs="Tahoma"/>
      <w:sz w:val="16"/>
      <w:szCs w:val="16"/>
    </w:rPr>
  </w:style>
  <w:style w:type="character" w:customStyle="1" w:styleId="Char4">
    <w:name w:val="풍선 도움말 텍스트 Char"/>
    <w:basedOn w:val="a0"/>
    <w:link w:val="ad"/>
    <w:rsid w:val="00B566CA"/>
    <w:rPr>
      <w:rFonts w:ascii="Tahoma" w:hAnsi="Tahoma" w:cs="Tahoma"/>
      <w:color w:val="000000"/>
      <w:sz w:val="16"/>
      <w:szCs w:val="16"/>
    </w:rPr>
  </w:style>
  <w:style w:type="paragraph" w:styleId="ae">
    <w:name w:val="Body Text"/>
    <w:basedOn w:val="a"/>
    <w:link w:val="Char5"/>
    <w:rsid w:val="002F3D3D"/>
    <w:pPr>
      <w:spacing w:after="0" w:line="240" w:lineRule="auto"/>
      <w:jc w:val="both"/>
    </w:pPr>
    <w:rPr>
      <w:rFonts w:eastAsia="Times New Roman"/>
      <w:snapToGrid w:val="0"/>
      <w:color w:val="auto"/>
      <w:sz w:val="24"/>
      <w:szCs w:val="20"/>
      <w:lang w:val="en-AU"/>
    </w:rPr>
  </w:style>
  <w:style w:type="character" w:customStyle="1" w:styleId="Char5">
    <w:name w:val="본문 Char"/>
    <w:basedOn w:val="a0"/>
    <w:link w:val="ae"/>
    <w:rsid w:val="002F3D3D"/>
    <w:rPr>
      <w:rFonts w:ascii="Arial" w:eastAsia="Times New Roman" w:hAnsi="Arial"/>
      <w:snapToGrid w:val="0"/>
      <w:sz w:val="24"/>
      <w:lang w:val="en-AU"/>
    </w:rPr>
  </w:style>
  <w:style w:type="paragraph" w:styleId="TOC">
    <w:name w:val="TOC Heading"/>
    <w:basedOn w:val="1"/>
    <w:next w:val="a"/>
    <w:uiPriority w:val="39"/>
    <w:unhideWhenUsed/>
    <w:qFormat/>
    <w:rsid w:val="00262A07"/>
    <w:pPr>
      <w:spacing w:before="480"/>
      <w:outlineLvl w:val="9"/>
    </w:pPr>
    <w:rPr>
      <w:rFonts w:asciiTheme="majorHAnsi" w:eastAsiaTheme="majorEastAsia" w:hAnsiTheme="majorHAnsi" w:cstheme="majorBidi"/>
      <w:b w:val="0"/>
      <w:bCs w:val="0"/>
      <w:caps/>
      <w:color w:val="365F91" w:themeColor="accent1" w:themeShade="BF"/>
      <w:spacing w:val="0"/>
      <w:sz w:val="28"/>
      <w:lang w:eastAsia="ja-JP"/>
    </w:rPr>
  </w:style>
  <w:style w:type="character" w:styleId="af">
    <w:name w:val="Emphasis"/>
    <w:uiPriority w:val="20"/>
    <w:qFormat/>
    <w:rsid w:val="0080450E"/>
    <w:rPr>
      <w:caps/>
      <w:color w:val="243F60"/>
      <w:spacing w:val="5"/>
    </w:rPr>
  </w:style>
  <w:style w:type="character" w:customStyle="1" w:styleId="result-title">
    <w:name w:val="result-title"/>
    <w:rsid w:val="0080450E"/>
  </w:style>
  <w:style w:type="paragraph" w:styleId="af0">
    <w:name w:val="Normal (Web)"/>
    <w:basedOn w:val="a"/>
    <w:uiPriority w:val="99"/>
    <w:rsid w:val="000F6458"/>
    <w:pPr>
      <w:spacing w:before="100" w:beforeAutospacing="1" w:after="100" w:afterAutospacing="1" w:line="240" w:lineRule="auto"/>
    </w:pPr>
    <w:rPr>
      <w:rFonts w:ascii="Verdana" w:eastAsia="Arial Unicode MS" w:hAnsi="Verdana" w:cs="Arial Unicode MS"/>
      <w:color w:val="auto"/>
      <w:sz w:val="24"/>
      <w:lang w:val="de-DE" w:eastAsia="de-DE"/>
    </w:rPr>
  </w:style>
  <w:style w:type="paragraph" w:customStyle="1" w:styleId="Normal10pt">
    <w:name w:val="Normal + 10 pt"/>
    <w:aliases w:val="Bold"/>
    <w:basedOn w:val="ae"/>
    <w:rsid w:val="000F6458"/>
    <w:pPr>
      <w:outlineLvl w:val="1"/>
    </w:pPr>
    <w:rPr>
      <w:b/>
      <w:sz w:val="20"/>
    </w:rPr>
  </w:style>
  <w:style w:type="character" w:styleId="af1">
    <w:name w:val="FollowedHyperlink"/>
    <w:basedOn w:val="a0"/>
    <w:rsid w:val="00576F13"/>
    <w:rPr>
      <w:color w:val="800080" w:themeColor="followedHyperlink"/>
      <w:u w:val="single"/>
    </w:rPr>
  </w:style>
  <w:style w:type="paragraph" w:customStyle="1" w:styleId="Default">
    <w:name w:val="Default"/>
    <w:rsid w:val="00DB0DAD"/>
    <w:pPr>
      <w:autoSpaceDE w:val="0"/>
      <w:autoSpaceDN w:val="0"/>
      <w:adjustRightInd w:val="0"/>
    </w:pPr>
    <w:rPr>
      <w:rFonts w:ascii="Arial" w:eastAsia="Times New Roman" w:hAnsi="Arial" w:cs="Arial"/>
      <w:color w:val="000000"/>
      <w:sz w:val="24"/>
      <w:szCs w:val="24"/>
      <w:lang w:val="en-GB" w:eastAsia="en-GB"/>
    </w:rPr>
  </w:style>
  <w:style w:type="paragraph" w:styleId="af2">
    <w:name w:val="Body Text Indent"/>
    <w:basedOn w:val="a"/>
    <w:link w:val="Char6"/>
    <w:rsid w:val="006A4B5B"/>
    <w:pPr>
      <w:spacing w:after="120"/>
      <w:ind w:left="283"/>
    </w:pPr>
  </w:style>
  <w:style w:type="character" w:customStyle="1" w:styleId="Char6">
    <w:name w:val="본문 들여쓰기 Char"/>
    <w:basedOn w:val="a0"/>
    <w:link w:val="af2"/>
    <w:rsid w:val="006A4B5B"/>
    <w:rPr>
      <w:rFonts w:ascii="Arial" w:hAnsi="Arial"/>
      <w:color w:val="000000"/>
      <w:sz w:val="19"/>
      <w:szCs w:val="24"/>
    </w:rPr>
  </w:style>
  <w:style w:type="paragraph" w:styleId="21">
    <w:name w:val="Body Text Indent 2"/>
    <w:basedOn w:val="a"/>
    <w:link w:val="2Char0"/>
    <w:rsid w:val="006A4B5B"/>
    <w:pPr>
      <w:spacing w:after="120" w:line="480" w:lineRule="auto"/>
      <w:ind w:left="283"/>
    </w:pPr>
    <w:rPr>
      <w:rFonts w:ascii="Times New Roman" w:eastAsia="Times New Roman" w:hAnsi="Times New Roman"/>
      <w:color w:val="auto"/>
      <w:sz w:val="24"/>
      <w:szCs w:val="20"/>
      <w:lang w:eastAsia="de-DE"/>
    </w:rPr>
  </w:style>
  <w:style w:type="character" w:customStyle="1" w:styleId="2Char0">
    <w:name w:val="본문 들여쓰기 2 Char"/>
    <w:basedOn w:val="a0"/>
    <w:link w:val="21"/>
    <w:rsid w:val="006A4B5B"/>
    <w:rPr>
      <w:rFonts w:ascii="Times New Roman" w:eastAsia="Times New Roman" w:hAnsi="Times New Roman"/>
      <w:sz w:val="24"/>
      <w:lang w:eastAsia="de-DE"/>
    </w:rPr>
  </w:style>
  <w:style w:type="paragraph" w:customStyle="1" w:styleId="msonormalms-rtethemeforecolor-2-0">
    <w:name w:val="msonormal ms-rtethemeforecolor-2-0"/>
    <w:basedOn w:val="a"/>
    <w:rsid w:val="00E25B54"/>
    <w:pPr>
      <w:spacing w:before="100" w:beforeAutospacing="1" w:after="100" w:afterAutospacing="1" w:line="240" w:lineRule="auto"/>
    </w:pPr>
    <w:rPr>
      <w:rFonts w:ascii="Times New Roman" w:eastAsia="MS Mincho" w:hAnsi="Times New Roman"/>
      <w:color w:val="auto"/>
      <w:sz w:val="24"/>
      <w:lang w:val="en-GB" w:eastAsia="ja-JP"/>
    </w:rPr>
  </w:style>
  <w:style w:type="paragraph" w:customStyle="1" w:styleId="msonormalms-rteforecolor-9">
    <w:name w:val="msonormal ms-rteforecolor-9"/>
    <w:basedOn w:val="a"/>
    <w:rsid w:val="00E25B54"/>
    <w:pPr>
      <w:spacing w:before="100" w:beforeAutospacing="1" w:after="100" w:afterAutospacing="1" w:line="240" w:lineRule="auto"/>
    </w:pPr>
    <w:rPr>
      <w:rFonts w:ascii="Times New Roman" w:eastAsia="MS Mincho" w:hAnsi="Times New Roman"/>
      <w:color w:val="auto"/>
      <w:sz w:val="24"/>
      <w:lang w:val="en-GB" w:eastAsia="ja-JP"/>
    </w:rPr>
  </w:style>
  <w:style w:type="character" w:customStyle="1" w:styleId="ms-rtethemeforecolor-2-0">
    <w:name w:val="ms-rtethemeforecolor-2-0"/>
    <w:rsid w:val="00E25B54"/>
  </w:style>
  <w:style w:type="character" w:customStyle="1" w:styleId="apple-converted-space">
    <w:name w:val="apple-converted-space"/>
    <w:rsid w:val="00E25B54"/>
  </w:style>
  <w:style w:type="character" w:styleId="af3">
    <w:name w:val="Strong"/>
    <w:qFormat/>
    <w:rsid w:val="00E25B54"/>
    <w:rPr>
      <w:b/>
      <w:bCs/>
    </w:rPr>
  </w:style>
  <w:style w:type="paragraph" w:customStyle="1" w:styleId="NormalArial">
    <w:name w:val="Normal + Arial"/>
    <w:aliases w:val="11 pt,Justified"/>
    <w:basedOn w:val="af0"/>
    <w:link w:val="NormalArialChar"/>
    <w:rsid w:val="009C2C1E"/>
    <w:pPr>
      <w:jc w:val="both"/>
      <w:outlineLvl w:val="0"/>
    </w:pPr>
    <w:rPr>
      <w:rFonts w:ascii="Arial" w:hAnsi="Arial" w:cs="Arial"/>
      <w:sz w:val="22"/>
      <w:szCs w:val="22"/>
      <w:lang w:val="en-GB"/>
    </w:rPr>
  </w:style>
  <w:style w:type="character" w:customStyle="1" w:styleId="NormalArialChar">
    <w:name w:val="Normal + Arial Char"/>
    <w:aliases w:val="11 pt Char,Justified Char"/>
    <w:link w:val="NormalArial"/>
    <w:rsid w:val="009C2C1E"/>
    <w:rPr>
      <w:rFonts w:ascii="Arial" w:eastAsia="Arial Unicode MS" w:hAnsi="Arial" w:cs="Arial"/>
      <w:sz w:val="22"/>
      <w:szCs w:val="22"/>
      <w:lang w:val="en-GB" w:eastAsia="de-DE"/>
    </w:rPr>
  </w:style>
  <w:style w:type="character" w:customStyle="1" w:styleId="boxcontentseminare">
    <w:name w:val="boxcontent_seminare"/>
    <w:basedOn w:val="a0"/>
    <w:rsid w:val="00181B27"/>
  </w:style>
  <w:style w:type="paragraph" w:styleId="40">
    <w:name w:val="toc 4"/>
    <w:basedOn w:val="a"/>
    <w:next w:val="a"/>
    <w:autoRedefine/>
    <w:uiPriority w:val="39"/>
    <w:unhideWhenUsed/>
    <w:rsid w:val="00802527"/>
    <w:pPr>
      <w:spacing w:after="100" w:line="276" w:lineRule="auto"/>
      <w:ind w:left="660"/>
    </w:pPr>
    <w:rPr>
      <w:rFonts w:asciiTheme="minorHAnsi" w:eastAsiaTheme="minorEastAsia" w:hAnsiTheme="minorHAnsi" w:cstheme="minorBidi"/>
      <w:color w:val="auto"/>
      <w:sz w:val="22"/>
      <w:szCs w:val="22"/>
      <w:lang w:val="en-GB" w:eastAsia="en-GB"/>
    </w:rPr>
  </w:style>
  <w:style w:type="paragraph" w:styleId="50">
    <w:name w:val="toc 5"/>
    <w:basedOn w:val="a"/>
    <w:next w:val="a"/>
    <w:autoRedefine/>
    <w:uiPriority w:val="39"/>
    <w:unhideWhenUsed/>
    <w:rsid w:val="00802527"/>
    <w:pPr>
      <w:spacing w:after="100" w:line="276" w:lineRule="auto"/>
      <w:ind w:left="880"/>
    </w:pPr>
    <w:rPr>
      <w:rFonts w:asciiTheme="minorHAnsi" w:eastAsiaTheme="minorEastAsia" w:hAnsiTheme="minorHAnsi" w:cstheme="minorBidi"/>
      <w:color w:val="auto"/>
      <w:sz w:val="22"/>
      <w:szCs w:val="22"/>
      <w:lang w:val="en-GB" w:eastAsia="en-GB"/>
    </w:rPr>
  </w:style>
  <w:style w:type="paragraph" w:styleId="6">
    <w:name w:val="toc 6"/>
    <w:basedOn w:val="a"/>
    <w:next w:val="a"/>
    <w:autoRedefine/>
    <w:uiPriority w:val="39"/>
    <w:unhideWhenUsed/>
    <w:rsid w:val="00802527"/>
    <w:pPr>
      <w:spacing w:after="100" w:line="276" w:lineRule="auto"/>
      <w:ind w:left="1100"/>
    </w:pPr>
    <w:rPr>
      <w:rFonts w:asciiTheme="minorHAnsi" w:eastAsiaTheme="minorEastAsia" w:hAnsiTheme="minorHAnsi" w:cstheme="minorBidi"/>
      <w:color w:val="auto"/>
      <w:sz w:val="22"/>
      <w:szCs w:val="22"/>
      <w:lang w:val="en-GB" w:eastAsia="en-GB"/>
    </w:rPr>
  </w:style>
  <w:style w:type="paragraph" w:styleId="7">
    <w:name w:val="toc 7"/>
    <w:basedOn w:val="a"/>
    <w:next w:val="a"/>
    <w:autoRedefine/>
    <w:uiPriority w:val="39"/>
    <w:unhideWhenUsed/>
    <w:rsid w:val="00802527"/>
    <w:pPr>
      <w:spacing w:after="100" w:line="276" w:lineRule="auto"/>
      <w:ind w:left="1320"/>
    </w:pPr>
    <w:rPr>
      <w:rFonts w:asciiTheme="minorHAnsi" w:eastAsiaTheme="minorEastAsia" w:hAnsiTheme="minorHAnsi" w:cstheme="minorBidi"/>
      <w:color w:val="auto"/>
      <w:sz w:val="22"/>
      <w:szCs w:val="22"/>
      <w:lang w:val="en-GB" w:eastAsia="en-GB"/>
    </w:rPr>
  </w:style>
  <w:style w:type="paragraph" w:styleId="80">
    <w:name w:val="toc 8"/>
    <w:basedOn w:val="a"/>
    <w:next w:val="a"/>
    <w:autoRedefine/>
    <w:uiPriority w:val="39"/>
    <w:unhideWhenUsed/>
    <w:rsid w:val="00802527"/>
    <w:pPr>
      <w:spacing w:after="100" w:line="276" w:lineRule="auto"/>
      <w:ind w:left="1540"/>
    </w:pPr>
    <w:rPr>
      <w:rFonts w:asciiTheme="minorHAnsi" w:eastAsiaTheme="minorEastAsia" w:hAnsiTheme="minorHAnsi" w:cstheme="minorBidi"/>
      <w:color w:val="auto"/>
      <w:sz w:val="22"/>
      <w:szCs w:val="22"/>
      <w:lang w:val="en-GB" w:eastAsia="en-GB"/>
    </w:rPr>
  </w:style>
  <w:style w:type="paragraph" w:styleId="9">
    <w:name w:val="toc 9"/>
    <w:basedOn w:val="a"/>
    <w:next w:val="a"/>
    <w:autoRedefine/>
    <w:uiPriority w:val="39"/>
    <w:unhideWhenUsed/>
    <w:rsid w:val="00802527"/>
    <w:pPr>
      <w:spacing w:after="100" w:line="276" w:lineRule="auto"/>
      <w:ind w:left="1760"/>
    </w:pPr>
    <w:rPr>
      <w:rFonts w:asciiTheme="minorHAnsi" w:eastAsiaTheme="minorEastAsia" w:hAnsiTheme="minorHAnsi" w:cstheme="minorBidi"/>
      <w:color w:val="auto"/>
      <w:sz w:val="22"/>
      <w:szCs w:val="22"/>
      <w:lang w:val="en-GB" w:eastAsia="en-GB"/>
    </w:rPr>
  </w:style>
  <w:style w:type="paragraph" w:styleId="af4">
    <w:name w:val="Plain Text"/>
    <w:basedOn w:val="a"/>
    <w:link w:val="Char7"/>
    <w:uiPriority w:val="99"/>
    <w:semiHidden/>
    <w:unhideWhenUsed/>
    <w:rsid w:val="00747031"/>
    <w:pPr>
      <w:spacing w:after="0" w:line="240" w:lineRule="auto"/>
    </w:pPr>
    <w:rPr>
      <w:rFonts w:ascii="Calibri" w:eastAsia="Calibri" w:hAnsi="Calibri"/>
      <w:color w:val="auto"/>
      <w:sz w:val="22"/>
      <w:szCs w:val="21"/>
      <w:lang w:val="en-GB"/>
    </w:rPr>
  </w:style>
  <w:style w:type="character" w:customStyle="1" w:styleId="Char7">
    <w:name w:val="글자만 Char"/>
    <w:basedOn w:val="a0"/>
    <w:link w:val="af4"/>
    <w:uiPriority w:val="99"/>
    <w:semiHidden/>
    <w:rsid w:val="00747031"/>
    <w:rPr>
      <w:rFonts w:ascii="Calibri" w:eastAsia="Calibri" w:hAnsi="Calibri"/>
      <w:sz w:val="22"/>
      <w:szCs w:val="21"/>
      <w:lang w:val="en-GB"/>
    </w:rPr>
  </w:style>
  <w:style w:type="paragraph" w:customStyle="1" w:styleId="InfoPrompt">
    <w:name w:val="InfoPrompt"/>
    <w:basedOn w:val="a"/>
    <w:uiPriority w:val="99"/>
    <w:rsid w:val="00AA4B26"/>
    <w:pPr>
      <w:numPr>
        <w:numId w:val="93"/>
      </w:numPr>
      <w:spacing w:after="0" w:line="240" w:lineRule="auto"/>
    </w:pPr>
    <w:rPr>
      <w:rFonts w:ascii="Times New Roman" w:eastAsia="Times New Roman" w:hAnsi="Times New Roman"/>
      <w:color w:val="auto"/>
      <w:sz w:val="24"/>
      <w:lang w:val="en-GB" w:eastAsia="en-GB"/>
    </w:rPr>
  </w:style>
  <w:style w:type="character" w:styleId="af5">
    <w:name w:val="annotation reference"/>
    <w:basedOn w:val="a0"/>
    <w:semiHidden/>
    <w:unhideWhenUsed/>
    <w:rsid w:val="008001DD"/>
    <w:rPr>
      <w:sz w:val="16"/>
      <w:szCs w:val="16"/>
    </w:rPr>
  </w:style>
  <w:style w:type="paragraph" w:styleId="af6">
    <w:name w:val="annotation text"/>
    <w:basedOn w:val="a"/>
    <w:link w:val="Char8"/>
    <w:semiHidden/>
    <w:unhideWhenUsed/>
    <w:rsid w:val="008001DD"/>
    <w:pPr>
      <w:spacing w:line="240" w:lineRule="auto"/>
    </w:pPr>
    <w:rPr>
      <w:sz w:val="20"/>
      <w:szCs w:val="20"/>
    </w:rPr>
  </w:style>
  <w:style w:type="character" w:customStyle="1" w:styleId="Char8">
    <w:name w:val="메모 텍스트 Char"/>
    <w:basedOn w:val="a0"/>
    <w:link w:val="af6"/>
    <w:semiHidden/>
    <w:rsid w:val="008001DD"/>
    <w:rPr>
      <w:rFonts w:ascii="Arial" w:hAnsi="Arial"/>
      <w:color w:val="000000"/>
    </w:rPr>
  </w:style>
  <w:style w:type="paragraph" w:styleId="af7">
    <w:name w:val="annotation subject"/>
    <w:basedOn w:val="af6"/>
    <w:next w:val="af6"/>
    <w:link w:val="Char9"/>
    <w:semiHidden/>
    <w:unhideWhenUsed/>
    <w:rsid w:val="008001DD"/>
    <w:rPr>
      <w:b/>
      <w:bCs/>
    </w:rPr>
  </w:style>
  <w:style w:type="character" w:customStyle="1" w:styleId="Char9">
    <w:name w:val="메모 주제 Char"/>
    <w:basedOn w:val="Char8"/>
    <w:link w:val="af7"/>
    <w:semiHidden/>
    <w:rsid w:val="008001DD"/>
    <w:rPr>
      <w:rFonts w:ascii="Arial"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lsdException w:name="heading 3" w:semiHidden="0" w:unhideWhenUsed="0"/>
    <w:lsdException w:name="heading 4" w:semiHidden="0" w:uiPriority="9" w:unhideWhenUsed="0" w:qFormat="1"/>
    <w:lsdException w:name="heading 5" w:semiHidden="0" w:unhideWhenUsed="0" w:qFormat="1"/>
    <w:lsdException w:name="heading 6" w:semiHidden="0" w:unhideWhenUsed="0"/>
    <w:lsdException w:name="heading 8"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243386"/>
    <w:pPr>
      <w:spacing w:after="200" w:line="264" w:lineRule="auto"/>
    </w:pPr>
    <w:rPr>
      <w:rFonts w:ascii="Arial" w:hAnsi="Arial"/>
      <w:color w:val="000000"/>
      <w:sz w:val="19"/>
      <w:szCs w:val="24"/>
    </w:rPr>
  </w:style>
  <w:style w:type="paragraph" w:styleId="Heading1">
    <w:name w:val="heading 1"/>
    <w:aliases w:val="Section Title"/>
    <w:next w:val="Normal"/>
    <w:link w:val="Heading1Char"/>
    <w:autoRedefine/>
    <w:uiPriority w:val="99"/>
    <w:qFormat/>
    <w:rsid w:val="00D05350"/>
    <w:pPr>
      <w:shd w:val="clear" w:color="auto" w:fill="FFFFFF"/>
      <w:outlineLvl w:val="0"/>
    </w:pPr>
    <w:rPr>
      <w:rFonts w:ascii="Arial Narrow" w:eastAsia="Times New Roman" w:hAnsi="Arial Narrow" w:cs="Arial"/>
      <w:b/>
      <w:bCs/>
      <w:color w:val="009FEE"/>
      <w:spacing w:val="15"/>
      <w:sz w:val="52"/>
      <w:szCs w:val="52"/>
      <w:lang w:val="en-GB" w:eastAsia="en-GB"/>
    </w:rPr>
  </w:style>
  <w:style w:type="paragraph" w:styleId="Heading2">
    <w:name w:val="heading 2"/>
    <w:basedOn w:val="Normal"/>
    <w:next w:val="Normal"/>
    <w:link w:val="Heading2Char"/>
    <w:uiPriority w:val="99"/>
    <w:qFormat/>
    <w:rsid w:val="00DA5439"/>
    <w:pPr>
      <w:keepNext/>
      <w:keepLines/>
      <w:spacing w:before="500" w:line="216" w:lineRule="auto"/>
      <w:outlineLvl w:val="1"/>
    </w:pPr>
    <w:rPr>
      <w:rFonts w:ascii="Arial Narrow" w:eastAsia="Times New Roman" w:hAnsi="Arial Narrow"/>
      <w:bCs/>
      <w:caps/>
      <w:color w:val="009FEE"/>
      <w:sz w:val="36"/>
      <w:szCs w:val="26"/>
    </w:rPr>
  </w:style>
  <w:style w:type="paragraph" w:styleId="Heading3">
    <w:name w:val="heading 3"/>
    <w:basedOn w:val="Normal"/>
    <w:next w:val="Normal"/>
    <w:link w:val="Heading3Char"/>
    <w:uiPriority w:val="99"/>
    <w:qFormat/>
    <w:rsid w:val="005E1617"/>
    <w:pPr>
      <w:spacing w:before="320" w:after="100" w:line="240" w:lineRule="auto"/>
      <w:outlineLvl w:val="2"/>
    </w:pPr>
    <w:rPr>
      <w:rFonts w:ascii="Arial Narrow" w:hAnsi="Arial Narrow"/>
      <w:color w:val="636463"/>
      <w:sz w:val="28"/>
      <w:lang w:val="fr-FR"/>
    </w:rPr>
  </w:style>
  <w:style w:type="paragraph" w:styleId="Heading4">
    <w:name w:val="heading 4"/>
    <w:basedOn w:val="Normal"/>
    <w:next w:val="Normal"/>
    <w:link w:val="Heading4Char"/>
    <w:uiPriority w:val="9"/>
    <w:qFormat/>
    <w:rsid w:val="003B12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B12F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3B12F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9"/>
    <w:locked/>
    <w:rsid w:val="00D05350"/>
    <w:rPr>
      <w:rFonts w:ascii="Arial Narrow" w:eastAsia="Times New Roman" w:hAnsi="Arial Narrow" w:cs="Arial"/>
      <w:b/>
      <w:bCs/>
      <w:color w:val="009FEE"/>
      <w:spacing w:val="15"/>
      <w:sz w:val="52"/>
      <w:szCs w:val="52"/>
      <w:shd w:val="clear" w:color="auto" w:fill="FFFFFF"/>
      <w:lang w:val="en-GB" w:eastAsia="en-GB"/>
    </w:rPr>
  </w:style>
  <w:style w:type="character" w:customStyle="1" w:styleId="Heading2Char">
    <w:name w:val="Heading 2 Char"/>
    <w:basedOn w:val="DefaultParagraphFont"/>
    <w:link w:val="Heading2"/>
    <w:uiPriority w:val="99"/>
    <w:locked/>
    <w:rsid w:val="00DA5439"/>
    <w:rPr>
      <w:rFonts w:ascii="Arial Narrow" w:eastAsia="Times New Roman" w:hAnsi="Arial Narrow"/>
      <w:bCs/>
      <w:caps/>
      <w:color w:val="009FEE"/>
      <w:sz w:val="36"/>
      <w:szCs w:val="26"/>
    </w:rPr>
  </w:style>
  <w:style w:type="character" w:customStyle="1" w:styleId="Heading3Char">
    <w:name w:val="Heading 3 Char"/>
    <w:basedOn w:val="DefaultParagraphFont"/>
    <w:link w:val="Heading3"/>
    <w:uiPriority w:val="99"/>
    <w:locked/>
    <w:rsid w:val="005E1617"/>
    <w:rPr>
      <w:rFonts w:ascii="Arial Narrow" w:hAnsi="Arial Narrow"/>
      <w:color w:val="636463"/>
      <w:sz w:val="28"/>
      <w:szCs w:val="24"/>
      <w:lang w:val="fr-FR"/>
    </w:rPr>
  </w:style>
  <w:style w:type="character" w:customStyle="1" w:styleId="Heading4Char">
    <w:name w:val="Heading 4 Char"/>
    <w:basedOn w:val="DefaultParagraphFont"/>
    <w:link w:val="Heading4"/>
    <w:uiPriority w:val="9"/>
    <w:rsid w:val="003B12FF"/>
    <w:rPr>
      <w:rFonts w:asciiTheme="majorHAnsi" w:eastAsiaTheme="majorEastAsia" w:hAnsiTheme="majorHAnsi" w:cstheme="majorBidi"/>
      <w:b/>
      <w:bCs/>
      <w:i/>
      <w:iCs/>
      <w:color w:val="4F81BD" w:themeColor="accent1"/>
      <w:sz w:val="19"/>
      <w:szCs w:val="24"/>
    </w:rPr>
  </w:style>
  <w:style w:type="character" w:customStyle="1" w:styleId="Heading5Char">
    <w:name w:val="Heading 5 Char"/>
    <w:basedOn w:val="DefaultParagraphFont"/>
    <w:link w:val="Heading5"/>
    <w:rsid w:val="003B12FF"/>
    <w:rPr>
      <w:rFonts w:asciiTheme="majorHAnsi" w:eastAsiaTheme="majorEastAsia" w:hAnsiTheme="majorHAnsi" w:cstheme="majorBidi"/>
      <w:color w:val="243F60" w:themeColor="accent1" w:themeShade="7F"/>
      <w:sz w:val="19"/>
      <w:szCs w:val="24"/>
    </w:rPr>
  </w:style>
  <w:style w:type="character" w:customStyle="1" w:styleId="Heading8Char">
    <w:name w:val="Heading 8 Char"/>
    <w:basedOn w:val="DefaultParagraphFont"/>
    <w:link w:val="Heading8"/>
    <w:rsid w:val="003B12FF"/>
    <w:rPr>
      <w:rFonts w:asciiTheme="majorHAnsi" w:eastAsiaTheme="majorEastAsia" w:hAnsiTheme="majorHAnsi" w:cstheme="majorBidi"/>
      <w:color w:val="404040" w:themeColor="text1" w:themeTint="BF"/>
    </w:rPr>
  </w:style>
  <w:style w:type="paragraph" w:styleId="Header">
    <w:name w:val="header"/>
    <w:basedOn w:val="Normal"/>
    <w:link w:val="HeaderChar"/>
    <w:uiPriority w:val="99"/>
    <w:rsid w:val="00377B2B"/>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77B2B"/>
    <w:rPr>
      <w:rFonts w:ascii="Arial" w:hAnsi="Arial"/>
      <w:color w:val="0A3776"/>
      <w:sz w:val="24"/>
    </w:rPr>
  </w:style>
  <w:style w:type="paragraph" w:styleId="Footer">
    <w:name w:val="footer"/>
    <w:basedOn w:val="Normal"/>
    <w:link w:val="FooterChar"/>
    <w:uiPriority w:val="99"/>
    <w:rsid w:val="00377B2B"/>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77B2B"/>
    <w:rPr>
      <w:rFonts w:ascii="Arial" w:hAnsi="Arial"/>
      <w:color w:val="0A3776"/>
      <w:sz w:val="24"/>
    </w:rPr>
  </w:style>
  <w:style w:type="character" w:styleId="PlaceholderText">
    <w:name w:val="Placeholder Text"/>
    <w:basedOn w:val="DefaultParagraphFont"/>
    <w:uiPriority w:val="99"/>
    <w:semiHidden/>
    <w:rsid w:val="00377B2B"/>
    <w:rPr>
      <w:color w:val="808080"/>
    </w:rPr>
  </w:style>
  <w:style w:type="paragraph" w:styleId="NoSpacing">
    <w:name w:val="No Spacing"/>
    <w:link w:val="NoSpacingChar"/>
    <w:uiPriority w:val="99"/>
    <w:qFormat/>
    <w:rsid w:val="00377B2B"/>
    <w:rPr>
      <w:rFonts w:ascii="PMingLiU" w:eastAsia="PMingLiU"/>
      <w:sz w:val="22"/>
      <w:szCs w:val="22"/>
    </w:rPr>
  </w:style>
  <w:style w:type="character" w:customStyle="1" w:styleId="NoSpacingChar">
    <w:name w:val="No Spacing Char"/>
    <w:link w:val="NoSpacing"/>
    <w:uiPriority w:val="99"/>
    <w:locked/>
    <w:rsid w:val="00377B2B"/>
    <w:rPr>
      <w:rFonts w:ascii="PMingLiU" w:eastAsia="PMingLiU"/>
      <w:sz w:val="22"/>
      <w:szCs w:val="22"/>
      <w:lang w:bidi="ar-SA"/>
    </w:rPr>
  </w:style>
  <w:style w:type="character" w:styleId="PageNumber">
    <w:name w:val="page number"/>
    <w:basedOn w:val="DefaultParagraphFont"/>
    <w:rsid w:val="00E551FF"/>
    <w:rPr>
      <w:rFonts w:ascii="Arial" w:hAnsi="Arial" w:cs="Times New Roman"/>
      <w:sz w:val="16"/>
    </w:rPr>
  </w:style>
  <w:style w:type="paragraph" w:customStyle="1" w:styleId="Footer1">
    <w:name w:val="Footer1"/>
    <w:basedOn w:val="Normal"/>
    <w:uiPriority w:val="99"/>
    <w:rsid w:val="00377B2B"/>
    <w:rPr>
      <w:caps/>
      <w:color w:val="777877"/>
      <w:sz w:val="16"/>
    </w:rPr>
  </w:style>
  <w:style w:type="paragraph" w:styleId="TOC1">
    <w:name w:val="toc 1"/>
    <w:basedOn w:val="Normal"/>
    <w:next w:val="Normal"/>
    <w:autoRedefine/>
    <w:uiPriority w:val="39"/>
    <w:qFormat/>
    <w:rsid w:val="00DD1B43"/>
    <w:pPr>
      <w:spacing w:before="120" w:after="0"/>
    </w:pPr>
    <w:rPr>
      <w:rFonts w:ascii="Arial Narrow Bold" w:hAnsi="Arial Narrow Bold"/>
      <w:caps/>
      <w:color w:val="00B0F0"/>
      <w:sz w:val="52"/>
      <w:szCs w:val="22"/>
    </w:rPr>
  </w:style>
  <w:style w:type="paragraph" w:styleId="TOC2">
    <w:name w:val="toc 2"/>
    <w:basedOn w:val="Normal"/>
    <w:next w:val="Normal"/>
    <w:autoRedefine/>
    <w:uiPriority w:val="39"/>
    <w:qFormat/>
    <w:rsid w:val="00BC2458"/>
    <w:pPr>
      <w:spacing w:after="0"/>
      <w:ind w:left="190"/>
    </w:pPr>
    <w:rPr>
      <w:rFonts w:ascii="Arial Narrow" w:hAnsi="Arial Narrow"/>
      <w:caps/>
      <w:sz w:val="22"/>
      <w:szCs w:val="22"/>
    </w:rPr>
  </w:style>
  <w:style w:type="paragraph" w:styleId="TOC3">
    <w:name w:val="toc 3"/>
    <w:basedOn w:val="Normal"/>
    <w:next w:val="Normal"/>
    <w:autoRedefine/>
    <w:uiPriority w:val="39"/>
    <w:qFormat/>
    <w:rsid w:val="00AC46B1"/>
    <w:pPr>
      <w:spacing w:after="0"/>
      <w:ind w:left="380"/>
    </w:pPr>
    <w:rPr>
      <w:rFonts w:ascii="Arial Narrow" w:hAnsi="Arial Narrow"/>
      <w:sz w:val="22"/>
      <w:szCs w:val="22"/>
    </w:rPr>
  </w:style>
  <w:style w:type="paragraph" w:customStyle="1" w:styleId="Introtext">
    <w:name w:val="Intro text"/>
    <w:basedOn w:val="Heading1"/>
    <w:uiPriority w:val="99"/>
    <w:rsid w:val="00BC2458"/>
    <w:rPr>
      <w:caps/>
      <w:sz w:val="32"/>
    </w:rPr>
  </w:style>
  <w:style w:type="paragraph" w:customStyle="1" w:styleId="copyright">
    <w:name w:val="copyright"/>
    <w:basedOn w:val="Normal"/>
    <w:uiPriority w:val="99"/>
    <w:rsid w:val="00377B2B"/>
    <w:rPr>
      <w:sz w:val="17"/>
    </w:rPr>
  </w:style>
  <w:style w:type="paragraph" w:styleId="IntenseQuote">
    <w:name w:val="Intense Quote"/>
    <w:basedOn w:val="Normal"/>
    <w:link w:val="IntenseQuoteChar"/>
    <w:uiPriority w:val="99"/>
    <w:qFormat/>
    <w:rsid w:val="009F19E6"/>
    <w:pPr>
      <w:shd w:val="clear" w:color="auto" w:fill="FFFFFF"/>
      <w:spacing w:after="0" w:line="240" w:lineRule="auto"/>
      <w:ind w:left="720" w:right="720"/>
    </w:pPr>
    <w:rPr>
      <w:rFonts w:ascii="Arial Narrow" w:hAnsi="Arial Narrow"/>
      <w:color w:val="009FEE"/>
      <w:sz w:val="24"/>
      <w:szCs w:val="20"/>
      <w:lang w:eastAsia="ja-JP"/>
    </w:rPr>
  </w:style>
  <w:style w:type="character" w:customStyle="1" w:styleId="IntenseQuoteChar">
    <w:name w:val="Intense Quote Char"/>
    <w:basedOn w:val="DefaultParagraphFont"/>
    <w:link w:val="IntenseQuote"/>
    <w:uiPriority w:val="99"/>
    <w:locked/>
    <w:rsid w:val="009F19E6"/>
    <w:rPr>
      <w:rFonts w:ascii="Arial Narrow" w:hAnsi="Arial Narrow"/>
      <w:color w:val="009FEE"/>
      <w:sz w:val="24"/>
      <w:shd w:val="clear" w:color="auto" w:fill="FFFFFF"/>
      <w:lang w:eastAsia="ja-JP"/>
    </w:rPr>
  </w:style>
  <w:style w:type="paragraph" w:customStyle="1" w:styleId="Table1-blackheader">
    <w:name w:val="Table 1 - black header"/>
    <w:uiPriority w:val="99"/>
    <w:rsid w:val="00243CB9"/>
    <w:pPr>
      <w:spacing w:before="200"/>
    </w:pPr>
    <w:rPr>
      <w:rFonts w:ascii="Arial Narrow" w:eastAsia="Times New Roman" w:hAnsi="Arial Narrow"/>
      <w:b/>
      <w:bCs/>
      <w:color w:val="000000"/>
      <w:sz w:val="22"/>
      <w:szCs w:val="24"/>
    </w:rPr>
  </w:style>
  <w:style w:type="paragraph" w:customStyle="1" w:styleId="Table2-greyheader">
    <w:name w:val="Table 2- grey header"/>
    <w:uiPriority w:val="99"/>
    <w:rsid w:val="003114CE"/>
    <w:pPr>
      <w:spacing w:after="80"/>
    </w:pPr>
    <w:rPr>
      <w:rFonts w:ascii="Arial Narrow" w:hAnsi="Arial Narrow"/>
      <w:b/>
      <w:color w:val="636463"/>
      <w:sz w:val="22"/>
      <w:szCs w:val="24"/>
    </w:rPr>
  </w:style>
  <w:style w:type="paragraph" w:customStyle="1" w:styleId="Table3-body">
    <w:name w:val="Table 3 - body"/>
    <w:uiPriority w:val="99"/>
    <w:rsid w:val="003114CE"/>
    <w:pPr>
      <w:spacing w:after="300"/>
    </w:pPr>
    <w:rPr>
      <w:rFonts w:ascii="Arial" w:hAnsi="Arial"/>
      <w:noProof/>
      <w:color w:val="3C3C3B"/>
      <w:sz w:val="16"/>
      <w:lang w:eastAsia="ja-JP"/>
    </w:rPr>
  </w:style>
  <w:style w:type="paragraph" w:customStyle="1" w:styleId="TableHeadings">
    <w:name w:val="Table Headings"/>
    <w:uiPriority w:val="99"/>
    <w:rsid w:val="00E551FF"/>
    <w:pPr>
      <w:spacing w:after="200"/>
    </w:pPr>
    <w:rPr>
      <w:rFonts w:ascii="Arial Narrow" w:hAnsi="Arial Narrow"/>
      <w:caps/>
      <w:noProof/>
      <w:color w:val="FFFFFF"/>
      <w:sz w:val="18"/>
      <w:lang w:eastAsia="ja-JP"/>
    </w:rPr>
  </w:style>
  <w:style w:type="paragraph" w:customStyle="1" w:styleId="PullQuote">
    <w:name w:val="Pull Quote"/>
    <w:basedOn w:val="IntenseQuote"/>
    <w:autoRedefine/>
    <w:qFormat/>
    <w:rsid w:val="00F22239"/>
    <w:pPr>
      <w:framePr w:hSpace="180" w:wrap="around" w:vAnchor="text" w:hAnchor="page" w:x="1885" w:y="217"/>
      <w:shd w:val="clear" w:color="auto" w:fill="auto"/>
      <w:tabs>
        <w:tab w:val="left" w:pos="8288"/>
      </w:tabs>
      <w:spacing w:before="240"/>
      <w:ind w:left="284" w:right="284"/>
      <w:contextualSpacing/>
    </w:pPr>
    <w:rPr>
      <w:color w:val="000000"/>
      <w:sz w:val="36"/>
    </w:rPr>
  </w:style>
  <w:style w:type="paragraph" w:customStyle="1" w:styleId="pullquotebody">
    <w:name w:val="pull quote body"/>
    <w:basedOn w:val="Normal"/>
    <w:qFormat/>
    <w:rsid w:val="0086723C"/>
    <w:pPr>
      <w:framePr w:hSpace="181" w:vSpace="181" w:wrap="around" w:vAnchor="text" w:hAnchor="text" w:y="1"/>
      <w:shd w:val="clear" w:color="auto" w:fill="DDDEDD"/>
      <w:spacing w:before="100" w:beforeAutospacing="1" w:after="120"/>
      <w:ind w:left="284" w:right="284"/>
      <w:contextualSpacing/>
    </w:pPr>
    <w:rPr>
      <w:noProof/>
      <w:szCs w:val="19"/>
    </w:rPr>
  </w:style>
  <w:style w:type="paragraph" w:customStyle="1" w:styleId="pullquotegrid">
    <w:name w:val="pull quote grid"/>
    <w:uiPriority w:val="99"/>
    <w:rsid w:val="000D21F0"/>
    <w:pPr>
      <w:pBdr>
        <w:top w:val="single" w:sz="8" w:space="1" w:color="FDFCFB"/>
        <w:left w:val="single" w:sz="8" w:space="4" w:color="FDFCFB"/>
        <w:bottom w:val="single" w:sz="8" w:space="1" w:color="FDFCFB"/>
        <w:right w:val="single" w:sz="8" w:space="4" w:color="FDFCFB"/>
      </w:pBdr>
      <w:shd w:val="clear" w:color="auto" w:fill="DDDEDD"/>
      <w:spacing w:before="600" w:after="600"/>
      <w:ind w:left="567" w:right="567"/>
    </w:pPr>
    <w:rPr>
      <w:rFonts w:ascii="Arial" w:hAnsi="Arial"/>
      <w:noProof/>
      <w:sz w:val="18"/>
      <w:lang w:eastAsia="ja-JP"/>
    </w:rPr>
  </w:style>
  <w:style w:type="table" w:customStyle="1" w:styleId="pullquote-grid">
    <w:name w:val="pull quote -grid"/>
    <w:qFormat/>
    <w:rsid w:val="00805D78"/>
    <w:pPr>
      <w:contextualSpacing/>
    </w:pPr>
    <w:tblPr>
      <w:tblInd w:w="0" w:type="dxa"/>
      <w:tblBorders>
        <w:top w:val="single" w:sz="8" w:space="0" w:color="DDDEDD"/>
        <w:left w:val="single" w:sz="8" w:space="0" w:color="DDDEDD"/>
        <w:bottom w:val="single" w:sz="8" w:space="0" w:color="DDDEDD"/>
        <w:right w:val="single" w:sz="8" w:space="0" w:color="DDDEDD"/>
        <w:insideH w:val="single" w:sz="8" w:space="0" w:color="DDDEDD"/>
        <w:insideV w:val="single" w:sz="8" w:space="0" w:color="DDDEDD"/>
      </w:tblBorders>
      <w:tblCellMar>
        <w:top w:w="0" w:type="dxa"/>
        <w:left w:w="108" w:type="dxa"/>
        <w:bottom w:w="0" w:type="dxa"/>
        <w:right w:w="108" w:type="dxa"/>
      </w:tblCellMar>
    </w:tblPr>
    <w:trPr>
      <w:cantSplit/>
      <w:trHeight w:hRule="exact" w:val="567"/>
    </w:trPr>
    <w:tcPr>
      <w:shd w:val="clear" w:color="auto" w:fill="DDDEDD"/>
    </w:tcPr>
  </w:style>
  <w:style w:type="paragraph" w:styleId="ListParagraph">
    <w:name w:val="List Paragraph"/>
    <w:basedOn w:val="Normal"/>
    <w:uiPriority w:val="99"/>
    <w:qFormat/>
    <w:rsid w:val="00C908B1"/>
    <w:pPr>
      <w:spacing w:line="240" w:lineRule="auto"/>
      <w:ind w:left="720"/>
      <w:contextualSpacing/>
    </w:pPr>
  </w:style>
  <w:style w:type="paragraph" w:styleId="FootnoteText">
    <w:name w:val="footnote text"/>
    <w:basedOn w:val="Normal"/>
    <w:link w:val="FootnoteTextChar"/>
    <w:rsid w:val="00476A0D"/>
    <w:pPr>
      <w:spacing w:after="0" w:line="240" w:lineRule="auto"/>
    </w:pPr>
    <w:rPr>
      <w:color w:val="777877"/>
      <w:sz w:val="16"/>
    </w:rPr>
  </w:style>
  <w:style w:type="character" w:customStyle="1" w:styleId="FootnoteTextChar">
    <w:name w:val="Footnote Text Char"/>
    <w:basedOn w:val="DefaultParagraphFont"/>
    <w:link w:val="FootnoteText"/>
    <w:locked/>
    <w:rsid w:val="00476A0D"/>
    <w:rPr>
      <w:rFonts w:ascii="Arial" w:hAnsi="Arial"/>
      <w:color w:val="777877"/>
      <w:sz w:val="16"/>
    </w:rPr>
  </w:style>
  <w:style w:type="character" w:styleId="FootnoteReference">
    <w:name w:val="footnote reference"/>
    <w:basedOn w:val="DefaultParagraphFont"/>
    <w:rsid w:val="00476A0D"/>
    <w:rPr>
      <w:rFonts w:cs="Times New Roman"/>
      <w:vertAlign w:val="superscript"/>
    </w:rPr>
  </w:style>
  <w:style w:type="paragraph" w:customStyle="1" w:styleId="DocumentTitle">
    <w:name w:val="Document Title"/>
    <w:basedOn w:val="Normal"/>
    <w:uiPriority w:val="99"/>
    <w:rsid w:val="00D15EF9"/>
    <w:pPr>
      <w:spacing w:after="0" w:line="240" w:lineRule="auto"/>
    </w:pPr>
    <w:rPr>
      <w:rFonts w:ascii="Arial Narrow Bold" w:eastAsia="Times New Roman" w:hAnsi="Arial Narrow Bold"/>
      <w:caps/>
      <w:color w:val="FFFFFF"/>
      <w:sz w:val="60"/>
    </w:rPr>
  </w:style>
  <w:style w:type="paragraph" w:customStyle="1" w:styleId="DocumentSubtitle">
    <w:name w:val="Document Subtitle"/>
    <w:basedOn w:val="Normal"/>
    <w:uiPriority w:val="99"/>
    <w:rsid w:val="00D15EF9"/>
    <w:pPr>
      <w:spacing w:after="0" w:line="240" w:lineRule="auto"/>
    </w:pPr>
    <w:rPr>
      <w:rFonts w:ascii="Arial Narrow" w:eastAsia="Times New Roman" w:hAnsi="Arial Narrow"/>
      <w:bCs/>
      <w:caps/>
      <w:noProof/>
      <w:color w:val="FFFFFF"/>
      <w:spacing w:val="6"/>
      <w:sz w:val="60"/>
      <w:szCs w:val="44"/>
    </w:rPr>
  </w:style>
  <w:style w:type="character" w:styleId="Hyperlink">
    <w:name w:val="Hyperlink"/>
    <w:basedOn w:val="DefaultParagraphFont"/>
    <w:uiPriority w:val="99"/>
    <w:rsid w:val="004364D0"/>
    <w:rPr>
      <w:color w:val="0000FF" w:themeColor="hyperlink"/>
      <w:u w:val="single"/>
    </w:rPr>
  </w:style>
  <w:style w:type="paragraph" w:styleId="BalloonText">
    <w:name w:val="Balloon Text"/>
    <w:basedOn w:val="Normal"/>
    <w:link w:val="BalloonTextChar"/>
    <w:rsid w:val="00B5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66CA"/>
    <w:rPr>
      <w:rFonts w:ascii="Tahoma" w:hAnsi="Tahoma" w:cs="Tahoma"/>
      <w:color w:val="000000"/>
      <w:sz w:val="16"/>
      <w:szCs w:val="16"/>
    </w:rPr>
  </w:style>
  <w:style w:type="paragraph" w:styleId="BodyText">
    <w:name w:val="Body Text"/>
    <w:basedOn w:val="Normal"/>
    <w:link w:val="BodyTextChar"/>
    <w:rsid w:val="002F3D3D"/>
    <w:pPr>
      <w:spacing w:after="0" w:line="240" w:lineRule="auto"/>
      <w:jc w:val="both"/>
    </w:pPr>
    <w:rPr>
      <w:rFonts w:eastAsia="Times New Roman"/>
      <w:snapToGrid w:val="0"/>
      <w:color w:val="auto"/>
      <w:sz w:val="24"/>
      <w:szCs w:val="20"/>
      <w:lang w:val="en-AU"/>
    </w:rPr>
  </w:style>
  <w:style w:type="character" w:customStyle="1" w:styleId="BodyTextChar">
    <w:name w:val="Body Text Char"/>
    <w:basedOn w:val="DefaultParagraphFont"/>
    <w:link w:val="BodyText"/>
    <w:rsid w:val="002F3D3D"/>
    <w:rPr>
      <w:rFonts w:ascii="Arial" w:eastAsia="Times New Roman" w:hAnsi="Arial"/>
      <w:snapToGrid w:val="0"/>
      <w:sz w:val="24"/>
      <w:lang w:val="en-AU"/>
    </w:rPr>
  </w:style>
  <w:style w:type="paragraph" w:styleId="TOCHeading">
    <w:name w:val="TOC Heading"/>
    <w:basedOn w:val="Heading1"/>
    <w:next w:val="Normal"/>
    <w:uiPriority w:val="39"/>
    <w:unhideWhenUsed/>
    <w:qFormat/>
    <w:rsid w:val="00262A07"/>
    <w:pPr>
      <w:spacing w:before="480"/>
      <w:outlineLvl w:val="9"/>
    </w:pPr>
    <w:rPr>
      <w:rFonts w:asciiTheme="majorHAnsi" w:eastAsiaTheme="majorEastAsia" w:hAnsiTheme="majorHAnsi" w:cstheme="majorBidi"/>
      <w:b w:val="0"/>
      <w:bCs w:val="0"/>
      <w:caps/>
      <w:color w:val="365F91" w:themeColor="accent1" w:themeShade="BF"/>
      <w:spacing w:val="0"/>
      <w:sz w:val="28"/>
      <w:lang w:eastAsia="ja-JP"/>
    </w:rPr>
  </w:style>
  <w:style w:type="character" w:styleId="Emphasis">
    <w:name w:val="Emphasis"/>
    <w:uiPriority w:val="20"/>
    <w:qFormat/>
    <w:rsid w:val="0080450E"/>
    <w:rPr>
      <w:caps/>
      <w:color w:val="243F60"/>
      <w:spacing w:val="5"/>
    </w:rPr>
  </w:style>
  <w:style w:type="character" w:customStyle="1" w:styleId="result-title">
    <w:name w:val="result-title"/>
    <w:rsid w:val="0080450E"/>
  </w:style>
  <w:style w:type="paragraph" w:styleId="NormalWeb">
    <w:name w:val="Normal (Web)"/>
    <w:basedOn w:val="Normal"/>
    <w:uiPriority w:val="99"/>
    <w:rsid w:val="000F6458"/>
    <w:pPr>
      <w:spacing w:before="100" w:beforeAutospacing="1" w:after="100" w:afterAutospacing="1" w:line="240" w:lineRule="auto"/>
    </w:pPr>
    <w:rPr>
      <w:rFonts w:ascii="Verdana" w:eastAsia="Arial Unicode MS" w:hAnsi="Verdana" w:cs="Arial Unicode MS"/>
      <w:color w:val="auto"/>
      <w:sz w:val="24"/>
      <w:lang w:val="de-DE" w:eastAsia="de-DE"/>
    </w:rPr>
  </w:style>
  <w:style w:type="paragraph" w:customStyle="1" w:styleId="Normal10pt">
    <w:name w:val="Normal + 10 pt"/>
    <w:aliases w:val="Bold"/>
    <w:basedOn w:val="BodyText"/>
    <w:rsid w:val="000F6458"/>
    <w:pPr>
      <w:outlineLvl w:val="1"/>
    </w:pPr>
    <w:rPr>
      <w:b/>
      <w:sz w:val="20"/>
    </w:rPr>
  </w:style>
  <w:style w:type="character" w:styleId="FollowedHyperlink">
    <w:name w:val="FollowedHyperlink"/>
    <w:basedOn w:val="DefaultParagraphFont"/>
    <w:rsid w:val="00576F13"/>
    <w:rPr>
      <w:color w:val="800080" w:themeColor="followedHyperlink"/>
      <w:u w:val="single"/>
    </w:rPr>
  </w:style>
  <w:style w:type="paragraph" w:customStyle="1" w:styleId="Default">
    <w:name w:val="Default"/>
    <w:rsid w:val="00DB0DAD"/>
    <w:pPr>
      <w:autoSpaceDE w:val="0"/>
      <w:autoSpaceDN w:val="0"/>
      <w:adjustRightInd w:val="0"/>
    </w:pPr>
    <w:rPr>
      <w:rFonts w:ascii="Arial" w:eastAsia="Times New Roman" w:hAnsi="Arial" w:cs="Arial"/>
      <w:color w:val="000000"/>
      <w:sz w:val="24"/>
      <w:szCs w:val="24"/>
      <w:lang w:val="en-GB" w:eastAsia="en-GB"/>
    </w:rPr>
  </w:style>
  <w:style w:type="paragraph" w:styleId="BodyTextIndent">
    <w:name w:val="Body Text Indent"/>
    <w:basedOn w:val="Normal"/>
    <w:link w:val="BodyTextIndentChar"/>
    <w:rsid w:val="006A4B5B"/>
    <w:pPr>
      <w:spacing w:after="120"/>
      <w:ind w:left="283"/>
    </w:pPr>
  </w:style>
  <w:style w:type="character" w:customStyle="1" w:styleId="BodyTextIndentChar">
    <w:name w:val="Body Text Indent Char"/>
    <w:basedOn w:val="DefaultParagraphFont"/>
    <w:link w:val="BodyTextIndent"/>
    <w:rsid w:val="006A4B5B"/>
    <w:rPr>
      <w:rFonts w:ascii="Arial" w:hAnsi="Arial"/>
      <w:color w:val="000000"/>
      <w:sz w:val="19"/>
      <w:szCs w:val="24"/>
    </w:rPr>
  </w:style>
  <w:style w:type="paragraph" w:styleId="BodyTextIndent2">
    <w:name w:val="Body Text Indent 2"/>
    <w:basedOn w:val="Normal"/>
    <w:link w:val="BodyTextIndent2Char"/>
    <w:rsid w:val="006A4B5B"/>
    <w:pPr>
      <w:spacing w:after="120" w:line="480" w:lineRule="auto"/>
      <w:ind w:left="283"/>
    </w:pPr>
    <w:rPr>
      <w:rFonts w:ascii="Times New Roman" w:eastAsia="Times New Roman" w:hAnsi="Times New Roman"/>
      <w:color w:val="auto"/>
      <w:sz w:val="24"/>
      <w:szCs w:val="20"/>
      <w:lang w:eastAsia="de-DE"/>
    </w:rPr>
  </w:style>
  <w:style w:type="character" w:customStyle="1" w:styleId="BodyTextIndent2Char">
    <w:name w:val="Body Text Indent 2 Char"/>
    <w:basedOn w:val="DefaultParagraphFont"/>
    <w:link w:val="BodyTextIndent2"/>
    <w:rsid w:val="006A4B5B"/>
    <w:rPr>
      <w:rFonts w:ascii="Times New Roman" w:eastAsia="Times New Roman" w:hAnsi="Times New Roman"/>
      <w:sz w:val="24"/>
      <w:lang w:eastAsia="de-DE"/>
    </w:rPr>
  </w:style>
  <w:style w:type="paragraph" w:customStyle="1" w:styleId="msonormalms-rtethemeforecolor-2-0">
    <w:name w:val="msonormal ms-rtethemeforecolor-2-0"/>
    <w:basedOn w:val="Normal"/>
    <w:rsid w:val="00E25B54"/>
    <w:pPr>
      <w:spacing w:before="100" w:beforeAutospacing="1" w:after="100" w:afterAutospacing="1" w:line="240" w:lineRule="auto"/>
    </w:pPr>
    <w:rPr>
      <w:rFonts w:ascii="Times New Roman" w:eastAsia="MS Mincho" w:hAnsi="Times New Roman"/>
      <w:color w:val="auto"/>
      <w:sz w:val="24"/>
      <w:lang w:val="en-GB" w:eastAsia="ja-JP"/>
    </w:rPr>
  </w:style>
  <w:style w:type="paragraph" w:customStyle="1" w:styleId="msonormalms-rteforecolor-9">
    <w:name w:val="msonormal ms-rteforecolor-9"/>
    <w:basedOn w:val="Normal"/>
    <w:rsid w:val="00E25B54"/>
    <w:pPr>
      <w:spacing w:before="100" w:beforeAutospacing="1" w:after="100" w:afterAutospacing="1" w:line="240" w:lineRule="auto"/>
    </w:pPr>
    <w:rPr>
      <w:rFonts w:ascii="Times New Roman" w:eastAsia="MS Mincho" w:hAnsi="Times New Roman"/>
      <w:color w:val="auto"/>
      <w:sz w:val="24"/>
      <w:lang w:val="en-GB" w:eastAsia="ja-JP"/>
    </w:rPr>
  </w:style>
  <w:style w:type="character" w:customStyle="1" w:styleId="ms-rtethemeforecolor-2-0">
    <w:name w:val="ms-rtethemeforecolor-2-0"/>
    <w:rsid w:val="00E25B54"/>
  </w:style>
  <w:style w:type="character" w:customStyle="1" w:styleId="apple-converted-space">
    <w:name w:val="apple-converted-space"/>
    <w:rsid w:val="00E25B54"/>
  </w:style>
  <w:style w:type="character" w:styleId="Strong">
    <w:name w:val="Strong"/>
    <w:qFormat/>
    <w:rsid w:val="00E25B54"/>
    <w:rPr>
      <w:b/>
      <w:bCs/>
    </w:rPr>
  </w:style>
  <w:style w:type="paragraph" w:customStyle="1" w:styleId="NormalArial">
    <w:name w:val="Normal + Arial"/>
    <w:aliases w:val="11 pt,Justified"/>
    <w:basedOn w:val="NormalWeb"/>
    <w:link w:val="NormalArialChar"/>
    <w:rsid w:val="009C2C1E"/>
    <w:pPr>
      <w:jc w:val="both"/>
      <w:outlineLvl w:val="0"/>
    </w:pPr>
    <w:rPr>
      <w:rFonts w:ascii="Arial" w:hAnsi="Arial" w:cs="Arial"/>
      <w:sz w:val="22"/>
      <w:szCs w:val="22"/>
      <w:lang w:val="en-GB"/>
    </w:rPr>
  </w:style>
  <w:style w:type="character" w:customStyle="1" w:styleId="NormalArialChar">
    <w:name w:val="Normal + Arial Char"/>
    <w:aliases w:val="11 pt Char,Justified Char"/>
    <w:link w:val="NormalArial"/>
    <w:rsid w:val="009C2C1E"/>
    <w:rPr>
      <w:rFonts w:ascii="Arial" w:eastAsia="Arial Unicode MS" w:hAnsi="Arial" w:cs="Arial"/>
      <w:sz w:val="22"/>
      <w:szCs w:val="22"/>
      <w:lang w:val="en-GB" w:eastAsia="de-DE"/>
    </w:rPr>
  </w:style>
  <w:style w:type="character" w:customStyle="1" w:styleId="boxcontentseminare">
    <w:name w:val="boxcontent_seminare"/>
    <w:basedOn w:val="DefaultParagraphFont"/>
    <w:rsid w:val="00181B27"/>
  </w:style>
  <w:style w:type="paragraph" w:styleId="TOC4">
    <w:name w:val="toc 4"/>
    <w:basedOn w:val="Normal"/>
    <w:next w:val="Normal"/>
    <w:autoRedefine/>
    <w:uiPriority w:val="39"/>
    <w:unhideWhenUsed/>
    <w:rsid w:val="00802527"/>
    <w:pPr>
      <w:spacing w:after="100" w:line="276" w:lineRule="auto"/>
      <w:ind w:left="660"/>
    </w:pPr>
    <w:rPr>
      <w:rFonts w:asciiTheme="minorHAnsi" w:eastAsiaTheme="minorEastAsia" w:hAnsiTheme="minorHAnsi" w:cstheme="minorBidi"/>
      <w:color w:val="auto"/>
      <w:sz w:val="22"/>
      <w:szCs w:val="22"/>
      <w:lang w:val="en-GB" w:eastAsia="en-GB"/>
    </w:rPr>
  </w:style>
  <w:style w:type="paragraph" w:styleId="TOC5">
    <w:name w:val="toc 5"/>
    <w:basedOn w:val="Normal"/>
    <w:next w:val="Normal"/>
    <w:autoRedefine/>
    <w:uiPriority w:val="39"/>
    <w:unhideWhenUsed/>
    <w:rsid w:val="00802527"/>
    <w:pPr>
      <w:spacing w:after="100" w:line="276" w:lineRule="auto"/>
      <w:ind w:left="880"/>
    </w:pPr>
    <w:rPr>
      <w:rFonts w:asciiTheme="minorHAnsi" w:eastAsiaTheme="minorEastAsia" w:hAnsiTheme="minorHAnsi" w:cstheme="minorBidi"/>
      <w:color w:val="auto"/>
      <w:sz w:val="22"/>
      <w:szCs w:val="22"/>
      <w:lang w:val="en-GB" w:eastAsia="en-GB"/>
    </w:rPr>
  </w:style>
  <w:style w:type="paragraph" w:styleId="TOC6">
    <w:name w:val="toc 6"/>
    <w:basedOn w:val="Normal"/>
    <w:next w:val="Normal"/>
    <w:autoRedefine/>
    <w:uiPriority w:val="39"/>
    <w:unhideWhenUsed/>
    <w:rsid w:val="00802527"/>
    <w:pPr>
      <w:spacing w:after="100" w:line="276" w:lineRule="auto"/>
      <w:ind w:left="1100"/>
    </w:pPr>
    <w:rPr>
      <w:rFonts w:asciiTheme="minorHAnsi" w:eastAsiaTheme="minorEastAsia" w:hAnsiTheme="minorHAnsi" w:cstheme="minorBidi"/>
      <w:color w:val="auto"/>
      <w:sz w:val="22"/>
      <w:szCs w:val="22"/>
      <w:lang w:val="en-GB" w:eastAsia="en-GB"/>
    </w:rPr>
  </w:style>
  <w:style w:type="paragraph" w:styleId="TOC7">
    <w:name w:val="toc 7"/>
    <w:basedOn w:val="Normal"/>
    <w:next w:val="Normal"/>
    <w:autoRedefine/>
    <w:uiPriority w:val="39"/>
    <w:unhideWhenUsed/>
    <w:rsid w:val="00802527"/>
    <w:pPr>
      <w:spacing w:after="100" w:line="276" w:lineRule="auto"/>
      <w:ind w:left="1320"/>
    </w:pPr>
    <w:rPr>
      <w:rFonts w:asciiTheme="minorHAnsi" w:eastAsiaTheme="minorEastAsia" w:hAnsiTheme="minorHAnsi" w:cstheme="minorBidi"/>
      <w:color w:val="auto"/>
      <w:sz w:val="22"/>
      <w:szCs w:val="22"/>
      <w:lang w:val="en-GB" w:eastAsia="en-GB"/>
    </w:rPr>
  </w:style>
  <w:style w:type="paragraph" w:styleId="TOC8">
    <w:name w:val="toc 8"/>
    <w:basedOn w:val="Normal"/>
    <w:next w:val="Normal"/>
    <w:autoRedefine/>
    <w:uiPriority w:val="39"/>
    <w:unhideWhenUsed/>
    <w:rsid w:val="00802527"/>
    <w:pPr>
      <w:spacing w:after="100" w:line="276" w:lineRule="auto"/>
      <w:ind w:left="1540"/>
    </w:pPr>
    <w:rPr>
      <w:rFonts w:asciiTheme="minorHAnsi" w:eastAsiaTheme="minorEastAsia" w:hAnsiTheme="minorHAnsi" w:cstheme="minorBidi"/>
      <w:color w:val="auto"/>
      <w:sz w:val="22"/>
      <w:szCs w:val="22"/>
      <w:lang w:val="en-GB" w:eastAsia="en-GB"/>
    </w:rPr>
  </w:style>
  <w:style w:type="paragraph" w:styleId="TOC9">
    <w:name w:val="toc 9"/>
    <w:basedOn w:val="Normal"/>
    <w:next w:val="Normal"/>
    <w:autoRedefine/>
    <w:uiPriority w:val="39"/>
    <w:unhideWhenUsed/>
    <w:rsid w:val="00802527"/>
    <w:pPr>
      <w:spacing w:after="100" w:line="276" w:lineRule="auto"/>
      <w:ind w:left="1760"/>
    </w:pPr>
    <w:rPr>
      <w:rFonts w:asciiTheme="minorHAnsi" w:eastAsiaTheme="minorEastAsia" w:hAnsiTheme="minorHAnsi" w:cstheme="minorBidi"/>
      <w:color w:val="auto"/>
      <w:sz w:val="22"/>
      <w:szCs w:val="22"/>
      <w:lang w:val="en-GB" w:eastAsia="en-GB"/>
    </w:rPr>
  </w:style>
  <w:style w:type="paragraph" w:styleId="PlainText">
    <w:name w:val="Plain Text"/>
    <w:basedOn w:val="Normal"/>
    <w:link w:val="PlainTextChar"/>
    <w:uiPriority w:val="99"/>
    <w:semiHidden/>
    <w:unhideWhenUsed/>
    <w:rsid w:val="00747031"/>
    <w:pPr>
      <w:spacing w:after="0" w:line="240" w:lineRule="auto"/>
    </w:pPr>
    <w:rPr>
      <w:rFonts w:ascii="Calibri" w:eastAsia="Calibri" w:hAnsi="Calibri"/>
      <w:color w:val="auto"/>
      <w:sz w:val="22"/>
      <w:szCs w:val="21"/>
      <w:lang w:val="en-GB"/>
    </w:rPr>
  </w:style>
  <w:style w:type="character" w:customStyle="1" w:styleId="PlainTextChar">
    <w:name w:val="Plain Text Char"/>
    <w:basedOn w:val="DefaultParagraphFont"/>
    <w:link w:val="PlainText"/>
    <w:uiPriority w:val="99"/>
    <w:semiHidden/>
    <w:rsid w:val="00747031"/>
    <w:rPr>
      <w:rFonts w:ascii="Calibri" w:eastAsia="Calibri" w:hAnsi="Calibri"/>
      <w:sz w:val="22"/>
      <w:szCs w:val="21"/>
      <w:lang w:val="en-GB"/>
    </w:rPr>
  </w:style>
  <w:style w:type="paragraph" w:customStyle="1" w:styleId="InfoPrompt">
    <w:name w:val="InfoPrompt"/>
    <w:basedOn w:val="Normal"/>
    <w:uiPriority w:val="99"/>
    <w:rsid w:val="00AA4B26"/>
    <w:pPr>
      <w:numPr>
        <w:numId w:val="93"/>
      </w:numPr>
      <w:spacing w:after="0" w:line="240" w:lineRule="auto"/>
    </w:pPr>
    <w:rPr>
      <w:rFonts w:ascii="Times New Roman" w:eastAsia="Times New Roman" w:hAnsi="Times New Roman"/>
      <w:color w:val="auto"/>
      <w:sz w:val="24"/>
      <w:lang w:val="en-GB" w:eastAsia="en-GB"/>
    </w:rPr>
  </w:style>
  <w:style w:type="character" w:styleId="CommentReference">
    <w:name w:val="annotation reference"/>
    <w:basedOn w:val="DefaultParagraphFont"/>
    <w:semiHidden/>
    <w:unhideWhenUsed/>
    <w:rsid w:val="008001DD"/>
    <w:rPr>
      <w:sz w:val="16"/>
      <w:szCs w:val="16"/>
    </w:rPr>
  </w:style>
  <w:style w:type="paragraph" w:styleId="CommentText">
    <w:name w:val="annotation text"/>
    <w:basedOn w:val="Normal"/>
    <w:link w:val="CommentTextChar"/>
    <w:semiHidden/>
    <w:unhideWhenUsed/>
    <w:rsid w:val="008001DD"/>
    <w:pPr>
      <w:spacing w:line="240" w:lineRule="auto"/>
    </w:pPr>
    <w:rPr>
      <w:sz w:val="20"/>
      <w:szCs w:val="20"/>
    </w:rPr>
  </w:style>
  <w:style w:type="character" w:customStyle="1" w:styleId="CommentTextChar">
    <w:name w:val="Comment Text Char"/>
    <w:basedOn w:val="DefaultParagraphFont"/>
    <w:link w:val="CommentText"/>
    <w:semiHidden/>
    <w:rsid w:val="008001DD"/>
    <w:rPr>
      <w:rFonts w:ascii="Arial" w:hAnsi="Arial"/>
      <w:color w:val="000000"/>
    </w:rPr>
  </w:style>
  <w:style w:type="paragraph" w:styleId="CommentSubject">
    <w:name w:val="annotation subject"/>
    <w:basedOn w:val="CommentText"/>
    <w:next w:val="CommentText"/>
    <w:link w:val="CommentSubjectChar"/>
    <w:semiHidden/>
    <w:unhideWhenUsed/>
    <w:rsid w:val="008001DD"/>
    <w:rPr>
      <w:b/>
      <w:bCs/>
    </w:rPr>
  </w:style>
  <w:style w:type="character" w:customStyle="1" w:styleId="CommentSubjectChar">
    <w:name w:val="Comment Subject Char"/>
    <w:basedOn w:val="CommentTextChar"/>
    <w:link w:val="CommentSubject"/>
    <w:semiHidden/>
    <w:rsid w:val="008001DD"/>
    <w:rPr>
      <w:rFonts w:ascii="Arial" w:hAnsi="Arial"/>
      <w:b/>
      <w:bCs/>
      <w:color w:val="000000"/>
    </w:rPr>
  </w:style>
</w:styles>
</file>

<file path=word/webSettings.xml><?xml version="1.0" encoding="utf-8"?>
<w:webSettings xmlns:r="http://schemas.openxmlformats.org/officeDocument/2006/relationships" xmlns:w="http://schemas.openxmlformats.org/wordprocessingml/2006/main">
  <w:divs>
    <w:div w:id="4400668">
      <w:bodyDiv w:val="1"/>
      <w:marLeft w:val="0"/>
      <w:marRight w:val="0"/>
      <w:marTop w:val="0"/>
      <w:marBottom w:val="0"/>
      <w:divBdr>
        <w:top w:val="none" w:sz="0" w:space="0" w:color="auto"/>
        <w:left w:val="none" w:sz="0" w:space="0" w:color="auto"/>
        <w:bottom w:val="none" w:sz="0" w:space="0" w:color="auto"/>
        <w:right w:val="none" w:sz="0" w:space="0" w:color="auto"/>
      </w:divBdr>
    </w:div>
    <w:div w:id="12077869">
      <w:bodyDiv w:val="1"/>
      <w:marLeft w:val="0"/>
      <w:marRight w:val="0"/>
      <w:marTop w:val="0"/>
      <w:marBottom w:val="0"/>
      <w:divBdr>
        <w:top w:val="none" w:sz="0" w:space="0" w:color="auto"/>
        <w:left w:val="none" w:sz="0" w:space="0" w:color="auto"/>
        <w:bottom w:val="none" w:sz="0" w:space="0" w:color="auto"/>
        <w:right w:val="none" w:sz="0" w:space="0" w:color="auto"/>
      </w:divBdr>
    </w:div>
    <w:div w:id="95054857">
      <w:bodyDiv w:val="1"/>
      <w:marLeft w:val="0"/>
      <w:marRight w:val="0"/>
      <w:marTop w:val="0"/>
      <w:marBottom w:val="0"/>
      <w:divBdr>
        <w:top w:val="none" w:sz="0" w:space="0" w:color="auto"/>
        <w:left w:val="none" w:sz="0" w:space="0" w:color="auto"/>
        <w:bottom w:val="none" w:sz="0" w:space="0" w:color="auto"/>
        <w:right w:val="none" w:sz="0" w:space="0" w:color="auto"/>
      </w:divBdr>
    </w:div>
    <w:div w:id="378359064">
      <w:bodyDiv w:val="1"/>
      <w:marLeft w:val="0"/>
      <w:marRight w:val="0"/>
      <w:marTop w:val="0"/>
      <w:marBottom w:val="0"/>
      <w:divBdr>
        <w:top w:val="none" w:sz="0" w:space="0" w:color="auto"/>
        <w:left w:val="none" w:sz="0" w:space="0" w:color="auto"/>
        <w:bottom w:val="none" w:sz="0" w:space="0" w:color="auto"/>
        <w:right w:val="none" w:sz="0" w:space="0" w:color="auto"/>
      </w:divBdr>
    </w:div>
    <w:div w:id="685255860">
      <w:bodyDiv w:val="1"/>
      <w:marLeft w:val="0"/>
      <w:marRight w:val="0"/>
      <w:marTop w:val="0"/>
      <w:marBottom w:val="0"/>
      <w:divBdr>
        <w:top w:val="none" w:sz="0" w:space="0" w:color="auto"/>
        <w:left w:val="none" w:sz="0" w:space="0" w:color="auto"/>
        <w:bottom w:val="none" w:sz="0" w:space="0" w:color="auto"/>
        <w:right w:val="none" w:sz="0" w:space="0" w:color="auto"/>
      </w:divBdr>
    </w:div>
    <w:div w:id="10287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wfto.com/index.php?option=com_content&amp;task=view&amp;id=164&amp;Itemid=1" TargetMode="External"/><Relationship Id="rId26" Type="http://schemas.openxmlformats.org/officeDocument/2006/relationships/hyperlink" Target="http://english.mohw.go.kr/front_eng/index.jsp" TargetMode="External"/><Relationship Id="rId39" Type="http://schemas.openxmlformats.org/officeDocument/2006/relationships/hyperlink" Target="https://twitter.com/tikorea" TargetMode="External"/><Relationship Id="rId3" Type="http://schemas.openxmlformats.org/officeDocument/2006/relationships/styles" Target="styles.xml"/><Relationship Id="rId21" Type="http://schemas.openxmlformats.org/officeDocument/2006/relationships/hyperlink" Target="https://ticz.transparency.org/tis/hr/Objective%20Setting%20%20Performance%20Review/Forms/AllItems.aspx?InitialTabId=Ribbon%2EDocument&amp;VisibilityContext=WSSTabPersistence"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airtrade.net/child-labour.html" TargetMode="External"/><Relationship Id="rId25" Type="http://schemas.openxmlformats.org/officeDocument/2006/relationships/hyperlink" Target="https://buymembership.internationalsos.com/becoming/" TargetMode="External"/><Relationship Id="rId33" Type="http://schemas.openxmlformats.org/officeDocument/2006/relationships/hyperlink" Target="http://koreanlii.or.kr/w/images/0/0e/KoreanDPAct2011.pdf" TargetMode="External"/><Relationship Id="rId38" Type="http://schemas.openxmlformats.org/officeDocument/2006/relationships/hyperlink" Target="https://www.facebook.com/transparencyinternationalkorea/" TargetMode="External"/><Relationship Id="rId2" Type="http://schemas.openxmlformats.org/officeDocument/2006/relationships/numbering" Target="numbering.xml"/><Relationship Id="rId16" Type="http://schemas.openxmlformats.org/officeDocument/2006/relationships/hyperlink" Target="file:///G:\Communications%20Library\Subject%20release%20forms" TargetMode="External"/><Relationship Id="rId20" Type="http://schemas.openxmlformats.org/officeDocument/2006/relationships/hyperlink" Target="https://ticz.transparency.org/tis/hr/Objective%20Setting%20%20Performance%20Review/Forms/AllItems.aspx?InitialTabId=Ribbon%2EDocument&amp;VisibilityContext=WSSTabPersistence" TargetMode="External"/><Relationship Id="rId29" Type="http://schemas.openxmlformats.org/officeDocument/2006/relationships/hyperlink" Target="http://www.istm.org"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drm.net/resources/data-privacy-protection/data-protection-laws/south-korea" TargetMode="External"/><Relationship Id="rId32" Type="http://schemas.openxmlformats.org/officeDocument/2006/relationships/hyperlink" Target="http://koreanlii.or.kr/w/images/0/0e/KoreanDPAct2011.pdf" TargetMode="External"/><Relationship Id="rId37" Type="http://schemas.openxmlformats.org/officeDocument/2006/relationships/hyperlink" Target="http://www.ti.or.kr"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kcaccounting.com/Link" TargetMode="External"/><Relationship Id="rId23" Type="http://schemas.openxmlformats.org/officeDocument/2006/relationships/hyperlink" Target="https://ticz.transparency.org/tis/hr/Objective%20Setting%20%20Performance%20Review/Forms/AllItems.aspx?InitialTabId=Ribbon%2EDocument&amp;VisibilityContext=WSSTabPersistence" TargetMode="External"/><Relationship Id="rId28" Type="http://schemas.openxmlformats.org/officeDocument/2006/relationships/hyperlink" Target="http://www.crm.de" TargetMode="External"/><Relationship Id="rId36" Type="http://schemas.openxmlformats.org/officeDocument/2006/relationships/hyperlink" Target="http://www.transparency-korea.org/" TargetMode="External"/><Relationship Id="rId10" Type="http://schemas.openxmlformats.org/officeDocument/2006/relationships/header" Target="header2.xml"/><Relationship Id="rId19" Type="http://schemas.openxmlformats.org/officeDocument/2006/relationships/hyperlink" Target="file:///G:\Finance%20Information\Financial%20Manual\Supporting%20Material\Templates\Memos" TargetMode="External"/><Relationship Id="rId31" Type="http://schemas.openxmlformats.org/officeDocument/2006/relationships/hyperlink" Target="http://www.who.in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icz.transparency.org/tis/hr/Objective%20Setting%20%20Performance%20Review/Forms/AllItems.aspx?InitialTabId=Ribbon%2EDocument&amp;VisibilityContext=WSSTabPersistence" TargetMode="External"/><Relationship Id="rId27" Type="http://schemas.openxmlformats.org/officeDocument/2006/relationships/hyperlink" Target="http://www.cdc.gov/travel" TargetMode="External"/><Relationship Id="rId30" Type="http://schemas.openxmlformats.org/officeDocument/2006/relationships/hyperlink" Target="http://www.rki.de" TargetMode="External"/><Relationship Id="rId35" Type="http://schemas.openxmlformats.org/officeDocument/2006/relationships/header" Target="header5.xml"/><Relationship Id="rId43"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F379-1CFD-4E20-9266-365881DB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77</Pages>
  <Words>30396</Words>
  <Characters>163272</Characters>
  <Application>Microsoft Office Word</Application>
  <DocSecurity>0</DocSecurity>
  <Lines>1360</Lines>
  <Paragraphs>386</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n/a</Company>
  <LinksUpToDate>false</LinksUpToDate>
  <CharactersWithSpaces>193282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Everett</dc:creator>
  <cp:lastModifiedBy>삼성</cp:lastModifiedBy>
  <cp:revision>14</cp:revision>
  <cp:lastPrinted>2015-05-06T11:27:00Z</cp:lastPrinted>
  <dcterms:created xsi:type="dcterms:W3CDTF">2016-02-28T13:13:00Z</dcterms:created>
  <dcterms:modified xsi:type="dcterms:W3CDTF">2016-03-24T04:13:00Z</dcterms:modified>
</cp:coreProperties>
</file>