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6C" w:rsidRPr="00C5026C" w:rsidRDefault="00C5026C" w:rsidP="00C5026C">
      <w:pPr>
        <w:widowControl/>
        <w:wordWrap/>
        <w:autoSpaceDE/>
        <w:autoSpaceDN/>
        <w:spacing w:before="100" w:beforeAutospacing="1" w:after="100" w:afterAutospacing="1"/>
        <w:jc w:val="left"/>
        <w:outlineLvl w:val="0"/>
        <w:rPr>
          <w:rFonts w:ascii="굴림" w:eastAsia="굴림" w:hAnsi="굴림" w:cs="굴림"/>
          <w:b/>
          <w:bCs/>
          <w:kern w:val="36"/>
          <w:sz w:val="48"/>
          <w:szCs w:val="48"/>
        </w:rPr>
      </w:pPr>
      <w:r w:rsidRPr="00C5026C">
        <w:rPr>
          <w:rFonts w:ascii="굴림" w:eastAsia="굴림" w:hAnsi="굴림" w:cs="굴림"/>
          <w:b/>
          <w:bCs/>
          <w:kern w:val="36"/>
          <w:sz w:val="48"/>
          <w:szCs w:val="48"/>
        </w:rPr>
        <w:fldChar w:fldCharType="begin"/>
      </w:r>
      <w:r w:rsidRPr="00C5026C">
        <w:rPr>
          <w:rFonts w:ascii="굴림" w:eastAsia="굴림" w:hAnsi="굴림" w:cs="굴림"/>
          <w:b/>
          <w:bCs/>
          <w:kern w:val="36"/>
          <w:sz w:val="48"/>
          <w:szCs w:val="48"/>
        </w:rPr>
        <w:instrText xml:space="preserve"> HYPERLINK "http://ti.or.kr/xe/105049" </w:instrText>
      </w:r>
      <w:r w:rsidRPr="00C5026C">
        <w:rPr>
          <w:rFonts w:ascii="굴림" w:eastAsia="굴림" w:hAnsi="굴림" w:cs="굴림"/>
          <w:b/>
          <w:bCs/>
          <w:kern w:val="36"/>
          <w:sz w:val="48"/>
          <w:szCs w:val="48"/>
        </w:rPr>
        <w:fldChar w:fldCharType="separate"/>
      </w:r>
      <w:r w:rsidRPr="00C5026C">
        <w:rPr>
          <w:rFonts w:ascii="굴림" w:eastAsia="굴림" w:hAnsi="굴림" w:cs="굴림"/>
          <w:b/>
          <w:bCs/>
          <w:color w:val="0000FF"/>
          <w:kern w:val="36"/>
          <w:sz w:val="48"/>
          <w:szCs w:val="48"/>
          <w:u w:val="single"/>
        </w:rPr>
        <w:t>Resisting Corruption: Case studies of private firms that have taken a stand against corruption</w:t>
      </w:r>
      <w:r w:rsidRPr="00C5026C">
        <w:rPr>
          <w:rFonts w:ascii="굴림" w:eastAsia="굴림" w:hAnsi="굴림" w:cs="굴림"/>
          <w:b/>
          <w:bCs/>
          <w:kern w:val="36"/>
          <w:sz w:val="48"/>
          <w:szCs w:val="48"/>
        </w:rPr>
        <w:fldChar w:fldCharType="end"/>
      </w:r>
    </w:p>
    <w:p w:rsidR="00C5026C" w:rsidRPr="00C5026C" w:rsidRDefault="00C5026C" w:rsidP="00C5026C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C5026C">
        <w:rPr>
          <w:rFonts w:ascii="굴림" w:eastAsia="굴림" w:hAnsi="굴림" w:cs="굴림"/>
          <w:kern w:val="0"/>
          <w:sz w:val="24"/>
          <w:szCs w:val="24"/>
        </w:rPr>
        <w:t xml:space="preserve">사무국 </w:t>
      </w:r>
    </w:p>
    <w:p w:rsidR="00C5026C" w:rsidRPr="00C5026C" w:rsidRDefault="00C5026C" w:rsidP="00C5026C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hyperlink r:id="rId4" w:history="1">
        <w:r w:rsidRPr="00C5026C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</w:rPr>
          <w:t>http://ti.or.kr/xe/105049</w:t>
        </w:r>
      </w:hyperlink>
    </w:p>
    <w:p w:rsidR="00C5026C" w:rsidRPr="00C5026C" w:rsidRDefault="00C5026C" w:rsidP="00C5026C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C5026C">
        <w:rPr>
          <w:rFonts w:ascii="굴림" w:eastAsia="굴림" w:hAnsi="굴림" w:cs="굴림"/>
          <w:b/>
          <w:bCs/>
          <w:kern w:val="0"/>
          <w:sz w:val="24"/>
          <w:szCs w:val="24"/>
        </w:rPr>
        <w:t>2008.05.08</w:t>
      </w:r>
      <w:r w:rsidRPr="00C5026C">
        <w:rPr>
          <w:rFonts w:ascii="굴림" w:eastAsia="굴림" w:hAnsi="굴림" w:cs="굴림"/>
          <w:kern w:val="0"/>
          <w:sz w:val="24"/>
          <w:szCs w:val="24"/>
        </w:rPr>
        <w:t xml:space="preserve"> 14:22:28 </w:t>
      </w:r>
    </w:p>
    <w:p w:rsidR="00C5026C" w:rsidRPr="00C5026C" w:rsidRDefault="00C5026C" w:rsidP="00C5026C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C5026C">
        <w:rPr>
          <w:rFonts w:ascii="굴림" w:eastAsia="굴림" w:hAnsi="굴림" w:cs="굴림"/>
          <w:kern w:val="0"/>
          <w:sz w:val="24"/>
          <w:szCs w:val="24"/>
        </w:rPr>
        <w:t>2594</w:t>
      </w:r>
    </w:p>
    <w:p w:rsidR="00C5026C" w:rsidRPr="00C5026C" w:rsidRDefault="00C5026C" w:rsidP="00C5026C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C5026C">
        <w:rPr>
          <w:rFonts w:ascii="굴림" w:eastAsia="굴림" w:hAnsi="굴림" w:cs="굴림"/>
          <w:b/>
          <w:bCs/>
          <w:kern w:val="0"/>
          <w:sz w:val="24"/>
          <w:szCs w:val="24"/>
        </w:rPr>
        <w:t>221 / 0</w:t>
      </w:r>
      <w:r w:rsidRPr="00C5026C">
        <w:rPr>
          <w:rFonts w:ascii="굴림" w:eastAsia="굴림" w:hAnsi="굴림" w:cs="굴림"/>
          <w:kern w:val="0"/>
          <w:sz w:val="24"/>
          <w:szCs w:val="24"/>
        </w:rPr>
        <w:t xml:space="preserve"> </w:t>
      </w:r>
    </w:p>
    <w:p w:rsidR="00C5026C" w:rsidRPr="00C5026C" w:rsidRDefault="00C5026C" w:rsidP="00C5026C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C5026C">
        <w:rPr>
          <w:rFonts w:ascii="굴림" w:eastAsia="굴림" w:hAnsi="굴림" w:cs="굴림"/>
          <w:kern w:val="0"/>
          <w:sz w:val="24"/>
          <w:szCs w:val="24"/>
        </w:rPr>
        <w:t xml:space="preserve">Congratulations on your efforts to sensitize all sections of society on the deleterious effects of corruption. </w:t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  <w:t xml:space="preserve">Since 2002, I have been researching companies that have taken a stand against corruption, in spite of operating in countries where corruption is widespread. My objective was to illustrate that even when corruption is </w:t>
      </w:r>
      <w:proofErr w:type="gramStart"/>
      <w:r w:rsidRPr="00C5026C">
        <w:rPr>
          <w:rFonts w:ascii="굴림" w:eastAsia="굴림" w:hAnsi="굴림" w:cs="굴림"/>
          <w:kern w:val="0"/>
          <w:sz w:val="24"/>
          <w:szCs w:val="24"/>
        </w:rPr>
        <w:t>widespread,</w:t>
      </w:r>
      <w:proofErr w:type="gramEnd"/>
      <w:r w:rsidRPr="00C5026C">
        <w:rPr>
          <w:rFonts w:ascii="굴림" w:eastAsia="굴림" w:hAnsi="굴림" w:cs="굴림"/>
          <w:kern w:val="0"/>
          <w:sz w:val="24"/>
          <w:szCs w:val="24"/>
        </w:rPr>
        <w:t xml:space="preserve"> it is possible for companies to resist corruption. </w:t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  <w:t xml:space="preserve">I list below the case studies of these companies. By following the links, you can download the cases from the SSRN website. </w:t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  <w:t>Please forward the links to individual or organization that you feel may benefit from these data.</w:t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  <w:t xml:space="preserve">Resisting Political Corruption – </w:t>
      </w:r>
      <w:proofErr w:type="spellStart"/>
      <w:r w:rsidRPr="00C5026C">
        <w:rPr>
          <w:rFonts w:ascii="굴림" w:eastAsia="굴림" w:hAnsi="굴림" w:cs="굴림"/>
          <w:kern w:val="0"/>
          <w:sz w:val="24"/>
          <w:szCs w:val="24"/>
        </w:rPr>
        <w:t>Econet</w:t>
      </w:r>
      <w:proofErr w:type="spellEnd"/>
      <w:r w:rsidRPr="00C5026C">
        <w:rPr>
          <w:rFonts w:ascii="굴림" w:eastAsia="굴림" w:hAnsi="굴림" w:cs="굴림"/>
          <w:kern w:val="0"/>
          <w:sz w:val="24"/>
          <w:szCs w:val="24"/>
        </w:rPr>
        <w:t xml:space="preserve"> Wireless Zimbabwe</w:t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</w:r>
      <w:hyperlink r:id="rId5" w:tgtFrame="_blank" w:history="1">
        <w:r w:rsidRPr="00C5026C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</w:rPr>
          <w:t>http://papers.ssrn.com/sol3/papers.cfm?abstract_id=1009452</w:t>
        </w:r>
      </w:hyperlink>
      <w:r w:rsidRPr="00C5026C">
        <w:rPr>
          <w:rFonts w:ascii="굴림" w:eastAsia="굴림" w:hAnsi="굴림" w:cs="굴림"/>
          <w:kern w:val="0"/>
          <w:sz w:val="24"/>
          <w:szCs w:val="24"/>
        </w:rPr>
        <w:br/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  <w:t>Resisting Bureaucratic (Administrative) Corruption – Alacrity Housing Chennai</w:t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</w:r>
      <w:hyperlink r:id="rId6" w:tgtFrame="_blank" w:history="1">
        <w:r w:rsidRPr="00C5026C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</w:rPr>
          <w:t>http://papers.ssrn.com/sol3/papers.cfm?abstract_id=1008448</w:t>
        </w:r>
      </w:hyperlink>
      <w:r w:rsidRPr="00C5026C">
        <w:rPr>
          <w:rFonts w:ascii="굴림" w:eastAsia="굴림" w:hAnsi="굴림" w:cs="굴림"/>
          <w:kern w:val="0"/>
          <w:sz w:val="24"/>
          <w:szCs w:val="24"/>
        </w:rPr>
        <w:br/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  <w:t xml:space="preserve">Resisting Bureaucratic (Administrative) Corruption – </w:t>
      </w:r>
      <w:proofErr w:type="spellStart"/>
      <w:r w:rsidRPr="00C5026C">
        <w:rPr>
          <w:rFonts w:ascii="굴림" w:eastAsia="굴림" w:hAnsi="굴림" w:cs="굴림"/>
          <w:kern w:val="0"/>
          <w:sz w:val="24"/>
          <w:szCs w:val="24"/>
        </w:rPr>
        <w:t>Polyhydron</w:t>
      </w:r>
      <w:proofErr w:type="spellEnd"/>
      <w:r w:rsidRPr="00C5026C">
        <w:rPr>
          <w:rFonts w:ascii="굴림" w:eastAsia="굴림" w:hAnsi="굴림" w:cs="굴림"/>
          <w:kern w:val="0"/>
          <w:sz w:val="24"/>
          <w:szCs w:val="24"/>
        </w:rPr>
        <w:t xml:space="preserve"> Private Limited</w:t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</w:r>
      <w:hyperlink r:id="rId7" w:tgtFrame="_blank" w:history="1">
        <w:r w:rsidRPr="00C5026C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</w:rPr>
          <w:t>http://papers.ssrn.com/sol3/papers.cfm?abstract_id=1009517</w:t>
        </w:r>
      </w:hyperlink>
      <w:r w:rsidRPr="00C5026C">
        <w:rPr>
          <w:rFonts w:ascii="굴림" w:eastAsia="굴림" w:hAnsi="굴림" w:cs="굴림"/>
          <w:kern w:val="0"/>
          <w:sz w:val="24"/>
          <w:szCs w:val="24"/>
        </w:rPr>
        <w:br/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  <w:t>Resisting Bureaucratic (Administrative) Corruption – Infosys Technologies: Powered by Intellect, Driven by Values</w:t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</w:r>
      <w:hyperlink r:id="rId8" w:tgtFrame="_blank" w:history="1">
        <w:r w:rsidRPr="00C5026C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</w:rPr>
          <w:t>http://papers.ssrn.com/sol3/papers.cfm?abstract_id=761946</w:t>
        </w:r>
      </w:hyperlink>
      <w:r w:rsidRPr="00C5026C">
        <w:rPr>
          <w:rFonts w:ascii="굴림" w:eastAsia="굴림" w:hAnsi="굴림" w:cs="굴림"/>
          <w:kern w:val="0"/>
          <w:sz w:val="24"/>
          <w:szCs w:val="24"/>
        </w:rPr>
        <w:br/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  <w:t>With best wishes</w:t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  <w:t xml:space="preserve">Rama </w:t>
      </w:r>
      <w:proofErr w:type="spellStart"/>
      <w:r w:rsidRPr="00C5026C">
        <w:rPr>
          <w:rFonts w:ascii="굴림" w:eastAsia="굴림" w:hAnsi="굴림" w:cs="굴림"/>
          <w:kern w:val="0"/>
          <w:sz w:val="24"/>
          <w:szCs w:val="24"/>
        </w:rPr>
        <w:t>Velamuri</w:t>
      </w:r>
      <w:proofErr w:type="spellEnd"/>
      <w:r w:rsidRPr="00C5026C">
        <w:rPr>
          <w:rFonts w:ascii="굴림" w:eastAsia="굴림" w:hAnsi="굴림" w:cs="굴림"/>
          <w:kern w:val="0"/>
          <w:sz w:val="24"/>
          <w:szCs w:val="24"/>
        </w:rPr>
        <w:br/>
        <w:t>Associate Professor</w:t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  <w:t>CEIBS</w:t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</w:r>
      <w:r w:rsidRPr="00C5026C">
        <w:rPr>
          <w:rFonts w:ascii="굴림" w:eastAsia="굴림" w:hAnsi="굴림" w:cs="굴림"/>
          <w:kern w:val="0"/>
          <w:sz w:val="24"/>
          <w:szCs w:val="24"/>
        </w:rPr>
        <w:lastRenderedPageBreak/>
        <w:t xml:space="preserve">699 </w:t>
      </w:r>
      <w:proofErr w:type="spellStart"/>
      <w:r w:rsidRPr="00C5026C">
        <w:rPr>
          <w:rFonts w:ascii="굴림" w:eastAsia="굴림" w:hAnsi="굴림" w:cs="굴림"/>
          <w:kern w:val="0"/>
          <w:sz w:val="24"/>
          <w:szCs w:val="24"/>
        </w:rPr>
        <w:t>Hongfeng</w:t>
      </w:r>
      <w:proofErr w:type="spellEnd"/>
      <w:r w:rsidRPr="00C5026C">
        <w:rPr>
          <w:rFonts w:ascii="굴림" w:eastAsia="굴림" w:hAnsi="굴림" w:cs="굴림"/>
          <w:kern w:val="0"/>
          <w:sz w:val="24"/>
          <w:szCs w:val="24"/>
        </w:rPr>
        <w:t xml:space="preserve"> Road</w:t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</w:r>
      <w:proofErr w:type="spellStart"/>
      <w:r w:rsidRPr="00C5026C">
        <w:rPr>
          <w:rFonts w:ascii="굴림" w:eastAsia="굴림" w:hAnsi="굴림" w:cs="굴림"/>
          <w:kern w:val="0"/>
          <w:sz w:val="24"/>
          <w:szCs w:val="24"/>
        </w:rPr>
        <w:t>Pudong</w:t>
      </w:r>
      <w:proofErr w:type="spellEnd"/>
      <w:r w:rsidRPr="00C5026C">
        <w:rPr>
          <w:rFonts w:ascii="굴림" w:eastAsia="굴림" w:hAnsi="굴림" w:cs="굴림"/>
          <w:kern w:val="0"/>
          <w:sz w:val="24"/>
          <w:szCs w:val="24"/>
        </w:rPr>
        <w:t>, Shanghai 201206</w:t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  <w:t>People's Republic of China</w:t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  <w:t>Tel: +86-21-2890-5890</w:t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  <w:t>Fax: +86-21-2890-5678</w:t>
      </w:r>
      <w:r w:rsidRPr="00C5026C">
        <w:rPr>
          <w:rFonts w:ascii="굴림" w:eastAsia="굴림" w:hAnsi="굴림" w:cs="굴림"/>
          <w:kern w:val="0"/>
          <w:sz w:val="24"/>
          <w:szCs w:val="24"/>
        </w:rPr>
        <w:br/>
        <w:t>E-mail: rvelamuri@ceibs.edu</w:t>
      </w:r>
    </w:p>
    <w:p w:rsidR="00687CDC" w:rsidRPr="00C5026C" w:rsidRDefault="00687CDC"/>
    <w:sectPr w:rsidR="00687CDC" w:rsidRPr="00C5026C" w:rsidSect="00687CDC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5026C"/>
    <w:rsid w:val="00687CDC"/>
    <w:rsid w:val="00C5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DC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C5026C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5026C"/>
    <w:rPr>
      <w:rFonts w:ascii="굴림" w:eastAsia="굴림" w:hAnsi="굴림" w:cs="굴림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5026C"/>
    <w:rPr>
      <w:color w:val="0000FF"/>
      <w:u w:val="single"/>
    </w:rPr>
  </w:style>
  <w:style w:type="character" w:styleId="a4">
    <w:name w:val="Strong"/>
    <w:basedOn w:val="a0"/>
    <w:uiPriority w:val="22"/>
    <w:qFormat/>
    <w:rsid w:val="00C502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4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srn.com/sol3/papers.cfm?abstract_id=7619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pers.ssrn.com/sol3/papers.cfm?abstract_id=10095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pers.ssrn.com/sol3/papers.cfm?abstract_id=1008448" TargetMode="External"/><Relationship Id="rId5" Type="http://schemas.openxmlformats.org/officeDocument/2006/relationships/hyperlink" Target="http://papers.ssrn.com/sol3/papers.cfm?abstract_id=100945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i.or.kr/xe/1050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삼성</dc:creator>
  <cp:lastModifiedBy>삼성</cp:lastModifiedBy>
  <cp:revision>1</cp:revision>
  <dcterms:created xsi:type="dcterms:W3CDTF">2014-11-05T07:46:00Z</dcterms:created>
  <dcterms:modified xsi:type="dcterms:W3CDTF">2014-11-05T07:47:00Z</dcterms:modified>
</cp:coreProperties>
</file>